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charts/chart7.xml" ContentType="application/vnd.openxmlformats-officedocument.drawingml.chart+xml"/>
  <Override PartName="/word/theme/themeOverride6.xml" ContentType="application/vnd.openxmlformats-officedocument.themeOverride+xml"/>
  <Override PartName="/word/drawings/drawing1.xml" ContentType="application/vnd.openxmlformats-officedocument.drawingml.chartshapes+xml"/>
  <Override PartName="/word/footer1.xml" ContentType="application/vnd.openxmlformats-officedocument.wordprocessingml.footer+xml"/>
  <Override PartName="/word/footer2.xml" ContentType="application/vnd.openxmlformats-officedocument.wordprocessingml.footer+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theme/themeOverride7.xml" ContentType="application/vnd.openxmlformats-officedocument.themeOverride+xml"/>
  <Override PartName="/word/charts/chart11.xml" ContentType="application/vnd.openxmlformats-officedocument.drawingml.chart+xml"/>
  <Override PartName="/word/theme/themeOverride8.xml" ContentType="application/vnd.openxmlformats-officedocument.themeOverride+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theme/themeOverride9.xml" ContentType="application/vnd.openxmlformats-officedocument.themeOverride+xml"/>
  <Override PartName="/word/drawings/drawing2.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C84D37" w14:textId="77777777" w:rsidR="00BB24E0" w:rsidRPr="002C6333" w:rsidRDefault="00BB24E0" w:rsidP="00DA7756">
      <w:pPr>
        <w:adjustRightInd w:val="0"/>
        <w:jc w:val="center"/>
        <w:rPr>
          <w:b/>
          <w:sz w:val="28"/>
          <w:szCs w:val="28"/>
        </w:rPr>
      </w:pPr>
      <w:r w:rsidRPr="002C6333">
        <w:rPr>
          <w:b/>
          <w:sz w:val="28"/>
          <w:szCs w:val="28"/>
        </w:rPr>
        <w:t>ГИДРОМЕТЕОРОЛОГИЯ ИЛМИЙ-Т</w:t>
      </w:r>
      <w:r w:rsidRPr="002C6333">
        <w:rPr>
          <w:b/>
          <w:sz w:val="28"/>
          <w:szCs w:val="28"/>
          <w:lang w:val="uz-Cyrl-UZ"/>
        </w:rPr>
        <w:t>АДҚИҚОТ</w:t>
      </w:r>
      <w:r w:rsidRPr="002C6333">
        <w:rPr>
          <w:b/>
          <w:sz w:val="28"/>
          <w:szCs w:val="28"/>
        </w:rPr>
        <w:t xml:space="preserve"> ИНСТИТУТИ ҲУЗУРИДАГИ ИЛМИЙ ДАРАЖАЛАР БЕРУВЧИ </w:t>
      </w:r>
    </w:p>
    <w:p w14:paraId="5B471F81" w14:textId="77777777" w:rsidR="005970DF" w:rsidRPr="002C6333" w:rsidRDefault="00BB24E0" w:rsidP="00DA7756">
      <w:pPr>
        <w:pBdr>
          <w:bottom w:val="single" w:sz="12" w:space="1" w:color="auto"/>
        </w:pBdr>
        <w:adjustRightInd w:val="0"/>
        <w:spacing w:after="40"/>
        <w:jc w:val="center"/>
        <w:rPr>
          <w:b/>
          <w:sz w:val="28"/>
          <w:szCs w:val="28"/>
        </w:rPr>
      </w:pPr>
      <w:r w:rsidRPr="002C6333">
        <w:rPr>
          <w:b/>
          <w:sz w:val="28"/>
          <w:szCs w:val="28"/>
        </w:rPr>
        <w:t>DSc.27/30.12.</w:t>
      </w:r>
      <w:proofErr w:type="gramStart"/>
      <w:r w:rsidRPr="002C6333">
        <w:rPr>
          <w:b/>
          <w:sz w:val="28"/>
          <w:szCs w:val="28"/>
        </w:rPr>
        <w:t>2019.Gr.</w:t>
      </w:r>
      <w:proofErr w:type="gramEnd"/>
      <w:r w:rsidRPr="002C6333">
        <w:rPr>
          <w:b/>
          <w:sz w:val="28"/>
          <w:szCs w:val="28"/>
        </w:rPr>
        <w:t>47.01 РАҚАМЛИ ИЛМИЙ КЕНГАШ</w:t>
      </w:r>
    </w:p>
    <w:p w14:paraId="529080B0" w14:textId="77777777" w:rsidR="00BB24E0" w:rsidRPr="002C6333" w:rsidRDefault="001A4E95" w:rsidP="00DA7756">
      <w:pPr>
        <w:spacing w:before="40" w:after="3000"/>
        <w:jc w:val="center"/>
        <w:rPr>
          <w:b/>
          <w:sz w:val="28"/>
          <w:szCs w:val="28"/>
        </w:rPr>
      </w:pPr>
      <w:r w:rsidRPr="002C6333">
        <w:rPr>
          <w:b/>
          <w:sz w:val="28"/>
          <w:szCs w:val="28"/>
          <w:lang w:val="uz-Cyrl-UZ"/>
        </w:rPr>
        <w:t>ЎЗБЕКИСТОН МИЛЛИЙ</w:t>
      </w:r>
      <w:r w:rsidR="00BB24E0" w:rsidRPr="002C6333">
        <w:rPr>
          <w:b/>
          <w:sz w:val="28"/>
          <w:szCs w:val="28"/>
        </w:rPr>
        <w:t xml:space="preserve"> УНИВЕРСИТЕТИ </w:t>
      </w:r>
    </w:p>
    <w:p w14:paraId="0CA5BE33" w14:textId="77777777" w:rsidR="00BB24E0" w:rsidRPr="002C6333" w:rsidRDefault="001A4E95" w:rsidP="00DA7756">
      <w:pPr>
        <w:spacing w:after="1000"/>
        <w:jc w:val="center"/>
        <w:rPr>
          <w:b/>
          <w:sz w:val="28"/>
          <w:szCs w:val="28"/>
          <w:lang w:val="uz-Cyrl-UZ"/>
        </w:rPr>
      </w:pPr>
      <w:r w:rsidRPr="002C6333">
        <w:rPr>
          <w:b/>
          <w:sz w:val="28"/>
          <w:szCs w:val="28"/>
          <w:lang w:val="uz-Cyrl-UZ"/>
        </w:rPr>
        <w:t>ХАКИМОВА ЗИЛОЛА ФАЗЛИДДИНОВНА</w:t>
      </w:r>
    </w:p>
    <w:p w14:paraId="3C3D7E8E" w14:textId="77777777" w:rsidR="00F35541" w:rsidRPr="002C6333" w:rsidRDefault="001A4E95" w:rsidP="00DA7756">
      <w:pPr>
        <w:jc w:val="center"/>
        <w:rPr>
          <w:b/>
          <w:sz w:val="28"/>
          <w:szCs w:val="28"/>
          <w:lang w:val="uz-Cyrl-UZ"/>
        </w:rPr>
      </w:pPr>
      <w:r w:rsidRPr="002C6333">
        <w:rPr>
          <w:b/>
          <w:sz w:val="28"/>
          <w:szCs w:val="28"/>
          <w:lang w:val="uz-Cyrl-UZ"/>
        </w:rPr>
        <w:t xml:space="preserve">ТОҒ ДАРЁЛАРИ ОҚИМИНИ ИҚЛИМ ЎЗГАРИШИНИНГ </w:t>
      </w:r>
    </w:p>
    <w:p w14:paraId="4D7E7156" w14:textId="1E2CD106" w:rsidR="001A4E95" w:rsidRPr="002C6333" w:rsidRDefault="001A4E95" w:rsidP="00DA7756">
      <w:pPr>
        <w:jc w:val="center"/>
        <w:rPr>
          <w:b/>
          <w:sz w:val="28"/>
          <w:szCs w:val="28"/>
          <w:lang w:val="uz-Cyrl-UZ"/>
        </w:rPr>
      </w:pPr>
      <w:r w:rsidRPr="002C6333">
        <w:rPr>
          <w:b/>
          <w:sz w:val="28"/>
          <w:szCs w:val="28"/>
          <w:lang w:val="uz-Cyrl-UZ"/>
        </w:rPr>
        <w:t xml:space="preserve">ТУРЛИ СЦЕНАРИЯЛАРИ АСОСИДА БАҲОЛАШ </w:t>
      </w:r>
    </w:p>
    <w:p w14:paraId="06CEBCAC" w14:textId="77777777" w:rsidR="001A4E95" w:rsidRPr="002C6333" w:rsidRDefault="001A4E95" w:rsidP="00DA7756">
      <w:pPr>
        <w:jc w:val="center"/>
        <w:rPr>
          <w:b/>
          <w:sz w:val="28"/>
          <w:szCs w:val="28"/>
          <w:lang w:val="uz-Cyrl-UZ"/>
        </w:rPr>
      </w:pPr>
      <w:r w:rsidRPr="002C6333">
        <w:rPr>
          <w:b/>
          <w:sz w:val="28"/>
          <w:szCs w:val="28"/>
          <w:lang w:val="uz-Cyrl-UZ"/>
        </w:rPr>
        <w:t>(ЧИРЧИҚ-ОҲАНГАРОН ҲАВЗАСИ МИСОЛИДА)</w:t>
      </w:r>
    </w:p>
    <w:p w14:paraId="4428D073" w14:textId="77777777" w:rsidR="001A4E95" w:rsidRPr="002C6333" w:rsidRDefault="001A4E95" w:rsidP="00DA7756">
      <w:pPr>
        <w:spacing w:after="1000"/>
        <w:jc w:val="center"/>
        <w:rPr>
          <w:b/>
          <w:sz w:val="24"/>
          <w:szCs w:val="24"/>
          <w:lang w:val="uz-Cyrl-UZ"/>
        </w:rPr>
      </w:pPr>
    </w:p>
    <w:p w14:paraId="6CD1ADEE" w14:textId="77777777" w:rsidR="00BB24E0" w:rsidRPr="002C6333" w:rsidRDefault="00BB24E0" w:rsidP="00DA7756">
      <w:pPr>
        <w:spacing w:after="1000"/>
        <w:jc w:val="center"/>
        <w:rPr>
          <w:b/>
          <w:sz w:val="24"/>
          <w:szCs w:val="24"/>
          <w:lang w:val="uz-Cyrl-UZ"/>
        </w:rPr>
      </w:pPr>
      <w:r w:rsidRPr="002C6333">
        <w:rPr>
          <w:b/>
          <w:sz w:val="24"/>
          <w:szCs w:val="24"/>
          <w:lang w:val="uz-Cyrl-UZ"/>
        </w:rPr>
        <w:t>11.00.03-Қуруқлик гидрологияси. Сув ресурслари. Гидрокимё</w:t>
      </w:r>
    </w:p>
    <w:p w14:paraId="430A81B7" w14:textId="77777777" w:rsidR="00BB24E0" w:rsidRPr="002C6333" w:rsidRDefault="00BB24E0" w:rsidP="00DA7756">
      <w:pPr>
        <w:jc w:val="center"/>
        <w:rPr>
          <w:b/>
          <w:sz w:val="24"/>
          <w:szCs w:val="24"/>
          <w:lang w:val="uz-Cyrl-UZ"/>
        </w:rPr>
      </w:pPr>
      <w:r w:rsidRPr="002C6333">
        <w:rPr>
          <w:b/>
          <w:sz w:val="24"/>
          <w:szCs w:val="24"/>
          <w:lang w:val="uz-Cyrl-UZ"/>
        </w:rPr>
        <w:t xml:space="preserve">ГЕОГРАФИЯ ФАНЛАРИ БЎЙИЧА ФАЛСАФА ДОКТОРИ (PhD) </w:t>
      </w:r>
    </w:p>
    <w:p w14:paraId="051F25DF" w14:textId="77777777" w:rsidR="00BB24E0" w:rsidRPr="002C6333" w:rsidRDefault="00BB24E0" w:rsidP="00DA7756">
      <w:pPr>
        <w:spacing w:after="3600"/>
        <w:jc w:val="center"/>
        <w:rPr>
          <w:b/>
          <w:lang w:val="uz-Cyrl-UZ"/>
        </w:rPr>
      </w:pPr>
      <w:r w:rsidRPr="002C6333">
        <w:rPr>
          <w:b/>
          <w:sz w:val="24"/>
          <w:szCs w:val="24"/>
          <w:lang w:val="uz-Cyrl-UZ"/>
        </w:rPr>
        <w:t>ДИССЕРТАЦИЯСИ АВТОРЕФЕРАТИ</w:t>
      </w:r>
    </w:p>
    <w:p w14:paraId="16FC8E11" w14:textId="77777777" w:rsidR="004D725F" w:rsidRPr="002C6333" w:rsidRDefault="004D725F" w:rsidP="00DA7756">
      <w:pPr>
        <w:tabs>
          <w:tab w:val="center" w:pos="4677"/>
          <w:tab w:val="right" w:pos="9354"/>
        </w:tabs>
        <w:jc w:val="center"/>
        <w:rPr>
          <w:b/>
          <w:sz w:val="24"/>
          <w:szCs w:val="24"/>
          <w:lang w:val="uz-Cyrl-UZ"/>
        </w:rPr>
      </w:pPr>
    </w:p>
    <w:p w14:paraId="71E2E289" w14:textId="77777777" w:rsidR="004D725F" w:rsidRPr="002C6333" w:rsidRDefault="004D725F" w:rsidP="00DA7756">
      <w:pPr>
        <w:tabs>
          <w:tab w:val="center" w:pos="4677"/>
          <w:tab w:val="right" w:pos="9354"/>
        </w:tabs>
        <w:jc w:val="center"/>
        <w:rPr>
          <w:b/>
          <w:sz w:val="24"/>
          <w:szCs w:val="24"/>
          <w:lang w:val="uz-Cyrl-UZ"/>
        </w:rPr>
      </w:pPr>
    </w:p>
    <w:p w14:paraId="7A92BD56" w14:textId="73821530" w:rsidR="00BB24E0" w:rsidRPr="002C6333" w:rsidRDefault="00A80B65" w:rsidP="00DA7756">
      <w:pPr>
        <w:tabs>
          <w:tab w:val="center" w:pos="4677"/>
          <w:tab w:val="right" w:pos="9354"/>
        </w:tabs>
        <w:jc w:val="center"/>
        <w:rPr>
          <w:sz w:val="24"/>
          <w:szCs w:val="24"/>
          <w:lang w:val="uz-Cyrl-UZ"/>
        </w:rPr>
      </w:pPr>
      <w:r w:rsidRPr="002C6333">
        <w:rPr>
          <w:b/>
          <w:sz w:val="24"/>
          <w:szCs w:val="24"/>
          <w:lang w:val="uz-Cyrl-UZ"/>
        </w:rPr>
        <w:t>Тошкент</w:t>
      </w:r>
      <w:r w:rsidR="00591FB9" w:rsidRPr="002C6333">
        <w:rPr>
          <w:b/>
          <w:sz w:val="28"/>
          <w:szCs w:val="24"/>
          <w:lang w:val="uz-Cyrl-UZ"/>
        </w:rPr>
        <w:t>-</w:t>
      </w:r>
      <w:r w:rsidR="00591FB9" w:rsidRPr="002C6333">
        <w:rPr>
          <w:b/>
          <w:sz w:val="24"/>
          <w:szCs w:val="24"/>
          <w:lang w:val="uz-Cyrl-UZ"/>
        </w:rPr>
        <w:t>202</w:t>
      </w:r>
      <w:r w:rsidR="00BF0F81" w:rsidRPr="002C6333">
        <w:rPr>
          <w:b/>
          <w:sz w:val="24"/>
          <w:szCs w:val="24"/>
          <w:lang w:val="uz-Cyrl-UZ"/>
        </w:rPr>
        <w:t>4</w:t>
      </w:r>
    </w:p>
    <w:p w14:paraId="6A76827A" w14:textId="3BB98C60" w:rsidR="00BB24E0" w:rsidRPr="002C6333" w:rsidRDefault="00BB24E0" w:rsidP="00DA7756">
      <w:pPr>
        <w:spacing w:after="40"/>
        <w:ind w:firstLine="567"/>
        <w:jc w:val="right"/>
        <w:rPr>
          <w:b/>
          <w:bCs/>
          <w:sz w:val="28"/>
          <w:szCs w:val="28"/>
          <w:lang w:val="uz-Cyrl-UZ"/>
        </w:rPr>
      </w:pPr>
      <w:r w:rsidRPr="002C6333">
        <w:rPr>
          <w:sz w:val="28"/>
          <w:szCs w:val="28"/>
          <w:lang w:val="uz-Cyrl-UZ"/>
        </w:rPr>
        <w:br w:type="page"/>
      </w:r>
      <w:r w:rsidRPr="002C6333">
        <w:rPr>
          <w:b/>
          <w:bCs/>
          <w:sz w:val="28"/>
          <w:szCs w:val="28"/>
          <w:lang w:val="uz-Cyrl-UZ"/>
        </w:rPr>
        <w:lastRenderedPageBreak/>
        <w:t xml:space="preserve">УДК: </w:t>
      </w:r>
      <w:r w:rsidR="00591FB9" w:rsidRPr="002C6333">
        <w:rPr>
          <w:b/>
          <w:bCs/>
          <w:sz w:val="28"/>
          <w:szCs w:val="28"/>
          <w:lang w:val="uz-Cyrl-UZ"/>
        </w:rPr>
        <w:t>627.133 (575.144)</w:t>
      </w:r>
    </w:p>
    <w:p w14:paraId="5F78746F" w14:textId="77777777" w:rsidR="00BB24E0" w:rsidRPr="002C6333" w:rsidRDefault="00BB24E0" w:rsidP="00DA7756">
      <w:pPr>
        <w:spacing w:after="40"/>
        <w:ind w:firstLine="567"/>
        <w:jc w:val="right"/>
        <w:rPr>
          <w:b/>
          <w:bCs/>
          <w:sz w:val="28"/>
          <w:szCs w:val="28"/>
          <w:lang w:val="uz-Cyrl-UZ"/>
        </w:rPr>
      </w:pPr>
    </w:p>
    <w:p w14:paraId="2B17B8AB" w14:textId="77777777" w:rsidR="00BB24E0" w:rsidRPr="002C6333" w:rsidRDefault="00BB24E0" w:rsidP="00DA7756">
      <w:pPr>
        <w:jc w:val="center"/>
        <w:rPr>
          <w:b/>
          <w:sz w:val="28"/>
          <w:szCs w:val="28"/>
          <w:lang w:val="uz-Cyrl-UZ"/>
        </w:rPr>
      </w:pPr>
      <w:r w:rsidRPr="002C6333">
        <w:rPr>
          <w:b/>
          <w:sz w:val="28"/>
          <w:szCs w:val="28"/>
          <w:lang w:val="uz-Cyrl-UZ"/>
        </w:rPr>
        <w:t>География фанлари бўйича фалсафа доктори (PhD) диссертацияси автореферати мундарижаси</w:t>
      </w:r>
    </w:p>
    <w:p w14:paraId="481432A4" w14:textId="77777777" w:rsidR="00BB24E0" w:rsidRPr="002C6333" w:rsidRDefault="00BB24E0" w:rsidP="00DA7756">
      <w:pPr>
        <w:jc w:val="center"/>
        <w:rPr>
          <w:b/>
          <w:sz w:val="28"/>
          <w:szCs w:val="28"/>
          <w:lang w:val="uz-Cyrl-UZ"/>
        </w:rPr>
      </w:pPr>
    </w:p>
    <w:p w14:paraId="49E79219" w14:textId="77777777" w:rsidR="00BB24E0" w:rsidRPr="002C6333" w:rsidRDefault="00BB24E0" w:rsidP="00DA7756">
      <w:pPr>
        <w:jc w:val="center"/>
        <w:rPr>
          <w:b/>
          <w:sz w:val="28"/>
          <w:szCs w:val="28"/>
        </w:rPr>
      </w:pPr>
      <w:r w:rsidRPr="002C6333">
        <w:rPr>
          <w:b/>
          <w:sz w:val="28"/>
          <w:szCs w:val="28"/>
        </w:rPr>
        <w:t xml:space="preserve">Оглавление автореферата диссертации доктора философии (PhD) по географическим наукам </w:t>
      </w:r>
    </w:p>
    <w:p w14:paraId="53DC9EB9" w14:textId="77777777" w:rsidR="00BB24E0" w:rsidRPr="002C6333" w:rsidRDefault="00BB24E0" w:rsidP="00DA7756">
      <w:pPr>
        <w:jc w:val="center"/>
        <w:rPr>
          <w:b/>
          <w:sz w:val="28"/>
          <w:szCs w:val="28"/>
        </w:rPr>
      </w:pPr>
    </w:p>
    <w:p w14:paraId="51C210A6" w14:textId="77777777" w:rsidR="00BB24E0" w:rsidRPr="002C6333" w:rsidRDefault="00BB24E0" w:rsidP="00DA7756">
      <w:pPr>
        <w:jc w:val="center"/>
        <w:rPr>
          <w:b/>
          <w:sz w:val="28"/>
          <w:szCs w:val="28"/>
          <w:lang w:val="en-US"/>
        </w:rPr>
      </w:pPr>
      <w:r w:rsidRPr="002C6333">
        <w:rPr>
          <w:b/>
          <w:sz w:val="28"/>
          <w:szCs w:val="28"/>
          <w:lang w:val="en-US"/>
        </w:rPr>
        <w:t>Contents of dissertation abstract of doctor of philosophy (PhD) on geographical sciences</w:t>
      </w:r>
    </w:p>
    <w:p w14:paraId="1D058A4C" w14:textId="77777777" w:rsidR="00BB24E0" w:rsidRPr="002C6333" w:rsidRDefault="00BB24E0" w:rsidP="00DA7756">
      <w:pPr>
        <w:rPr>
          <w:b/>
          <w:sz w:val="28"/>
          <w:szCs w:val="28"/>
          <w:lang w:val="en-US"/>
        </w:rPr>
      </w:pPr>
    </w:p>
    <w:p w14:paraId="591756D8" w14:textId="77777777" w:rsidR="00B26625" w:rsidRPr="002C6333" w:rsidRDefault="00B26625" w:rsidP="00DA7756">
      <w:pPr>
        <w:rPr>
          <w:b/>
          <w:sz w:val="28"/>
          <w:szCs w:val="28"/>
          <w:lang w:val="en-US"/>
        </w:rPr>
      </w:pPr>
    </w:p>
    <w:p w14:paraId="78973EDA" w14:textId="77777777" w:rsidR="00BB24E0" w:rsidRPr="002C6333" w:rsidRDefault="001A4E95" w:rsidP="00DA7756">
      <w:pPr>
        <w:tabs>
          <w:tab w:val="center" w:pos="4677"/>
          <w:tab w:val="right" w:pos="9354"/>
        </w:tabs>
        <w:rPr>
          <w:b/>
          <w:sz w:val="28"/>
          <w:lang w:val="uz-Cyrl-UZ"/>
        </w:rPr>
      </w:pPr>
      <w:r w:rsidRPr="002C6333">
        <w:rPr>
          <w:b/>
          <w:sz w:val="28"/>
          <w:lang w:val="uz-Cyrl-UZ"/>
        </w:rPr>
        <w:t>Хакимова Зилола Фазлиддиновна</w:t>
      </w:r>
    </w:p>
    <w:p w14:paraId="385B98F0" w14:textId="77777777" w:rsidR="00F35541" w:rsidRPr="002C6333" w:rsidRDefault="001A4E95" w:rsidP="00DA7756">
      <w:pPr>
        <w:jc w:val="both"/>
        <w:rPr>
          <w:sz w:val="28"/>
          <w:szCs w:val="28"/>
          <w:lang w:val="uz-Cyrl-UZ"/>
        </w:rPr>
      </w:pPr>
      <w:r w:rsidRPr="002C6333">
        <w:rPr>
          <w:sz w:val="28"/>
          <w:szCs w:val="28"/>
          <w:lang w:val="uz-Cyrl-UZ"/>
        </w:rPr>
        <w:t>Тоғ дарёлари оқимини иқлим ўзгаришининг турли сценариялари асосида</w:t>
      </w:r>
    </w:p>
    <w:p w14:paraId="5D5328B4" w14:textId="6D0513E4" w:rsidR="001A4E95" w:rsidRPr="002C6333" w:rsidRDefault="001A4E95" w:rsidP="00DA7756">
      <w:pPr>
        <w:jc w:val="both"/>
        <w:rPr>
          <w:sz w:val="28"/>
          <w:szCs w:val="28"/>
          <w:lang w:val="uz-Cyrl-UZ"/>
        </w:rPr>
      </w:pPr>
      <w:r w:rsidRPr="002C6333">
        <w:rPr>
          <w:sz w:val="28"/>
          <w:szCs w:val="28"/>
          <w:lang w:val="uz-Cyrl-UZ"/>
        </w:rPr>
        <w:t>баҳолаш</w:t>
      </w:r>
      <w:r w:rsidR="00DA7756" w:rsidRPr="002C6333">
        <w:rPr>
          <w:sz w:val="28"/>
          <w:szCs w:val="28"/>
          <w:lang w:val="uz-Cyrl-UZ"/>
        </w:rPr>
        <w:t xml:space="preserve"> </w:t>
      </w:r>
      <w:r w:rsidRPr="002C6333">
        <w:rPr>
          <w:sz w:val="28"/>
          <w:szCs w:val="28"/>
          <w:lang w:val="uz-Cyrl-UZ"/>
        </w:rPr>
        <w:t>(Чирчиқ-Оҳангарон ҳавзаси мисолида)</w:t>
      </w:r>
      <w:r w:rsidR="00387739" w:rsidRPr="002C6333">
        <w:rPr>
          <w:sz w:val="28"/>
          <w:szCs w:val="28"/>
          <w:lang w:val="uz-Cyrl-UZ"/>
        </w:rPr>
        <w:t>.................</w:t>
      </w:r>
      <w:r w:rsidR="00791871" w:rsidRPr="002C6333">
        <w:rPr>
          <w:sz w:val="28"/>
          <w:szCs w:val="28"/>
          <w:lang w:val="uz-Cyrl-UZ"/>
        </w:rPr>
        <w:t>.</w:t>
      </w:r>
      <w:r w:rsidR="0004264F" w:rsidRPr="002C6333">
        <w:rPr>
          <w:sz w:val="28"/>
          <w:szCs w:val="28"/>
          <w:lang w:val="uz-Cyrl-UZ"/>
        </w:rPr>
        <w:t>...............................</w:t>
      </w:r>
      <w:r w:rsidR="00387739" w:rsidRPr="002C6333">
        <w:rPr>
          <w:sz w:val="28"/>
          <w:szCs w:val="28"/>
          <w:lang w:val="uz-Cyrl-UZ"/>
        </w:rPr>
        <w:t>3</w:t>
      </w:r>
    </w:p>
    <w:p w14:paraId="5A4D76CD" w14:textId="77777777" w:rsidR="001A4E95" w:rsidRPr="002C6333" w:rsidRDefault="001A4E95" w:rsidP="00DA7756">
      <w:pPr>
        <w:tabs>
          <w:tab w:val="center" w:pos="4677"/>
          <w:tab w:val="right" w:pos="9354"/>
        </w:tabs>
        <w:rPr>
          <w:b/>
          <w:sz w:val="28"/>
          <w:lang w:val="uz-Cyrl-UZ"/>
        </w:rPr>
      </w:pPr>
    </w:p>
    <w:p w14:paraId="68D38883" w14:textId="77777777" w:rsidR="00BB24E0" w:rsidRPr="002C6333" w:rsidRDefault="00BB24E0" w:rsidP="00DA7756">
      <w:pPr>
        <w:tabs>
          <w:tab w:val="left" w:pos="0"/>
        </w:tabs>
        <w:jc w:val="both"/>
        <w:rPr>
          <w:sz w:val="28"/>
          <w:lang w:val="uz-Cyrl-UZ"/>
        </w:rPr>
      </w:pPr>
    </w:p>
    <w:p w14:paraId="3C4A665F" w14:textId="77777777" w:rsidR="001A4E95" w:rsidRPr="002C6333" w:rsidRDefault="001A4E95" w:rsidP="00DA7756">
      <w:pPr>
        <w:tabs>
          <w:tab w:val="center" w:pos="4677"/>
          <w:tab w:val="right" w:pos="9354"/>
        </w:tabs>
        <w:rPr>
          <w:b/>
          <w:sz w:val="28"/>
          <w:lang w:val="uz-Cyrl-UZ"/>
        </w:rPr>
      </w:pPr>
      <w:r w:rsidRPr="002C6333">
        <w:rPr>
          <w:b/>
          <w:sz w:val="28"/>
          <w:lang w:val="uz-Cyrl-UZ"/>
        </w:rPr>
        <w:t>Хакимова Зилола Фазлиддиновна</w:t>
      </w:r>
    </w:p>
    <w:p w14:paraId="7B6F33A6" w14:textId="77777777" w:rsidR="0004264F" w:rsidRPr="002C6333" w:rsidRDefault="001A4E95" w:rsidP="00DA7756">
      <w:pPr>
        <w:tabs>
          <w:tab w:val="left" w:pos="0"/>
        </w:tabs>
        <w:jc w:val="both"/>
        <w:rPr>
          <w:sz w:val="28"/>
          <w:szCs w:val="28"/>
          <w:lang w:val="uz-Cyrl-UZ"/>
        </w:rPr>
      </w:pPr>
      <w:r w:rsidRPr="002C6333">
        <w:rPr>
          <w:sz w:val="28"/>
          <w:szCs w:val="28"/>
          <w:lang w:val="uz-Cyrl-UZ"/>
        </w:rPr>
        <w:t>О</w:t>
      </w:r>
      <w:r w:rsidR="005D7E74" w:rsidRPr="002C6333">
        <w:rPr>
          <w:sz w:val="28"/>
          <w:szCs w:val="28"/>
          <w:lang w:val="uz-Cyrl-UZ"/>
        </w:rPr>
        <w:t>ценка стока гор</w:t>
      </w:r>
      <w:proofErr w:type="spellStart"/>
      <w:r w:rsidR="005D7E74" w:rsidRPr="002C6333">
        <w:rPr>
          <w:sz w:val="28"/>
          <w:szCs w:val="28"/>
        </w:rPr>
        <w:t>ных</w:t>
      </w:r>
      <w:proofErr w:type="spellEnd"/>
      <w:r w:rsidR="00BB7E61" w:rsidRPr="002C6333">
        <w:rPr>
          <w:sz w:val="28"/>
          <w:szCs w:val="28"/>
        </w:rPr>
        <w:t xml:space="preserve"> рек на основе</w:t>
      </w:r>
      <w:r w:rsidR="005D7E74" w:rsidRPr="002C6333">
        <w:rPr>
          <w:sz w:val="28"/>
          <w:szCs w:val="28"/>
        </w:rPr>
        <w:t xml:space="preserve"> различных сценариев изменения </w:t>
      </w:r>
    </w:p>
    <w:p w14:paraId="0D461EA9" w14:textId="5D421C63" w:rsidR="00BB24E0" w:rsidRPr="002C6333" w:rsidRDefault="005D7E74" w:rsidP="00DA7756">
      <w:pPr>
        <w:tabs>
          <w:tab w:val="left" w:pos="0"/>
        </w:tabs>
        <w:jc w:val="both"/>
        <w:rPr>
          <w:sz w:val="28"/>
          <w:szCs w:val="28"/>
        </w:rPr>
      </w:pPr>
      <w:r w:rsidRPr="002C6333">
        <w:rPr>
          <w:sz w:val="28"/>
          <w:szCs w:val="28"/>
        </w:rPr>
        <w:t>климата</w:t>
      </w:r>
      <w:r w:rsidR="0004264F" w:rsidRPr="002C6333">
        <w:rPr>
          <w:sz w:val="28"/>
          <w:szCs w:val="28"/>
          <w:lang w:val="uz-Cyrl-UZ"/>
        </w:rPr>
        <w:t xml:space="preserve"> </w:t>
      </w:r>
      <w:r w:rsidRPr="002C6333">
        <w:rPr>
          <w:sz w:val="28"/>
          <w:szCs w:val="28"/>
        </w:rPr>
        <w:t>(на примере Чирчик-</w:t>
      </w:r>
      <w:proofErr w:type="spellStart"/>
      <w:r w:rsidRPr="002C6333">
        <w:rPr>
          <w:sz w:val="28"/>
          <w:szCs w:val="28"/>
        </w:rPr>
        <w:t>Ахангаранского</w:t>
      </w:r>
      <w:proofErr w:type="spellEnd"/>
      <w:r w:rsidRPr="002C6333">
        <w:rPr>
          <w:sz w:val="28"/>
          <w:szCs w:val="28"/>
        </w:rPr>
        <w:t xml:space="preserve"> </w:t>
      </w:r>
      <w:proofErr w:type="gramStart"/>
      <w:r w:rsidRPr="002C6333">
        <w:rPr>
          <w:sz w:val="28"/>
          <w:szCs w:val="28"/>
        </w:rPr>
        <w:t>бассе</w:t>
      </w:r>
      <w:r w:rsidR="00BB7E61" w:rsidRPr="002C6333">
        <w:rPr>
          <w:sz w:val="28"/>
          <w:szCs w:val="28"/>
        </w:rPr>
        <w:t>й</w:t>
      </w:r>
      <w:r w:rsidRPr="002C6333">
        <w:rPr>
          <w:sz w:val="28"/>
          <w:szCs w:val="28"/>
        </w:rPr>
        <w:t>на)</w:t>
      </w:r>
      <w:r w:rsidR="0004264F" w:rsidRPr="002C6333">
        <w:rPr>
          <w:sz w:val="28"/>
          <w:szCs w:val="28"/>
          <w:lang w:val="uz-Cyrl-UZ"/>
        </w:rPr>
        <w:t>................</w:t>
      </w:r>
      <w:r w:rsidR="00387739" w:rsidRPr="002C6333">
        <w:rPr>
          <w:sz w:val="28"/>
          <w:szCs w:val="28"/>
          <w:lang w:val="uz-Cyrl-UZ"/>
        </w:rPr>
        <w:t>...</w:t>
      </w:r>
      <w:r w:rsidR="0004264F" w:rsidRPr="002C6333">
        <w:rPr>
          <w:sz w:val="28"/>
          <w:szCs w:val="28"/>
        </w:rPr>
        <w:t>......</w:t>
      </w:r>
      <w:r w:rsidR="00791871" w:rsidRPr="002C6333">
        <w:rPr>
          <w:sz w:val="28"/>
          <w:szCs w:val="28"/>
        </w:rPr>
        <w:t>......</w:t>
      </w:r>
      <w:r w:rsidR="0004264F" w:rsidRPr="002C6333">
        <w:rPr>
          <w:sz w:val="28"/>
          <w:szCs w:val="28"/>
          <w:lang w:val="uz-Cyrl-UZ"/>
        </w:rPr>
        <w:t>..</w:t>
      </w:r>
      <w:proofErr w:type="gramEnd"/>
      <w:r w:rsidR="00ED621A" w:rsidRPr="002C6333">
        <w:rPr>
          <w:sz w:val="28"/>
          <w:szCs w:val="28"/>
        </w:rPr>
        <w:t>21</w:t>
      </w:r>
    </w:p>
    <w:p w14:paraId="5612EC32" w14:textId="77777777" w:rsidR="00BB24E0" w:rsidRPr="002C6333" w:rsidRDefault="00BB24E0" w:rsidP="00DA7756">
      <w:pPr>
        <w:tabs>
          <w:tab w:val="left" w:pos="0"/>
        </w:tabs>
        <w:jc w:val="both"/>
        <w:rPr>
          <w:sz w:val="28"/>
          <w:lang w:val="uz-Cyrl-UZ"/>
        </w:rPr>
      </w:pPr>
    </w:p>
    <w:p w14:paraId="76D8FC99" w14:textId="77777777" w:rsidR="0004264F" w:rsidRPr="002C6333" w:rsidRDefault="0004264F" w:rsidP="00DA7756">
      <w:pPr>
        <w:tabs>
          <w:tab w:val="left" w:pos="0"/>
        </w:tabs>
        <w:jc w:val="both"/>
        <w:rPr>
          <w:sz w:val="28"/>
          <w:lang w:val="uz-Cyrl-UZ"/>
        </w:rPr>
      </w:pPr>
    </w:p>
    <w:p w14:paraId="2EFC19D9" w14:textId="77777777" w:rsidR="00BB24E0" w:rsidRPr="002C6333" w:rsidRDefault="005D7E74" w:rsidP="00DA7756">
      <w:pPr>
        <w:tabs>
          <w:tab w:val="left" w:pos="0"/>
        </w:tabs>
        <w:jc w:val="both"/>
        <w:rPr>
          <w:b/>
          <w:sz w:val="28"/>
          <w:lang w:val="en-US"/>
        </w:rPr>
      </w:pPr>
      <w:proofErr w:type="spellStart"/>
      <w:r w:rsidRPr="002C6333">
        <w:rPr>
          <w:b/>
          <w:sz w:val="28"/>
          <w:lang w:val="en-US"/>
        </w:rPr>
        <w:t>Khakimova</w:t>
      </w:r>
      <w:proofErr w:type="spellEnd"/>
      <w:r w:rsidRPr="002C6333">
        <w:rPr>
          <w:b/>
          <w:sz w:val="28"/>
          <w:lang w:val="en-US"/>
        </w:rPr>
        <w:t xml:space="preserve"> </w:t>
      </w:r>
      <w:proofErr w:type="spellStart"/>
      <w:r w:rsidRPr="002C6333">
        <w:rPr>
          <w:b/>
          <w:sz w:val="28"/>
          <w:lang w:val="en-US"/>
        </w:rPr>
        <w:t>Zilola</w:t>
      </w:r>
      <w:proofErr w:type="spellEnd"/>
      <w:r w:rsidRPr="002C6333">
        <w:rPr>
          <w:b/>
          <w:sz w:val="28"/>
          <w:lang w:val="en-US"/>
        </w:rPr>
        <w:t xml:space="preserve"> </w:t>
      </w:r>
      <w:proofErr w:type="spellStart"/>
      <w:r w:rsidRPr="002C6333">
        <w:rPr>
          <w:b/>
          <w:sz w:val="28"/>
          <w:lang w:val="en-US"/>
        </w:rPr>
        <w:t>Fazliddinovna</w:t>
      </w:r>
      <w:proofErr w:type="spellEnd"/>
    </w:p>
    <w:p w14:paraId="6696FBEF" w14:textId="77777777" w:rsidR="0004264F" w:rsidRPr="002C6333" w:rsidRDefault="00591FB9" w:rsidP="00DA7756">
      <w:pPr>
        <w:tabs>
          <w:tab w:val="left" w:pos="0"/>
        </w:tabs>
        <w:jc w:val="both"/>
        <w:rPr>
          <w:sz w:val="28"/>
          <w:lang w:val="uz-Cyrl-UZ"/>
        </w:rPr>
      </w:pPr>
      <w:r w:rsidRPr="002C6333">
        <w:rPr>
          <w:sz w:val="28"/>
          <w:lang w:val="en-US"/>
        </w:rPr>
        <w:t xml:space="preserve">Estimation of mountain river runoff based on different scenarios of climate </w:t>
      </w:r>
    </w:p>
    <w:p w14:paraId="187871F3" w14:textId="42D177F9" w:rsidR="0097225C" w:rsidRPr="002C6333" w:rsidRDefault="0004264F" w:rsidP="00DA7756">
      <w:pPr>
        <w:tabs>
          <w:tab w:val="left" w:pos="0"/>
        </w:tabs>
        <w:jc w:val="both"/>
        <w:rPr>
          <w:sz w:val="28"/>
          <w:lang w:val="uz-Cyrl-UZ"/>
        </w:rPr>
      </w:pPr>
      <w:r w:rsidRPr="002C6333">
        <w:rPr>
          <w:sz w:val="28"/>
          <w:lang w:val="en-US"/>
        </w:rPr>
        <w:t>C</w:t>
      </w:r>
      <w:r w:rsidR="00591FB9" w:rsidRPr="002C6333">
        <w:rPr>
          <w:sz w:val="28"/>
          <w:lang w:val="en-US"/>
        </w:rPr>
        <w:t>hange</w:t>
      </w:r>
      <w:r w:rsidRPr="002C6333">
        <w:rPr>
          <w:sz w:val="28"/>
          <w:lang w:val="uz-Cyrl-UZ"/>
        </w:rPr>
        <w:t xml:space="preserve"> </w:t>
      </w:r>
      <w:r w:rsidR="00591FB9" w:rsidRPr="002C6333">
        <w:rPr>
          <w:sz w:val="28"/>
          <w:lang w:val="en-US"/>
        </w:rPr>
        <w:t xml:space="preserve">(on the example of the </w:t>
      </w:r>
      <w:proofErr w:type="spellStart"/>
      <w:r w:rsidR="00591FB9" w:rsidRPr="002C6333">
        <w:rPr>
          <w:sz w:val="28"/>
          <w:lang w:val="en-US"/>
        </w:rPr>
        <w:t>Chirchik-Akhangaran</w:t>
      </w:r>
      <w:proofErr w:type="spellEnd"/>
      <w:r w:rsidR="00591FB9" w:rsidRPr="002C6333">
        <w:rPr>
          <w:sz w:val="28"/>
          <w:lang w:val="en-US"/>
        </w:rPr>
        <w:t xml:space="preserve"> </w:t>
      </w:r>
      <w:proofErr w:type="gramStart"/>
      <w:r w:rsidR="00591FB9" w:rsidRPr="002C6333">
        <w:rPr>
          <w:sz w:val="28"/>
          <w:lang w:val="en-US"/>
        </w:rPr>
        <w:t>basin)</w:t>
      </w:r>
      <w:r w:rsidR="00387739" w:rsidRPr="002C6333">
        <w:rPr>
          <w:sz w:val="28"/>
          <w:lang w:val="uz-Cyrl-UZ"/>
        </w:rPr>
        <w:t>.............</w:t>
      </w:r>
      <w:r w:rsidRPr="002C6333">
        <w:rPr>
          <w:sz w:val="28"/>
          <w:lang w:val="en-US"/>
        </w:rPr>
        <w:t>..........</w:t>
      </w:r>
      <w:r w:rsidR="00791871" w:rsidRPr="002C6333">
        <w:rPr>
          <w:sz w:val="28"/>
          <w:lang w:val="en-US"/>
        </w:rPr>
        <w:t>..</w:t>
      </w:r>
      <w:r w:rsidR="00E2153F" w:rsidRPr="002C6333">
        <w:rPr>
          <w:sz w:val="28"/>
          <w:lang w:val="uz-Cyrl-UZ"/>
        </w:rPr>
        <w:t>.......</w:t>
      </w:r>
      <w:r w:rsidRPr="002C6333">
        <w:rPr>
          <w:sz w:val="28"/>
          <w:lang w:val="uz-Cyrl-UZ"/>
        </w:rPr>
        <w:t>.</w:t>
      </w:r>
      <w:proofErr w:type="gramEnd"/>
      <w:r w:rsidR="00AC1B9B" w:rsidRPr="002C6333">
        <w:rPr>
          <w:sz w:val="28"/>
          <w:lang w:val="uz-Cyrl-UZ"/>
        </w:rPr>
        <w:t>39</w:t>
      </w:r>
    </w:p>
    <w:p w14:paraId="5FB84221" w14:textId="77777777" w:rsidR="0097225C" w:rsidRPr="002C6333" w:rsidRDefault="0097225C" w:rsidP="00DA7756">
      <w:pPr>
        <w:tabs>
          <w:tab w:val="left" w:pos="0"/>
        </w:tabs>
        <w:jc w:val="both"/>
        <w:rPr>
          <w:sz w:val="28"/>
          <w:lang w:val="uz-Cyrl-UZ"/>
        </w:rPr>
      </w:pPr>
    </w:p>
    <w:p w14:paraId="3ACDD770" w14:textId="77777777" w:rsidR="00BB24E0" w:rsidRPr="002C6333" w:rsidRDefault="00BB24E0" w:rsidP="00DA7756">
      <w:pPr>
        <w:tabs>
          <w:tab w:val="left" w:pos="0"/>
        </w:tabs>
        <w:jc w:val="both"/>
        <w:rPr>
          <w:sz w:val="28"/>
          <w:lang w:val="uz-Cyrl-UZ"/>
        </w:rPr>
      </w:pPr>
    </w:p>
    <w:p w14:paraId="05CEA94D" w14:textId="77777777" w:rsidR="00BB24E0" w:rsidRPr="002C6333" w:rsidRDefault="00BB24E0" w:rsidP="00DA7756">
      <w:pPr>
        <w:jc w:val="both"/>
        <w:rPr>
          <w:b/>
          <w:sz w:val="28"/>
          <w:lang w:val="uz-Cyrl-UZ"/>
        </w:rPr>
      </w:pPr>
      <w:r w:rsidRPr="002C6333">
        <w:rPr>
          <w:b/>
          <w:sz w:val="28"/>
          <w:lang w:val="uz-Cyrl-UZ"/>
        </w:rPr>
        <w:t>Эълон қилинган илмий ишлар рўйхати</w:t>
      </w:r>
    </w:p>
    <w:p w14:paraId="644198A2" w14:textId="77777777" w:rsidR="00BB24E0" w:rsidRPr="002C6333" w:rsidRDefault="00BB24E0" w:rsidP="00DA7756">
      <w:pPr>
        <w:jc w:val="both"/>
        <w:rPr>
          <w:sz w:val="28"/>
          <w:lang w:val="uz-Cyrl-UZ"/>
        </w:rPr>
      </w:pPr>
      <w:r w:rsidRPr="002C6333">
        <w:rPr>
          <w:sz w:val="28"/>
          <w:lang w:val="uz-Cyrl-UZ"/>
        </w:rPr>
        <w:t>Список опубликованных работ</w:t>
      </w:r>
    </w:p>
    <w:p w14:paraId="43895864" w14:textId="52800A8C" w:rsidR="00BB24E0" w:rsidRPr="002C6333" w:rsidRDefault="00BB24E0" w:rsidP="00DA7756">
      <w:pPr>
        <w:jc w:val="both"/>
        <w:rPr>
          <w:sz w:val="28"/>
          <w:lang w:val="uz-Cyrl-UZ"/>
        </w:rPr>
      </w:pPr>
      <w:r w:rsidRPr="002C6333">
        <w:rPr>
          <w:sz w:val="28"/>
          <w:lang w:val="uz-Cyrl-UZ"/>
        </w:rPr>
        <w:t>List of published wo</w:t>
      </w:r>
      <w:r w:rsidR="0004264F" w:rsidRPr="002C6333">
        <w:rPr>
          <w:sz w:val="28"/>
          <w:lang w:val="uz-Cyrl-UZ"/>
        </w:rPr>
        <w:t>rks...................................................................................</w:t>
      </w:r>
      <w:r w:rsidR="00227F84" w:rsidRPr="002C6333">
        <w:rPr>
          <w:sz w:val="28"/>
          <w:lang w:val="uz-Cyrl-UZ"/>
        </w:rPr>
        <w:t>.</w:t>
      </w:r>
      <w:r w:rsidR="0004264F" w:rsidRPr="002C6333">
        <w:rPr>
          <w:sz w:val="28"/>
          <w:lang w:val="uz-Cyrl-UZ"/>
        </w:rPr>
        <w:t>........</w:t>
      </w:r>
      <w:r w:rsidR="00AC1B9B" w:rsidRPr="002C6333">
        <w:rPr>
          <w:sz w:val="28"/>
          <w:lang w:val="uz-Cyrl-UZ"/>
        </w:rPr>
        <w:t>43</w:t>
      </w:r>
    </w:p>
    <w:p w14:paraId="0710D07E" w14:textId="77777777" w:rsidR="0097225C" w:rsidRPr="002C6333" w:rsidRDefault="0097225C" w:rsidP="00DA7756">
      <w:pPr>
        <w:jc w:val="both"/>
        <w:rPr>
          <w:sz w:val="28"/>
          <w:lang w:val="uz-Cyrl-UZ"/>
        </w:rPr>
      </w:pPr>
    </w:p>
    <w:p w14:paraId="2B1B3549" w14:textId="77777777" w:rsidR="0097225C" w:rsidRPr="002C6333" w:rsidRDefault="0097225C" w:rsidP="00DA7756">
      <w:pPr>
        <w:jc w:val="both"/>
        <w:rPr>
          <w:sz w:val="28"/>
          <w:lang w:val="uz-Cyrl-UZ"/>
        </w:rPr>
      </w:pPr>
    </w:p>
    <w:p w14:paraId="4DD7FE3F" w14:textId="77777777" w:rsidR="0097225C" w:rsidRPr="002C6333" w:rsidRDefault="0097225C" w:rsidP="00DA7756">
      <w:pPr>
        <w:jc w:val="both"/>
        <w:rPr>
          <w:sz w:val="28"/>
          <w:lang w:val="uz-Cyrl-UZ"/>
        </w:rPr>
      </w:pPr>
    </w:p>
    <w:p w14:paraId="695C299A" w14:textId="77777777" w:rsidR="0097225C" w:rsidRPr="002C6333" w:rsidRDefault="0097225C" w:rsidP="00DA7756">
      <w:pPr>
        <w:jc w:val="both"/>
        <w:rPr>
          <w:sz w:val="28"/>
          <w:lang w:val="uz-Cyrl-UZ"/>
        </w:rPr>
      </w:pPr>
    </w:p>
    <w:p w14:paraId="0FB4F927" w14:textId="77777777" w:rsidR="0097225C" w:rsidRPr="002C6333" w:rsidRDefault="0097225C" w:rsidP="00DA7756">
      <w:pPr>
        <w:jc w:val="both"/>
        <w:rPr>
          <w:sz w:val="28"/>
          <w:lang w:val="uz-Cyrl-UZ"/>
        </w:rPr>
      </w:pPr>
    </w:p>
    <w:p w14:paraId="2CC6F87A" w14:textId="77777777" w:rsidR="0097225C" w:rsidRPr="002C6333" w:rsidRDefault="0097225C" w:rsidP="00DA7756">
      <w:pPr>
        <w:jc w:val="both"/>
        <w:rPr>
          <w:sz w:val="28"/>
          <w:lang w:val="uz-Cyrl-UZ"/>
        </w:rPr>
      </w:pPr>
    </w:p>
    <w:p w14:paraId="683739B5" w14:textId="77777777" w:rsidR="0097225C" w:rsidRPr="002C6333" w:rsidRDefault="0097225C" w:rsidP="00DA7756">
      <w:pPr>
        <w:jc w:val="both"/>
        <w:rPr>
          <w:sz w:val="28"/>
          <w:lang w:val="uz-Cyrl-UZ"/>
        </w:rPr>
      </w:pPr>
    </w:p>
    <w:p w14:paraId="5744B8FF" w14:textId="57BBF0B4" w:rsidR="00791871" w:rsidRPr="002C6333" w:rsidRDefault="00046965">
      <w:pPr>
        <w:widowControl/>
        <w:autoSpaceDE/>
        <w:autoSpaceDN/>
        <w:spacing w:after="160" w:line="259" w:lineRule="auto"/>
        <w:rPr>
          <w:b/>
          <w:sz w:val="28"/>
          <w:szCs w:val="28"/>
          <w:lang w:val="uz-Cyrl-UZ"/>
        </w:rPr>
      </w:pPr>
      <w:r w:rsidRPr="002C6333">
        <w:rPr>
          <w:noProof/>
          <w:sz w:val="28"/>
          <w:szCs w:val="28"/>
          <w:lang w:eastAsia="ru-RU"/>
        </w:rPr>
        <mc:AlternateContent>
          <mc:Choice Requires="wps">
            <w:drawing>
              <wp:anchor distT="0" distB="0" distL="114300" distR="114300" simplePos="0" relativeHeight="251663872" behindDoc="0" locked="0" layoutInCell="1" allowOverlap="1" wp14:anchorId="5AC6BEDB" wp14:editId="66BB5505">
                <wp:simplePos x="0" y="0"/>
                <wp:positionH relativeFrom="margin">
                  <wp:posOffset>-177831</wp:posOffset>
                </wp:positionH>
                <wp:positionV relativeFrom="paragraph">
                  <wp:posOffset>1350614</wp:posOffset>
                </wp:positionV>
                <wp:extent cx="818707" cy="818707"/>
                <wp:effectExtent l="0" t="0" r="19685" b="19685"/>
                <wp:wrapNone/>
                <wp:docPr id="7" name="Прямоугольник 7"/>
                <wp:cNvGraphicFramePr/>
                <a:graphic xmlns:a="http://schemas.openxmlformats.org/drawingml/2006/main">
                  <a:graphicData uri="http://schemas.microsoft.com/office/word/2010/wordprocessingShape">
                    <wps:wsp>
                      <wps:cNvSpPr/>
                      <wps:spPr>
                        <a:xfrm>
                          <a:off x="0" y="0"/>
                          <a:ext cx="818707" cy="81870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845011" id="Прямоугольник 7" o:spid="_x0000_s1026" style="position:absolute;margin-left:-14pt;margin-top:106.35pt;width:64.45pt;height:64.4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" fillcolor="white [3212]" strokecolor="white [3212]" strokeweight="1pt">
                <w10:wrap anchorx="margin"/>
              </v:rect>
            </w:pict>
          </mc:Fallback>
        </mc:AlternateContent>
      </w:r>
      <w:r w:rsidR="00791871" w:rsidRPr="002C6333">
        <w:rPr>
          <w:b/>
          <w:sz w:val="28"/>
          <w:szCs w:val="28"/>
          <w:lang w:val="uz-Cyrl-UZ"/>
        </w:rPr>
        <w:br w:type="page"/>
      </w:r>
    </w:p>
    <w:p w14:paraId="77AC3CF4" w14:textId="584B2214" w:rsidR="0097225C" w:rsidRPr="002C6333" w:rsidRDefault="0097225C" w:rsidP="00DA7756">
      <w:pPr>
        <w:adjustRightInd w:val="0"/>
        <w:jc w:val="center"/>
        <w:rPr>
          <w:b/>
          <w:sz w:val="28"/>
          <w:szCs w:val="28"/>
          <w:lang w:val="uz-Cyrl-UZ"/>
        </w:rPr>
      </w:pPr>
      <w:r w:rsidRPr="002C6333">
        <w:rPr>
          <w:b/>
          <w:sz w:val="28"/>
          <w:szCs w:val="28"/>
          <w:lang w:val="uz-Cyrl-UZ"/>
        </w:rPr>
        <w:lastRenderedPageBreak/>
        <w:t>ГИДРОМЕТЕОРОЛОГИЯ ИЛМИЙ-ТАДҚИҚОТ ИНСТИТУТИ ҲУЗУРИДАГИ ИЛМИЙ ДАРАЖАЛАР БЕРУВЧИ</w:t>
      </w:r>
    </w:p>
    <w:p w14:paraId="25AB5786" w14:textId="77777777" w:rsidR="0097225C" w:rsidRPr="002C6333" w:rsidRDefault="0097225C" w:rsidP="00DA7756">
      <w:pPr>
        <w:pBdr>
          <w:bottom w:val="single" w:sz="12" w:space="1" w:color="auto"/>
        </w:pBdr>
        <w:adjustRightInd w:val="0"/>
        <w:spacing w:after="40"/>
        <w:jc w:val="center"/>
        <w:rPr>
          <w:b/>
          <w:sz w:val="28"/>
          <w:szCs w:val="28"/>
        </w:rPr>
      </w:pPr>
      <w:r w:rsidRPr="002C6333">
        <w:rPr>
          <w:b/>
          <w:sz w:val="28"/>
          <w:szCs w:val="28"/>
        </w:rPr>
        <w:t>DSc.27/30.12.</w:t>
      </w:r>
      <w:proofErr w:type="gramStart"/>
      <w:r w:rsidRPr="002C6333">
        <w:rPr>
          <w:b/>
          <w:sz w:val="28"/>
          <w:szCs w:val="28"/>
        </w:rPr>
        <w:t>2019.Gr.</w:t>
      </w:r>
      <w:proofErr w:type="gramEnd"/>
      <w:r w:rsidRPr="002C6333">
        <w:rPr>
          <w:b/>
          <w:sz w:val="28"/>
          <w:szCs w:val="28"/>
        </w:rPr>
        <w:t>47.01 РАҚАМЛИ ИЛМИЙ КЕНГАШ</w:t>
      </w:r>
    </w:p>
    <w:p w14:paraId="39498553" w14:textId="77777777" w:rsidR="0097225C" w:rsidRPr="002C6333" w:rsidRDefault="0097225C" w:rsidP="00DA7756">
      <w:pPr>
        <w:spacing w:before="40" w:after="3000"/>
        <w:jc w:val="center"/>
        <w:rPr>
          <w:b/>
          <w:sz w:val="28"/>
          <w:szCs w:val="28"/>
        </w:rPr>
      </w:pPr>
      <w:r w:rsidRPr="002C6333">
        <w:rPr>
          <w:b/>
          <w:sz w:val="28"/>
          <w:szCs w:val="28"/>
          <w:lang w:val="uz-Cyrl-UZ"/>
        </w:rPr>
        <w:t>ЎЗБЕКИСТОН МИЛЛИЙ</w:t>
      </w:r>
      <w:r w:rsidRPr="002C6333">
        <w:rPr>
          <w:b/>
          <w:sz w:val="28"/>
          <w:szCs w:val="28"/>
        </w:rPr>
        <w:t xml:space="preserve"> УНИВЕРСИТЕТИ </w:t>
      </w:r>
    </w:p>
    <w:p w14:paraId="548C8C3B" w14:textId="77777777" w:rsidR="0097225C" w:rsidRPr="002C6333" w:rsidRDefault="0097225C" w:rsidP="00DA7756">
      <w:pPr>
        <w:spacing w:after="1000"/>
        <w:jc w:val="center"/>
        <w:rPr>
          <w:b/>
          <w:sz w:val="28"/>
          <w:szCs w:val="28"/>
          <w:lang w:val="uz-Cyrl-UZ"/>
        </w:rPr>
      </w:pPr>
      <w:r w:rsidRPr="002C6333">
        <w:rPr>
          <w:b/>
          <w:sz w:val="28"/>
          <w:szCs w:val="28"/>
          <w:lang w:val="uz-Cyrl-UZ"/>
        </w:rPr>
        <w:t>ХАКИМОВА ЗИЛОЛА ФАЗЛИДДИНОВНА</w:t>
      </w:r>
    </w:p>
    <w:p w14:paraId="5A5BFEFD" w14:textId="77777777" w:rsidR="00F35541" w:rsidRPr="002C6333" w:rsidRDefault="0097225C" w:rsidP="00DA7756">
      <w:pPr>
        <w:jc w:val="center"/>
        <w:rPr>
          <w:b/>
          <w:sz w:val="28"/>
          <w:szCs w:val="28"/>
          <w:lang w:val="uz-Cyrl-UZ"/>
        </w:rPr>
      </w:pPr>
      <w:r w:rsidRPr="002C6333">
        <w:rPr>
          <w:b/>
          <w:sz w:val="28"/>
          <w:szCs w:val="28"/>
          <w:lang w:val="uz-Cyrl-UZ"/>
        </w:rPr>
        <w:t xml:space="preserve">ТОҒ ДАРЁЛАРИ ОҚИМИНИ ИҚЛИМ ЎЗГАРИШИНИНГ </w:t>
      </w:r>
    </w:p>
    <w:p w14:paraId="2EEC8D6D" w14:textId="16520F99" w:rsidR="0097225C" w:rsidRPr="002C6333" w:rsidRDefault="0097225C" w:rsidP="00DA7756">
      <w:pPr>
        <w:jc w:val="center"/>
        <w:rPr>
          <w:b/>
          <w:sz w:val="28"/>
          <w:szCs w:val="28"/>
          <w:lang w:val="uz-Cyrl-UZ"/>
        </w:rPr>
      </w:pPr>
      <w:r w:rsidRPr="002C6333">
        <w:rPr>
          <w:b/>
          <w:sz w:val="28"/>
          <w:szCs w:val="28"/>
          <w:lang w:val="uz-Cyrl-UZ"/>
        </w:rPr>
        <w:t>ТУРЛИ СЦЕНАРИЯЛАРИ АСОСИДА БАҲОЛАШ</w:t>
      </w:r>
    </w:p>
    <w:p w14:paraId="43FA47D8" w14:textId="77777777" w:rsidR="0097225C" w:rsidRPr="002C6333" w:rsidRDefault="0097225C" w:rsidP="00DA7756">
      <w:pPr>
        <w:jc w:val="center"/>
        <w:rPr>
          <w:b/>
          <w:sz w:val="28"/>
          <w:szCs w:val="28"/>
          <w:lang w:val="uz-Cyrl-UZ"/>
        </w:rPr>
      </w:pPr>
      <w:r w:rsidRPr="002C6333">
        <w:rPr>
          <w:b/>
          <w:sz w:val="28"/>
          <w:szCs w:val="28"/>
          <w:lang w:val="uz-Cyrl-UZ"/>
        </w:rPr>
        <w:t>(ЧИРЧИҚ-ОҲАНГАРОН ҲАВЗАСИ МИСОЛИДА)</w:t>
      </w:r>
    </w:p>
    <w:p w14:paraId="73A2FA9D" w14:textId="77777777" w:rsidR="0097225C" w:rsidRPr="002C6333" w:rsidRDefault="0097225C" w:rsidP="00DA7756">
      <w:pPr>
        <w:spacing w:after="1000"/>
        <w:jc w:val="center"/>
        <w:rPr>
          <w:b/>
          <w:sz w:val="24"/>
          <w:szCs w:val="24"/>
          <w:lang w:val="uz-Cyrl-UZ"/>
        </w:rPr>
      </w:pPr>
    </w:p>
    <w:p w14:paraId="4E754E5F" w14:textId="77777777" w:rsidR="0097225C" w:rsidRPr="002C6333" w:rsidRDefault="0097225C" w:rsidP="00DA7756">
      <w:pPr>
        <w:spacing w:after="1000"/>
        <w:jc w:val="center"/>
        <w:rPr>
          <w:b/>
          <w:sz w:val="24"/>
          <w:szCs w:val="24"/>
          <w:lang w:val="uz-Cyrl-UZ"/>
        </w:rPr>
      </w:pPr>
      <w:r w:rsidRPr="002C6333">
        <w:rPr>
          <w:b/>
          <w:sz w:val="24"/>
          <w:szCs w:val="24"/>
          <w:lang w:val="uz-Cyrl-UZ"/>
        </w:rPr>
        <w:t>11.00.03-Қуруқлик гидрологияси. Сув ресурслари. Гидрокимё</w:t>
      </w:r>
    </w:p>
    <w:p w14:paraId="054C7DBD" w14:textId="77777777" w:rsidR="0097225C" w:rsidRPr="002C6333" w:rsidRDefault="0097225C" w:rsidP="00DA7756">
      <w:pPr>
        <w:jc w:val="center"/>
        <w:rPr>
          <w:b/>
          <w:sz w:val="24"/>
          <w:szCs w:val="24"/>
          <w:lang w:val="uz-Cyrl-UZ"/>
        </w:rPr>
      </w:pPr>
      <w:r w:rsidRPr="002C6333">
        <w:rPr>
          <w:b/>
          <w:sz w:val="24"/>
          <w:szCs w:val="24"/>
          <w:lang w:val="uz-Cyrl-UZ"/>
        </w:rPr>
        <w:t xml:space="preserve">ГЕОГРАФИЯ ФАНЛАРИ БЎЙИЧА ФАЛСАФА ДОКТОРИ (PhD) </w:t>
      </w:r>
    </w:p>
    <w:p w14:paraId="62806C5D" w14:textId="77777777" w:rsidR="0097225C" w:rsidRPr="002C6333" w:rsidRDefault="0097225C" w:rsidP="00DA7756">
      <w:pPr>
        <w:spacing w:after="3600"/>
        <w:jc w:val="center"/>
        <w:rPr>
          <w:b/>
          <w:lang w:val="uz-Cyrl-UZ"/>
        </w:rPr>
      </w:pPr>
      <w:r w:rsidRPr="002C6333">
        <w:rPr>
          <w:b/>
          <w:sz w:val="24"/>
          <w:szCs w:val="24"/>
          <w:lang w:val="uz-Cyrl-UZ"/>
        </w:rPr>
        <w:t>ДИССЕРТАЦИЯСИ АВТОРЕФЕРАТИ</w:t>
      </w:r>
    </w:p>
    <w:p w14:paraId="73CA082B" w14:textId="77777777" w:rsidR="0097225C" w:rsidRPr="002C6333" w:rsidRDefault="0097225C" w:rsidP="00DA7756">
      <w:pPr>
        <w:tabs>
          <w:tab w:val="center" w:pos="4677"/>
          <w:tab w:val="right" w:pos="9354"/>
        </w:tabs>
        <w:jc w:val="center"/>
        <w:rPr>
          <w:b/>
          <w:sz w:val="24"/>
          <w:szCs w:val="24"/>
          <w:lang w:val="uz-Cyrl-UZ"/>
        </w:rPr>
      </w:pPr>
    </w:p>
    <w:p w14:paraId="28A85867" w14:textId="4CCE6798" w:rsidR="0097225C" w:rsidRPr="002C6333" w:rsidRDefault="0097225C" w:rsidP="00DA7756">
      <w:pPr>
        <w:tabs>
          <w:tab w:val="center" w:pos="4677"/>
          <w:tab w:val="right" w:pos="9354"/>
        </w:tabs>
        <w:jc w:val="center"/>
        <w:rPr>
          <w:b/>
          <w:sz w:val="24"/>
          <w:szCs w:val="24"/>
          <w:lang w:val="uz-Cyrl-UZ"/>
        </w:rPr>
      </w:pPr>
    </w:p>
    <w:p w14:paraId="6DAD9F2F" w14:textId="256908F3" w:rsidR="0004264F" w:rsidRPr="002C6333" w:rsidRDefault="00D24C16" w:rsidP="0004264F">
      <w:pPr>
        <w:tabs>
          <w:tab w:val="center" w:pos="4677"/>
          <w:tab w:val="right" w:pos="9354"/>
        </w:tabs>
        <w:jc w:val="center"/>
        <w:rPr>
          <w:sz w:val="24"/>
          <w:szCs w:val="24"/>
          <w:lang w:val="uz-Cyrl-UZ"/>
        </w:rPr>
      </w:pPr>
      <w:r w:rsidRPr="002C6333">
        <w:rPr>
          <w:noProof/>
          <w:sz w:val="28"/>
          <w:szCs w:val="28"/>
          <w:lang w:eastAsia="ru-RU"/>
        </w:rPr>
        <mc:AlternateContent>
          <mc:Choice Requires="wps">
            <w:drawing>
              <wp:anchor distT="0" distB="0" distL="114300" distR="114300" simplePos="0" relativeHeight="251665920" behindDoc="0" locked="0" layoutInCell="1" allowOverlap="1" wp14:anchorId="10C906F8" wp14:editId="13A802F6">
                <wp:simplePos x="0" y="0"/>
                <wp:positionH relativeFrom="margin">
                  <wp:posOffset>5690738</wp:posOffset>
                </wp:positionH>
                <wp:positionV relativeFrom="paragraph">
                  <wp:posOffset>50740</wp:posOffset>
                </wp:positionV>
                <wp:extent cx="733647" cy="757407"/>
                <wp:effectExtent l="0" t="0" r="28575" b="24130"/>
                <wp:wrapNone/>
                <wp:docPr id="9" name="Прямоугольник 9"/>
                <wp:cNvGraphicFramePr/>
                <a:graphic xmlns:a="http://schemas.openxmlformats.org/drawingml/2006/main">
                  <a:graphicData uri="http://schemas.microsoft.com/office/word/2010/wordprocessingShape">
                    <wps:wsp>
                      <wps:cNvSpPr/>
                      <wps:spPr>
                        <a:xfrm>
                          <a:off x="0" y="0"/>
                          <a:ext cx="733647" cy="75740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64EE57" id="Прямоугольник 9" o:spid="_x0000_s1026" style="position:absolute;margin-left:448.1pt;margin-top:4pt;width:57.75pt;height:59.6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" fillcolor="white [3212]" strokecolor="white [3212]" strokeweight="1pt">
                <w10:wrap anchorx="margin"/>
              </v:rect>
            </w:pict>
          </mc:Fallback>
        </mc:AlternateContent>
      </w:r>
      <w:r w:rsidR="00A80B65" w:rsidRPr="002C6333">
        <w:rPr>
          <w:b/>
          <w:sz w:val="24"/>
          <w:szCs w:val="24"/>
          <w:lang w:val="uz-Cyrl-UZ"/>
        </w:rPr>
        <w:t>Тошкент</w:t>
      </w:r>
      <w:r w:rsidR="0004264F" w:rsidRPr="002C6333">
        <w:rPr>
          <w:b/>
          <w:sz w:val="28"/>
          <w:szCs w:val="24"/>
          <w:lang w:val="uz-Cyrl-UZ"/>
        </w:rPr>
        <w:t>-</w:t>
      </w:r>
      <w:r w:rsidR="0004264F" w:rsidRPr="002C6333">
        <w:rPr>
          <w:b/>
          <w:sz w:val="24"/>
          <w:szCs w:val="24"/>
          <w:lang w:val="uz-Cyrl-UZ"/>
        </w:rPr>
        <w:t>202</w:t>
      </w:r>
      <w:r w:rsidR="00BF0F81" w:rsidRPr="002C6333">
        <w:rPr>
          <w:b/>
          <w:sz w:val="24"/>
          <w:szCs w:val="24"/>
          <w:lang w:val="uz-Cyrl-UZ"/>
        </w:rPr>
        <w:t>4</w:t>
      </w:r>
    </w:p>
    <w:p w14:paraId="55E2E0DE" w14:textId="66F7D7CB" w:rsidR="004D7DE8" w:rsidRPr="002C6333" w:rsidRDefault="004D7DE8" w:rsidP="00DA7756">
      <w:pPr>
        <w:spacing w:after="400"/>
        <w:ind w:firstLine="567"/>
        <w:jc w:val="both"/>
        <w:rPr>
          <w:b/>
          <w:lang w:val="uz-Cyrl-UZ"/>
        </w:rPr>
      </w:pPr>
      <w:r w:rsidRPr="002C6333">
        <w:rPr>
          <w:b/>
          <w:lang w:val="uz-Cyrl-UZ"/>
        </w:rPr>
        <w:lastRenderedPageBreak/>
        <w:t xml:space="preserve">География фанлари бўйича фалсафа доктори (PhD) диссертацияси мавзуси Ўзбекистон Республикаси </w:t>
      </w:r>
      <w:r w:rsidR="00967DE8" w:rsidRPr="002C6333">
        <w:rPr>
          <w:b/>
          <w:lang w:val="uz-Cyrl-UZ"/>
        </w:rPr>
        <w:t>Олий таълим</w:t>
      </w:r>
      <w:r w:rsidR="00453239" w:rsidRPr="002C6333">
        <w:rPr>
          <w:b/>
          <w:lang w:val="uz-Cyrl-UZ"/>
        </w:rPr>
        <w:t>,</w:t>
      </w:r>
      <w:r w:rsidR="00967DE8" w:rsidRPr="002C6333">
        <w:rPr>
          <w:b/>
          <w:lang w:val="uz-Cyrl-UZ"/>
        </w:rPr>
        <w:t xml:space="preserve"> фан ва инновациялар вазирлиги </w:t>
      </w:r>
      <w:r w:rsidRPr="002C6333">
        <w:rPr>
          <w:b/>
          <w:lang w:val="uz-Cyrl-UZ"/>
        </w:rPr>
        <w:t xml:space="preserve">ҳузуридаги Олий аттестация комиссиясида </w:t>
      </w:r>
      <w:r w:rsidR="00BB7E61" w:rsidRPr="002C6333">
        <w:rPr>
          <w:b/>
          <w:lang w:val="uz-Cyrl-UZ"/>
        </w:rPr>
        <w:t>B2022</w:t>
      </w:r>
      <w:r w:rsidRPr="002C6333">
        <w:rPr>
          <w:b/>
          <w:lang w:val="uz-Cyrl-UZ"/>
        </w:rPr>
        <w:t>.3.PhD/Gr212 рақам билан рўйхатга олинган.</w:t>
      </w:r>
    </w:p>
    <w:p w14:paraId="64012596" w14:textId="77777777" w:rsidR="00BB24E0" w:rsidRPr="002C6333" w:rsidRDefault="00BB24E0" w:rsidP="00DA7756">
      <w:pPr>
        <w:ind w:firstLine="567"/>
        <w:jc w:val="both"/>
      </w:pPr>
      <w:r w:rsidRPr="002C6333">
        <w:t xml:space="preserve">Диссертация </w:t>
      </w:r>
      <w:r w:rsidR="00E672AE" w:rsidRPr="002C6333">
        <w:rPr>
          <w:lang w:val="uz-Cyrl-UZ"/>
        </w:rPr>
        <w:t>Ўзбекистон М</w:t>
      </w:r>
      <w:r w:rsidR="00044654" w:rsidRPr="002C6333">
        <w:rPr>
          <w:lang w:val="uz-Cyrl-UZ"/>
        </w:rPr>
        <w:t xml:space="preserve">иллий </w:t>
      </w:r>
      <w:proofErr w:type="spellStart"/>
      <w:r w:rsidRPr="002C6333">
        <w:t>университетида</w:t>
      </w:r>
      <w:proofErr w:type="spellEnd"/>
      <w:r w:rsidRPr="002C6333">
        <w:t xml:space="preserve"> </w:t>
      </w:r>
      <w:proofErr w:type="spellStart"/>
      <w:r w:rsidRPr="002C6333">
        <w:t>бажарилган</w:t>
      </w:r>
      <w:proofErr w:type="spellEnd"/>
      <w:r w:rsidRPr="002C6333">
        <w:t>.</w:t>
      </w:r>
    </w:p>
    <w:p w14:paraId="1B0BC722" w14:textId="77777777" w:rsidR="00BB24E0" w:rsidRPr="002C6333" w:rsidRDefault="00BB24E0" w:rsidP="00DA7756">
      <w:pPr>
        <w:spacing w:after="400"/>
        <w:ind w:firstLine="567"/>
        <w:jc w:val="both"/>
      </w:pPr>
      <w:r w:rsidRPr="002C6333">
        <w:t xml:space="preserve">Диссертация </w:t>
      </w:r>
      <w:proofErr w:type="spellStart"/>
      <w:r w:rsidRPr="002C6333">
        <w:t>автореферати</w:t>
      </w:r>
      <w:proofErr w:type="spellEnd"/>
      <w:r w:rsidRPr="002C6333">
        <w:t xml:space="preserve"> </w:t>
      </w:r>
      <w:proofErr w:type="spellStart"/>
      <w:r w:rsidRPr="002C6333">
        <w:t>учта</w:t>
      </w:r>
      <w:proofErr w:type="spellEnd"/>
      <w:r w:rsidRPr="002C6333">
        <w:t xml:space="preserve"> </w:t>
      </w:r>
      <w:proofErr w:type="spellStart"/>
      <w:r w:rsidRPr="002C6333">
        <w:t>тилда</w:t>
      </w:r>
      <w:proofErr w:type="spellEnd"/>
      <w:r w:rsidRPr="002C6333">
        <w:t xml:space="preserve"> (</w:t>
      </w:r>
      <w:proofErr w:type="spellStart"/>
      <w:r w:rsidRPr="002C6333">
        <w:t>ўзбек</w:t>
      </w:r>
      <w:proofErr w:type="spellEnd"/>
      <w:r w:rsidRPr="002C6333">
        <w:t xml:space="preserve">, рус, </w:t>
      </w:r>
      <w:proofErr w:type="spellStart"/>
      <w:r w:rsidRPr="002C6333">
        <w:t>инглиз</w:t>
      </w:r>
      <w:proofErr w:type="spellEnd"/>
      <w:r w:rsidRPr="002C6333">
        <w:t xml:space="preserve"> (резюме)) </w:t>
      </w:r>
      <w:proofErr w:type="spellStart"/>
      <w:r w:rsidRPr="002C6333">
        <w:t>Ил</w:t>
      </w:r>
      <w:r w:rsidR="005442D1" w:rsidRPr="002C6333">
        <w:t>мий</w:t>
      </w:r>
      <w:proofErr w:type="spellEnd"/>
      <w:r w:rsidR="005442D1" w:rsidRPr="002C6333">
        <w:t xml:space="preserve"> </w:t>
      </w:r>
      <w:proofErr w:type="spellStart"/>
      <w:r w:rsidR="005442D1" w:rsidRPr="002C6333">
        <w:t>кенгаш</w:t>
      </w:r>
      <w:proofErr w:type="spellEnd"/>
      <w:r w:rsidR="005442D1" w:rsidRPr="002C6333">
        <w:t xml:space="preserve"> веб-</w:t>
      </w:r>
      <w:proofErr w:type="spellStart"/>
      <w:r w:rsidR="005442D1" w:rsidRPr="002C6333">
        <w:t>саҳифасида</w:t>
      </w:r>
      <w:proofErr w:type="spellEnd"/>
      <w:r w:rsidR="005442D1" w:rsidRPr="002C6333">
        <w:t xml:space="preserve"> (</w:t>
      </w:r>
      <w:proofErr w:type="spellStart"/>
      <w:r w:rsidR="005442D1" w:rsidRPr="002C6333">
        <w:t>www</w:t>
      </w:r>
      <w:proofErr w:type="spellEnd"/>
      <w:r w:rsidR="005442D1" w:rsidRPr="002C6333">
        <w:t>.</w:t>
      </w:r>
      <w:proofErr w:type="spellStart"/>
      <w:r w:rsidR="005442D1" w:rsidRPr="002C6333">
        <w:rPr>
          <w:lang w:val="en-US"/>
        </w:rPr>
        <w:t>nigmi</w:t>
      </w:r>
      <w:proofErr w:type="spellEnd"/>
      <w:r w:rsidRPr="002C6333">
        <w:t>.</w:t>
      </w:r>
      <w:proofErr w:type="spellStart"/>
      <w:r w:rsidRPr="002C6333">
        <w:t>uz</w:t>
      </w:r>
      <w:proofErr w:type="spellEnd"/>
      <w:r w:rsidRPr="002C6333">
        <w:t xml:space="preserve">) </w:t>
      </w:r>
      <w:proofErr w:type="spellStart"/>
      <w:r w:rsidRPr="002C6333">
        <w:t>ва</w:t>
      </w:r>
      <w:proofErr w:type="spellEnd"/>
      <w:r w:rsidRPr="002C6333">
        <w:t xml:space="preserve"> «</w:t>
      </w:r>
      <w:proofErr w:type="spellStart"/>
      <w:r w:rsidRPr="002C6333">
        <w:t>ZiyoNet</w:t>
      </w:r>
      <w:proofErr w:type="spellEnd"/>
      <w:r w:rsidRPr="002C6333">
        <w:t xml:space="preserve">» </w:t>
      </w:r>
      <w:proofErr w:type="spellStart"/>
      <w:r w:rsidRPr="002C6333">
        <w:t>Ахборот-таълим</w:t>
      </w:r>
      <w:proofErr w:type="spellEnd"/>
      <w:r w:rsidRPr="002C6333">
        <w:t xml:space="preserve"> </w:t>
      </w:r>
      <w:proofErr w:type="spellStart"/>
      <w:r w:rsidRPr="002C6333">
        <w:t>порталида</w:t>
      </w:r>
      <w:proofErr w:type="spellEnd"/>
      <w:r w:rsidRPr="002C6333">
        <w:t xml:space="preserve"> (www.ziyonet.uz) </w:t>
      </w:r>
      <w:proofErr w:type="spellStart"/>
      <w:r w:rsidRPr="002C6333">
        <w:t>жойлаштирилган</w:t>
      </w:r>
      <w:proofErr w:type="spellEnd"/>
      <w:r w:rsidRPr="002C6333">
        <w:t>.</w:t>
      </w:r>
    </w:p>
    <w:tbl>
      <w:tblPr>
        <w:tblW w:w="9639" w:type="dxa"/>
        <w:tblLayout w:type="fixed"/>
        <w:tblLook w:val="04A0" w:firstRow="1" w:lastRow="0" w:firstColumn="1" w:lastColumn="0" w:noHBand="0" w:noVBand="1"/>
      </w:tblPr>
      <w:tblGrid>
        <w:gridCol w:w="4672"/>
        <w:gridCol w:w="4967"/>
      </w:tblGrid>
      <w:tr w:rsidR="002C6333" w:rsidRPr="002C6333" w14:paraId="1E41623D" w14:textId="77777777" w:rsidTr="002C6333">
        <w:tc>
          <w:tcPr>
            <w:tcW w:w="4672" w:type="dxa"/>
            <w:shd w:val="clear" w:color="auto" w:fill="auto"/>
          </w:tcPr>
          <w:p w14:paraId="5E9F8A9A" w14:textId="77777777" w:rsidR="001D36E3" w:rsidRPr="002C6333" w:rsidRDefault="001D36E3" w:rsidP="00364C2B">
            <w:pPr>
              <w:ind w:firstLine="567"/>
              <w:jc w:val="both"/>
              <w:rPr>
                <w:b/>
              </w:rPr>
            </w:pPr>
            <w:proofErr w:type="spellStart"/>
            <w:r w:rsidRPr="002C6333">
              <w:rPr>
                <w:b/>
              </w:rPr>
              <w:t>Илмий</w:t>
            </w:r>
            <w:proofErr w:type="spellEnd"/>
            <w:r w:rsidRPr="002C6333">
              <w:rPr>
                <w:b/>
              </w:rPr>
              <w:t xml:space="preserve"> </w:t>
            </w:r>
            <w:proofErr w:type="spellStart"/>
            <w:r w:rsidRPr="002C6333">
              <w:rPr>
                <w:b/>
              </w:rPr>
              <w:t>раҳбар</w:t>
            </w:r>
            <w:proofErr w:type="spellEnd"/>
            <w:r w:rsidRPr="002C6333">
              <w:rPr>
                <w:b/>
              </w:rPr>
              <w:t>:</w:t>
            </w:r>
          </w:p>
        </w:tc>
        <w:tc>
          <w:tcPr>
            <w:tcW w:w="4967" w:type="dxa"/>
            <w:shd w:val="clear" w:color="auto" w:fill="auto"/>
          </w:tcPr>
          <w:p w14:paraId="29952B82" w14:textId="77777777" w:rsidR="001D36E3" w:rsidRPr="002C6333" w:rsidRDefault="001D36E3" w:rsidP="002C6333">
            <w:pPr>
              <w:ind w:left="-51"/>
              <w:rPr>
                <w:b/>
                <w:lang w:val="uz-Cyrl-UZ"/>
              </w:rPr>
            </w:pPr>
            <w:r w:rsidRPr="002C6333">
              <w:rPr>
                <w:b/>
                <w:lang w:val="uz-Cyrl-UZ"/>
              </w:rPr>
              <w:t>Юнусов Ғолиб Ходжаевич</w:t>
            </w:r>
          </w:p>
          <w:p w14:paraId="5AB2F3D7" w14:textId="77777777" w:rsidR="001D36E3" w:rsidRPr="002C6333" w:rsidRDefault="001D36E3" w:rsidP="002C6333">
            <w:pPr>
              <w:spacing w:after="200"/>
              <w:ind w:left="-51"/>
              <w:rPr>
                <w:b/>
                <w:lang w:val="uz-Cyrl-UZ"/>
              </w:rPr>
            </w:pPr>
            <w:r w:rsidRPr="002C6333">
              <w:t xml:space="preserve">география </w:t>
            </w:r>
            <w:proofErr w:type="spellStart"/>
            <w:r w:rsidRPr="002C6333">
              <w:t>фанлари</w:t>
            </w:r>
            <w:proofErr w:type="spellEnd"/>
            <w:r w:rsidRPr="002C6333">
              <w:t xml:space="preserve"> </w:t>
            </w:r>
            <w:proofErr w:type="spellStart"/>
            <w:r w:rsidRPr="002C6333">
              <w:t>доктори</w:t>
            </w:r>
            <w:proofErr w:type="spellEnd"/>
            <w:r w:rsidRPr="002C6333">
              <w:t xml:space="preserve">, </w:t>
            </w:r>
            <w:r w:rsidRPr="002C6333">
              <w:rPr>
                <w:lang w:val="uz-Cyrl-UZ"/>
              </w:rPr>
              <w:t>доцент</w:t>
            </w:r>
          </w:p>
        </w:tc>
      </w:tr>
      <w:tr w:rsidR="002C6333" w:rsidRPr="002C6333" w14:paraId="1F51338D" w14:textId="77777777" w:rsidTr="002C6333">
        <w:tc>
          <w:tcPr>
            <w:tcW w:w="4672" w:type="dxa"/>
            <w:shd w:val="clear" w:color="auto" w:fill="auto"/>
          </w:tcPr>
          <w:p w14:paraId="56775753" w14:textId="7EBBC39C" w:rsidR="001D36E3" w:rsidRPr="002C6333" w:rsidRDefault="001D36E3" w:rsidP="00364C2B">
            <w:pPr>
              <w:ind w:firstLine="567"/>
              <w:jc w:val="both"/>
              <w:rPr>
                <w:b/>
              </w:rPr>
            </w:pPr>
            <w:proofErr w:type="spellStart"/>
            <w:r w:rsidRPr="002C6333">
              <w:rPr>
                <w:b/>
              </w:rPr>
              <w:t>Расмий</w:t>
            </w:r>
            <w:proofErr w:type="spellEnd"/>
            <w:r w:rsidRPr="002C6333">
              <w:rPr>
                <w:b/>
              </w:rPr>
              <w:t xml:space="preserve"> </w:t>
            </w:r>
            <w:proofErr w:type="spellStart"/>
            <w:r w:rsidRPr="002C6333">
              <w:rPr>
                <w:b/>
              </w:rPr>
              <w:t>оппонентлар</w:t>
            </w:r>
            <w:proofErr w:type="spellEnd"/>
            <w:r w:rsidRPr="002C6333">
              <w:rPr>
                <w:b/>
              </w:rPr>
              <w:t>:</w:t>
            </w:r>
          </w:p>
        </w:tc>
        <w:tc>
          <w:tcPr>
            <w:tcW w:w="4967" w:type="dxa"/>
            <w:shd w:val="clear" w:color="auto" w:fill="auto"/>
          </w:tcPr>
          <w:p w14:paraId="3B5DE178" w14:textId="617F99ED" w:rsidR="001D36E3" w:rsidRPr="002C6333" w:rsidRDefault="001D36E3" w:rsidP="002C6333">
            <w:pPr>
              <w:ind w:left="-51"/>
              <w:jc w:val="both"/>
              <w:rPr>
                <w:b/>
                <w:lang w:val="uz-Cyrl-UZ"/>
              </w:rPr>
            </w:pPr>
            <w:r w:rsidRPr="002C6333">
              <w:rPr>
                <w:b/>
                <w:lang w:val="uz-Cyrl-UZ"/>
              </w:rPr>
              <w:t>Муродов Шухрат Одилович</w:t>
            </w:r>
          </w:p>
          <w:p w14:paraId="1B9F9C07" w14:textId="68892649" w:rsidR="001D36E3" w:rsidRPr="002C6333" w:rsidRDefault="00364C2B" w:rsidP="002C6333">
            <w:pPr>
              <w:spacing w:after="120"/>
              <w:ind w:left="-51"/>
              <w:jc w:val="both"/>
              <w:rPr>
                <w:lang w:val="uz-Cyrl-UZ"/>
              </w:rPr>
            </w:pPr>
            <w:r w:rsidRPr="002C6333">
              <w:rPr>
                <w:lang w:val="uz-Cyrl-UZ"/>
              </w:rPr>
              <w:t xml:space="preserve">техника </w:t>
            </w:r>
            <w:r w:rsidR="001D36E3" w:rsidRPr="002C6333">
              <w:rPr>
                <w:lang w:val="uz-Cyrl-UZ"/>
              </w:rPr>
              <w:t>фанлари доктори</w:t>
            </w:r>
            <w:r w:rsidRPr="002C6333">
              <w:t>,</w:t>
            </w:r>
            <w:r w:rsidR="001D36E3" w:rsidRPr="002C6333">
              <w:rPr>
                <w:lang w:val="uz-Cyrl-UZ"/>
              </w:rPr>
              <w:t xml:space="preserve"> профессор</w:t>
            </w:r>
          </w:p>
          <w:p w14:paraId="64406B07" w14:textId="77777777" w:rsidR="001D36E3" w:rsidRPr="002C6333" w:rsidRDefault="001D36E3" w:rsidP="002C6333">
            <w:pPr>
              <w:ind w:left="-51"/>
              <w:jc w:val="both"/>
              <w:rPr>
                <w:b/>
                <w:lang w:val="uz-Cyrl-UZ"/>
              </w:rPr>
            </w:pPr>
            <w:r w:rsidRPr="002C6333">
              <w:rPr>
                <w:b/>
                <w:lang w:val="uz-Cyrl-UZ"/>
              </w:rPr>
              <w:t>Пирназаров Равшан Топволдиевич</w:t>
            </w:r>
          </w:p>
          <w:p w14:paraId="1656E9BA" w14:textId="044C3F5F" w:rsidR="001D36E3" w:rsidRPr="002C6333" w:rsidRDefault="00364C2B" w:rsidP="002C6333">
            <w:pPr>
              <w:spacing w:after="120"/>
              <w:ind w:left="-51"/>
              <w:jc w:val="both"/>
              <w:rPr>
                <w:lang w:val="uz-Cyrl-UZ"/>
              </w:rPr>
            </w:pPr>
            <w:r w:rsidRPr="002C6333">
              <w:rPr>
                <w:lang w:val="uz-Cyrl-UZ"/>
              </w:rPr>
              <w:t xml:space="preserve">география </w:t>
            </w:r>
            <w:r w:rsidR="001D36E3" w:rsidRPr="002C6333">
              <w:rPr>
                <w:lang w:val="uz-Cyrl-UZ"/>
              </w:rPr>
              <w:t>фанлари номзоди, доцент</w:t>
            </w:r>
          </w:p>
        </w:tc>
      </w:tr>
      <w:tr w:rsidR="002C6333" w:rsidRPr="002C6333" w14:paraId="628DE7AB" w14:textId="77777777" w:rsidTr="002C6333">
        <w:tc>
          <w:tcPr>
            <w:tcW w:w="4672" w:type="dxa"/>
            <w:shd w:val="clear" w:color="auto" w:fill="auto"/>
          </w:tcPr>
          <w:p w14:paraId="09337DCB" w14:textId="096D038B" w:rsidR="001D36E3" w:rsidRPr="002C6333" w:rsidRDefault="001D36E3" w:rsidP="00364C2B">
            <w:pPr>
              <w:ind w:firstLine="567"/>
              <w:jc w:val="both"/>
              <w:rPr>
                <w:b/>
              </w:rPr>
            </w:pPr>
            <w:proofErr w:type="spellStart"/>
            <w:r w:rsidRPr="002C6333">
              <w:rPr>
                <w:b/>
              </w:rPr>
              <w:t>Етакчи</w:t>
            </w:r>
            <w:proofErr w:type="spellEnd"/>
            <w:r w:rsidRPr="002C6333">
              <w:rPr>
                <w:b/>
              </w:rPr>
              <w:t xml:space="preserve"> </w:t>
            </w:r>
            <w:proofErr w:type="spellStart"/>
            <w:r w:rsidRPr="002C6333">
              <w:rPr>
                <w:b/>
              </w:rPr>
              <w:t>ташкилот</w:t>
            </w:r>
            <w:proofErr w:type="spellEnd"/>
            <w:r w:rsidRPr="002C6333">
              <w:rPr>
                <w:b/>
              </w:rPr>
              <w:t>:</w:t>
            </w:r>
          </w:p>
        </w:tc>
        <w:tc>
          <w:tcPr>
            <w:tcW w:w="4967" w:type="dxa"/>
            <w:shd w:val="clear" w:color="auto" w:fill="auto"/>
          </w:tcPr>
          <w:p w14:paraId="176D98DC" w14:textId="796894F5" w:rsidR="001D36E3" w:rsidRPr="002C6333" w:rsidRDefault="001D36E3" w:rsidP="002C6333">
            <w:pPr>
              <w:ind w:left="-51" w:right="-123"/>
              <w:rPr>
                <w:b/>
                <w:bCs/>
              </w:rPr>
            </w:pPr>
            <w:r w:rsidRPr="002C6333">
              <w:rPr>
                <w:b/>
                <w:bCs/>
                <w:noProof/>
              </w:rPr>
              <w:t>“Тошкент иррига</w:t>
            </w:r>
            <w:r w:rsidR="00364C2B" w:rsidRPr="002C6333">
              <w:rPr>
                <w:b/>
                <w:bCs/>
                <w:noProof/>
                <w:lang w:val="uz-Cyrl-UZ"/>
              </w:rPr>
              <w:t>ц</w:t>
            </w:r>
            <w:r w:rsidRPr="002C6333">
              <w:rPr>
                <w:b/>
                <w:bCs/>
                <w:noProof/>
              </w:rPr>
              <w:t>ия ва қишлоқ хўжалиги</w:t>
            </w:r>
            <w:r w:rsidRPr="002C6333">
              <w:rPr>
                <w:b/>
                <w:bCs/>
                <w:noProof/>
                <w:lang w:val="uz-Cyrl-UZ"/>
              </w:rPr>
              <w:t>ни</w:t>
            </w:r>
            <w:r w:rsidRPr="002C6333">
              <w:rPr>
                <w:b/>
                <w:bCs/>
                <w:noProof/>
              </w:rPr>
              <w:t xml:space="preserve"> механиза</w:t>
            </w:r>
            <w:r w:rsidRPr="002C6333">
              <w:rPr>
                <w:b/>
                <w:bCs/>
                <w:noProof/>
                <w:lang w:val="uz-Cyrl-UZ"/>
              </w:rPr>
              <w:t>ц</w:t>
            </w:r>
            <w:r w:rsidRPr="002C6333">
              <w:rPr>
                <w:b/>
                <w:bCs/>
                <w:noProof/>
              </w:rPr>
              <w:t>иялаш муҳандислари институти” Миллий тадқиқот ун</w:t>
            </w:r>
            <w:r w:rsidR="00CA6BE3" w:rsidRPr="002C6333">
              <w:rPr>
                <w:b/>
                <w:bCs/>
                <w:noProof/>
              </w:rPr>
              <w:t>и</w:t>
            </w:r>
            <w:r w:rsidRPr="002C6333">
              <w:rPr>
                <w:b/>
                <w:bCs/>
                <w:noProof/>
              </w:rPr>
              <w:t>верситети</w:t>
            </w:r>
          </w:p>
        </w:tc>
      </w:tr>
    </w:tbl>
    <w:p w14:paraId="43AAD679" w14:textId="679E5652" w:rsidR="00BB24E0" w:rsidRPr="002C6333" w:rsidRDefault="00BB24E0" w:rsidP="00DA7756">
      <w:pPr>
        <w:spacing w:before="420" w:after="120"/>
        <w:ind w:firstLine="567"/>
        <w:jc w:val="both"/>
      </w:pPr>
      <w:r w:rsidRPr="002C6333">
        <w:t xml:space="preserve">Диссертация </w:t>
      </w:r>
      <w:proofErr w:type="spellStart"/>
      <w:r w:rsidRPr="002C6333">
        <w:t>ҳимояси</w:t>
      </w:r>
      <w:proofErr w:type="spellEnd"/>
      <w:r w:rsidRPr="002C6333">
        <w:t xml:space="preserve"> Гидрометеорология </w:t>
      </w:r>
      <w:proofErr w:type="spellStart"/>
      <w:r w:rsidRPr="002C6333">
        <w:t>илмий</w:t>
      </w:r>
      <w:proofErr w:type="spellEnd"/>
      <w:r w:rsidRPr="002C6333">
        <w:t>-т</w:t>
      </w:r>
      <w:r w:rsidRPr="002C6333">
        <w:rPr>
          <w:lang w:val="uz-Cyrl-UZ"/>
        </w:rPr>
        <w:t>адқиқот</w:t>
      </w:r>
      <w:r w:rsidRPr="002C6333">
        <w:t xml:space="preserve"> </w:t>
      </w:r>
      <w:proofErr w:type="spellStart"/>
      <w:r w:rsidRPr="002C6333">
        <w:t>институти</w:t>
      </w:r>
      <w:proofErr w:type="spellEnd"/>
      <w:r w:rsidRPr="002C6333">
        <w:t xml:space="preserve"> </w:t>
      </w:r>
      <w:proofErr w:type="spellStart"/>
      <w:r w:rsidRPr="002C6333">
        <w:t>ҳузуридаги</w:t>
      </w:r>
      <w:proofErr w:type="spellEnd"/>
      <w:r w:rsidRPr="002C6333">
        <w:t xml:space="preserve"> </w:t>
      </w:r>
      <w:proofErr w:type="spellStart"/>
      <w:r w:rsidRPr="002C6333">
        <w:t>Илмий</w:t>
      </w:r>
      <w:proofErr w:type="spellEnd"/>
      <w:r w:rsidRPr="002C6333">
        <w:t xml:space="preserve"> </w:t>
      </w:r>
      <w:proofErr w:type="spellStart"/>
      <w:r w:rsidRPr="002C6333">
        <w:t>даражалар</w:t>
      </w:r>
      <w:proofErr w:type="spellEnd"/>
      <w:r w:rsidRPr="002C6333">
        <w:t xml:space="preserve"> </w:t>
      </w:r>
      <w:proofErr w:type="spellStart"/>
      <w:r w:rsidRPr="002C6333">
        <w:t>берувчи</w:t>
      </w:r>
      <w:proofErr w:type="spellEnd"/>
      <w:r w:rsidRPr="002C6333">
        <w:t xml:space="preserve"> DSc.27/30.12.</w:t>
      </w:r>
      <w:proofErr w:type="gramStart"/>
      <w:r w:rsidRPr="002C6333">
        <w:t>2019.Gr.</w:t>
      </w:r>
      <w:proofErr w:type="gramEnd"/>
      <w:r w:rsidRPr="002C6333">
        <w:t xml:space="preserve">47.01 </w:t>
      </w:r>
      <w:proofErr w:type="spellStart"/>
      <w:r w:rsidRPr="002C6333">
        <w:t>рақамли</w:t>
      </w:r>
      <w:proofErr w:type="spellEnd"/>
      <w:r w:rsidRPr="002C6333">
        <w:t xml:space="preserve"> </w:t>
      </w:r>
      <w:proofErr w:type="spellStart"/>
      <w:r w:rsidRPr="002C6333">
        <w:t>Илмий</w:t>
      </w:r>
      <w:proofErr w:type="spellEnd"/>
      <w:r w:rsidRPr="002C6333">
        <w:t xml:space="preserve"> </w:t>
      </w:r>
      <w:proofErr w:type="spellStart"/>
      <w:r w:rsidRPr="002C6333">
        <w:t>кенгашнинг</w:t>
      </w:r>
      <w:proofErr w:type="spellEnd"/>
      <w:r w:rsidRPr="002C6333">
        <w:t xml:space="preserve"> 202</w:t>
      </w:r>
      <w:r w:rsidR="00BF0F81" w:rsidRPr="002C6333">
        <w:t>4</w:t>
      </w:r>
      <w:r w:rsidR="00DA7756" w:rsidRPr="002C6333">
        <w:t xml:space="preserve"> </w:t>
      </w:r>
      <w:proofErr w:type="spellStart"/>
      <w:r w:rsidRPr="002C6333">
        <w:t>йил</w:t>
      </w:r>
      <w:proofErr w:type="spellEnd"/>
      <w:r w:rsidRPr="002C6333">
        <w:t xml:space="preserve"> «____» _________</w:t>
      </w:r>
      <w:proofErr w:type="spellStart"/>
      <w:r w:rsidRPr="002C6333">
        <w:t>соат</w:t>
      </w:r>
      <w:proofErr w:type="spellEnd"/>
      <w:r w:rsidRPr="002C6333">
        <w:t xml:space="preserve"> ______</w:t>
      </w:r>
      <w:proofErr w:type="spellStart"/>
      <w:r w:rsidRPr="002C6333">
        <w:t>даги</w:t>
      </w:r>
      <w:proofErr w:type="spellEnd"/>
      <w:r w:rsidRPr="002C6333">
        <w:t xml:space="preserve"> </w:t>
      </w:r>
      <w:proofErr w:type="spellStart"/>
      <w:r w:rsidRPr="002C6333">
        <w:t>мажлисида</w:t>
      </w:r>
      <w:proofErr w:type="spellEnd"/>
      <w:r w:rsidRPr="002C6333">
        <w:t xml:space="preserve"> </w:t>
      </w:r>
      <w:proofErr w:type="spellStart"/>
      <w:r w:rsidRPr="002C6333">
        <w:t>бўлиб</w:t>
      </w:r>
      <w:proofErr w:type="spellEnd"/>
      <w:r w:rsidRPr="002C6333">
        <w:t xml:space="preserve"> </w:t>
      </w:r>
      <w:proofErr w:type="spellStart"/>
      <w:r w:rsidRPr="002C6333">
        <w:t>ўтади</w:t>
      </w:r>
      <w:proofErr w:type="spellEnd"/>
      <w:r w:rsidRPr="002C6333">
        <w:t>. (</w:t>
      </w:r>
      <w:proofErr w:type="spellStart"/>
      <w:r w:rsidRPr="002C6333">
        <w:t>Манзил</w:t>
      </w:r>
      <w:proofErr w:type="spellEnd"/>
      <w:r w:rsidRPr="002C6333">
        <w:t xml:space="preserve">: 100052, </w:t>
      </w:r>
      <w:proofErr w:type="spellStart"/>
      <w:r w:rsidRPr="002C6333">
        <w:t>Тошкент</w:t>
      </w:r>
      <w:proofErr w:type="spellEnd"/>
      <w:r w:rsidRPr="002C6333">
        <w:t xml:space="preserve"> ш., </w:t>
      </w:r>
      <w:proofErr w:type="spellStart"/>
      <w:r w:rsidRPr="002C6333">
        <w:t>Бодомзор</w:t>
      </w:r>
      <w:proofErr w:type="spellEnd"/>
      <w:r w:rsidRPr="002C6333">
        <w:t xml:space="preserve"> </w:t>
      </w:r>
      <w:proofErr w:type="spellStart"/>
      <w:r w:rsidRPr="002C6333">
        <w:t>йўли</w:t>
      </w:r>
      <w:proofErr w:type="spellEnd"/>
      <w:r w:rsidRPr="002C6333">
        <w:t xml:space="preserve"> 1-тор </w:t>
      </w:r>
      <w:proofErr w:type="spellStart"/>
      <w:r w:rsidRPr="002C6333">
        <w:t>кўчаси</w:t>
      </w:r>
      <w:proofErr w:type="spellEnd"/>
      <w:r w:rsidRPr="002C6333">
        <w:t>, 72. Тел.: (+998) 71 2358512, факс: (+998) 71 2371319, E-</w:t>
      </w:r>
      <w:proofErr w:type="spellStart"/>
      <w:r w:rsidRPr="002C6333">
        <w:t>mail</w:t>
      </w:r>
      <w:proofErr w:type="spellEnd"/>
      <w:r w:rsidRPr="002C6333">
        <w:t xml:space="preserve">: </w:t>
      </w:r>
      <w:r w:rsidR="00E91494" w:rsidRPr="002C6333">
        <w:rPr>
          <w:lang w:val="en-US"/>
        </w:rPr>
        <w:t>info</w:t>
      </w:r>
      <w:r w:rsidR="00E91494" w:rsidRPr="002C6333">
        <w:t>@</w:t>
      </w:r>
      <w:proofErr w:type="spellStart"/>
      <w:r w:rsidR="00E91494" w:rsidRPr="002C6333">
        <w:rPr>
          <w:lang w:val="en-US"/>
        </w:rPr>
        <w:t>nigmi</w:t>
      </w:r>
      <w:proofErr w:type="spellEnd"/>
      <w:r w:rsidRPr="002C6333">
        <w:t>.</w:t>
      </w:r>
      <w:proofErr w:type="spellStart"/>
      <w:r w:rsidRPr="002C6333">
        <w:t>uz</w:t>
      </w:r>
      <w:proofErr w:type="spellEnd"/>
      <w:r w:rsidRPr="002C6333">
        <w:t>).</w:t>
      </w:r>
    </w:p>
    <w:p w14:paraId="0BF2B082" w14:textId="457FD794" w:rsidR="00BB24E0" w:rsidRPr="002C6333" w:rsidRDefault="00BB24E0" w:rsidP="00DA7756">
      <w:pPr>
        <w:spacing w:after="120"/>
        <w:ind w:firstLine="567"/>
        <w:jc w:val="both"/>
      </w:pPr>
      <w:r w:rsidRPr="002C6333">
        <w:t xml:space="preserve">Диссертация </w:t>
      </w:r>
      <w:proofErr w:type="spellStart"/>
      <w:r w:rsidRPr="002C6333">
        <w:t>билан</w:t>
      </w:r>
      <w:proofErr w:type="spellEnd"/>
      <w:r w:rsidRPr="002C6333">
        <w:t xml:space="preserve"> Гидрометеорология </w:t>
      </w:r>
      <w:proofErr w:type="spellStart"/>
      <w:r w:rsidRPr="002C6333">
        <w:t>илмий</w:t>
      </w:r>
      <w:proofErr w:type="spellEnd"/>
      <w:r w:rsidRPr="002C6333">
        <w:t>-т</w:t>
      </w:r>
      <w:r w:rsidRPr="002C6333">
        <w:rPr>
          <w:lang w:val="uz-Cyrl-UZ"/>
        </w:rPr>
        <w:t>адқиқот</w:t>
      </w:r>
      <w:r w:rsidRPr="002C6333">
        <w:t xml:space="preserve"> </w:t>
      </w:r>
      <w:proofErr w:type="spellStart"/>
      <w:r w:rsidRPr="002C6333">
        <w:t>институтининг</w:t>
      </w:r>
      <w:proofErr w:type="spellEnd"/>
      <w:r w:rsidRPr="002C6333">
        <w:t xml:space="preserve"> </w:t>
      </w:r>
      <w:proofErr w:type="spellStart"/>
      <w:r w:rsidRPr="002C6333">
        <w:t>Илмий-техникавий</w:t>
      </w:r>
      <w:proofErr w:type="spellEnd"/>
      <w:r w:rsidRPr="002C6333">
        <w:t xml:space="preserve"> </w:t>
      </w:r>
      <w:proofErr w:type="spellStart"/>
      <w:r w:rsidRPr="002C6333">
        <w:t>кутубхонасида</w:t>
      </w:r>
      <w:proofErr w:type="spellEnd"/>
      <w:r w:rsidRPr="002C6333">
        <w:t xml:space="preserve"> </w:t>
      </w:r>
      <w:proofErr w:type="spellStart"/>
      <w:r w:rsidRPr="002C6333">
        <w:t>танишиш</w:t>
      </w:r>
      <w:proofErr w:type="spellEnd"/>
      <w:r w:rsidRPr="002C6333">
        <w:t xml:space="preserve"> </w:t>
      </w:r>
      <w:proofErr w:type="spellStart"/>
      <w:r w:rsidRPr="002C6333">
        <w:t>мумкин</w:t>
      </w:r>
      <w:proofErr w:type="spellEnd"/>
      <w:r w:rsidRPr="002C6333">
        <w:t xml:space="preserve"> (№___</w:t>
      </w:r>
      <w:proofErr w:type="spellStart"/>
      <w:r w:rsidRPr="002C6333">
        <w:t>рақами</w:t>
      </w:r>
      <w:proofErr w:type="spellEnd"/>
      <w:r w:rsidRPr="002C6333">
        <w:t xml:space="preserve"> </w:t>
      </w:r>
      <w:proofErr w:type="spellStart"/>
      <w:r w:rsidRPr="002C6333">
        <w:t>билан</w:t>
      </w:r>
      <w:proofErr w:type="spellEnd"/>
      <w:r w:rsidRPr="002C6333">
        <w:t xml:space="preserve"> </w:t>
      </w:r>
      <w:proofErr w:type="spellStart"/>
      <w:r w:rsidRPr="002C6333">
        <w:t>рўйхатга</w:t>
      </w:r>
      <w:proofErr w:type="spellEnd"/>
      <w:r w:rsidRPr="002C6333">
        <w:t xml:space="preserve"> </w:t>
      </w:r>
      <w:proofErr w:type="spellStart"/>
      <w:r w:rsidRPr="002C6333">
        <w:t>олинган</w:t>
      </w:r>
      <w:proofErr w:type="spellEnd"/>
      <w:r w:rsidRPr="002C6333">
        <w:t xml:space="preserve">). </w:t>
      </w:r>
      <w:proofErr w:type="spellStart"/>
      <w:r w:rsidRPr="002C6333">
        <w:t>Манзил</w:t>
      </w:r>
      <w:proofErr w:type="spellEnd"/>
      <w:r w:rsidRPr="002C6333">
        <w:t xml:space="preserve">: 100052, </w:t>
      </w:r>
      <w:r w:rsidR="00CD678D" w:rsidRPr="002C6333">
        <w:br/>
      </w:r>
      <w:proofErr w:type="spellStart"/>
      <w:r w:rsidRPr="002C6333">
        <w:t>Тошкент</w:t>
      </w:r>
      <w:proofErr w:type="spellEnd"/>
      <w:r w:rsidRPr="002C6333">
        <w:t xml:space="preserve"> ш., </w:t>
      </w:r>
      <w:proofErr w:type="spellStart"/>
      <w:r w:rsidRPr="002C6333">
        <w:t>Бодомзор</w:t>
      </w:r>
      <w:proofErr w:type="spellEnd"/>
      <w:r w:rsidRPr="002C6333">
        <w:t xml:space="preserve"> </w:t>
      </w:r>
      <w:proofErr w:type="spellStart"/>
      <w:r w:rsidRPr="002C6333">
        <w:t>йўли</w:t>
      </w:r>
      <w:proofErr w:type="spellEnd"/>
      <w:r w:rsidRPr="002C6333">
        <w:t xml:space="preserve"> 1-тор </w:t>
      </w:r>
      <w:proofErr w:type="spellStart"/>
      <w:r w:rsidRPr="002C6333">
        <w:t>кўчаси</w:t>
      </w:r>
      <w:proofErr w:type="spellEnd"/>
      <w:r w:rsidRPr="002C6333">
        <w:t>, 72. Тел.: (+998)</w:t>
      </w:r>
      <w:r w:rsidRPr="002C6333">
        <w:rPr>
          <w:lang w:val="uz-Cyrl-UZ"/>
        </w:rPr>
        <w:t xml:space="preserve"> </w:t>
      </w:r>
      <w:r w:rsidRPr="002C6333">
        <w:t>71 2358512, факс: (+998)</w:t>
      </w:r>
      <w:r w:rsidRPr="002C6333">
        <w:rPr>
          <w:lang w:val="uz-Cyrl-UZ"/>
        </w:rPr>
        <w:t xml:space="preserve"> </w:t>
      </w:r>
      <w:r w:rsidRPr="002C6333">
        <w:t>71 2371319</w:t>
      </w:r>
      <w:r w:rsidRPr="002C6333">
        <w:rPr>
          <w:lang w:val="uz-Cyrl-UZ"/>
        </w:rPr>
        <w:t>,</w:t>
      </w:r>
      <w:r w:rsidR="00DA7756" w:rsidRPr="002C6333">
        <w:rPr>
          <w:lang w:val="uz-Cyrl-UZ"/>
        </w:rPr>
        <w:t xml:space="preserve"> </w:t>
      </w:r>
      <w:r w:rsidR="00CD678D" w:rsidRPr="002C6333">
        <w:rPr>
          <w:lang w:val="uz-Cyrl-UZ"/>
        </w:rPr>
        <w:br/>
      </w:r>
      <w:r w:rsidRPr="002C6333">
        <w:rPr>
          <w:lang w:val="en-US"/>
        </w:rPr>
        <w:t>E</w:t>
      </w:r>
      <w:r w:rsidRPr="002C6333">
        <w:t>-</w:t>
      </w:r>
      <w:r w:rsidRPr="002C6333">
        <w:rPr>
          <w:lang w:val="en-US"/>
        </w:rPr>
        <w:t>mail</w:t>
      </w:r>
      <w:r w:rsidRPr="002C6333">
        <w:t xml:space="preserve">: </w:t>
      </w:r>
      <w:r w:rsidR="00E91494" w:rsidRPr="002C6333">
        <w:rPr>
          <w:lang w:val="en-US"/>
        </w:rPr>
        <w:t>info</w:t>
      </w:r>
      <w:r w:rsidR="00E91494" w:rsidRPr="002C6333">
        <w:t>@</w:t>
      </w:r>
      <w:proofErr w:type="spellStart"/>
      <w:r w:rsidR="00E91494" w:rsidRPr="002C6333">
        <w:rPr>
          <w:lang w:val="en-US"/>
        </w:rPr>
        <w:t>nigmi</w:t>
      </w:r>
      <w:proofErr w:type="spellEnd"/>
      <w:r w:rsidR="00E91494" w:rsidRPr="002C6333">
        <w:t>.</w:t>
      </w:r>
      <w:proofErr w:type="spellStart"/>
      <w:r w:rsidR="00E91494" w:rsidRPr="002C6333">
        <w:rPr>
          <w:lang w:val="en-US"/>
        </w:rPr>
        <w:t>uz</w:t>
      </w:r>
      <w:proofErr w:type="spellEnd"/>
      <w:r w:rsidRPr="002C6333">
        <w:t>).</w:t>
      </w:r>
    </w:p>
    <w:p w14:paraId="786A28D1" w14:textId="19288A04" w:rsidR="00BB24E0" w:rsidRPr="002C6333" w:rsidRDefault="00BB24E0" w:rsidP="00DA7756">
      <w:pPr>
        <w:ind w:firstLine="567"/>
        <w:jc w:val="both"/>
      </w:pPr>
      <w:proofErr w:type="spellStart"/>
      <w:r w:rsidRPr="002C6333">
        <w:t>Дисертация</w:t>
      </w:r>
      <w:proofErr w:type="spellEnd"/>
      <w:r w:rsidRPr="002C6333">
        <w:t xml:space="preserve"> </w:t>
      </w:r>
      <w:proofErr w:type="spellStart"/>
      <w:r w:rsidRPr="002C6333">
        <w:t>автореферати</w:t>
      </w:r>
      <w:proofErr w:type="spellEnd"/>
      <w:r w:rsidRPr="002C6333">
        <w:t xml:space="preserve"> 202</w:t>
      </w:r>
      <w:r w:rsidR="00BF0F81" w:rsidRPr="002C6333">
        <w:rPr>
          <w:lang w:val="uz-Cyrl-UZ"/>
        </w:rPr>
        <w:t>4</w:t>
      </w:r>
      <w:r w:rsidR="00DA7756" w:rsidRPr="002C6333">
        <w:t xml:space="preserve"> </w:t>
      </w:r>
      <w:proofErr w:type="spellStart"/>
      <w:r w:rsidRPr="002C6333">
        <w:t>йил</w:t>
      </w:r>
      <w:proofErr w:type="spellEnd"/>
      <w:r w:rsidRPr="002C6333">
        <w:t xml:space="preserve"> «____» ______</w:t>
      </w:r>
      <w:r w:rsidR="00046965" w:rsidRPr="002C6333">
        <w:t>____</w:t>
      </w:r>
      <w:r w:rsidRPr="002C6333">
        <w:t>___</w:t>
      </w:r>
      <w:r w:rsidR="00046965" w:rsidRPr="002C6333">
        <w:t>_</w:t>
      </w:r>
      <w:proofErr w:type="spellStart"/>
      <w:r w:rsidRPr="002C6333">
        <w:t>куни</w:t>
      </w:r>
      <w:proofErr w:type="spellEnd"/>
      <w:r w:rsidRPr="002C6333">
        <w:t xml:space="preserve"> </w:t>
      </w:r>
      <w:proofErr w:type="spellStart"/>
      <w:r w:rsidRPr="002C6333">
        <w:t>тарқатилди</w:t>
      </w:r>
      <w:proofErr w:type="spellEnd"/>
      <w:r w:rsidRPr="002C6333">
        <w:t>.</w:t>
      </w:r>
    </w:p>
    <w:p w14:paraId="1BACBF9B" w14:textId="771B4282" w:rsidR="00BB24E0" w:rsidRPr="002C6333" w:rsidRDefault="00BB24E0" w:rsidP="00DA7756">
      <w:pPr>
        <w:spacing w:after="120"/>
        <w:ind w:firstLine="567"/>
        <w:jc w:val="both"/>
      </w:pPr>
      <w:r w:rsidRPr="002C6333">
        <w:t>(202</w:t>
      </w:r>
      <w:r w:rsidR="00BF0F81" w:rsidRPr="002C6333">
        <w:rPr>
          <w:lang w:val="uz-Cyrl-UZ"/>
        </w:rPr>
        <w:t>4</w:t>
      </w:r>
      <w:r w:rsidR="00DA7756" w:rsidRPr="002C6333">
        <w:t xml:space="preserve"> </w:t>
      </w:r>
      <w:proofErr w:type="spellStart"/>
      <w:r w:rsidRPr="002C6333">
        <w:t>йил</w:t>
      </w:r>
      <w:proofErr w:type="spellEnd"/>
      <w:r w:rsidRPr="002C6333">
        <w:t xml:space="preserve"> «____» _________ </w:t>
      </w:r>
      <w:proofErr w:type="spellStart"/>
      <w:r w:rsidRPr="002C6333">
        <w:t>даги</w:t>
      </w:r>
      <w:proofErr w:type="spellEnd"/>
      <w:r w:rsidRPr="002C6333">
        <w:t xml:space="preserve"> _________</w:t>
      </w:r>
      <w:r w:rsidR="00DA7756" w:rsidRPr="002C6333">
        <w:t xml:space="preserve"> </w:t>
      </w:r>
      <w:proofErr w:type="spellStart"/>
      <w:r w:rsidRPr="002C6333">
        <w:t>рақамли</w:t>
      </w:r>
      <w:proofErr w:type="spellEnd"/>
      <w:r w:rsidRPr="002C6333">
        <w:t xml:space="preserve"> реестр </w:t>
      </w:r>
      <w:proofErr w:type="spellStart"/>
      <w:r w:rsidRPr="002C6333">
        <w:t>баённомаси</w:t>
      </w:r>
      <w:proofErr w:type="spellEnd"/>
      <w:r w:rsidRPr="002C6333">
        <w:t>).</w:t>
      </w:r>
    </w:p>
    <w:p w14:paraId="1CDEB3AC" w14:textId="19B7A0F8" w:rsidR="00BB24E0" w:rsidRPr="002C6333" w:rsidRDefault="00BB24E0" w:rsidP="001D36E3">
      <w:pPr>
        <w:rPr>
          <w:b/>
        </w:rPr>
      </w:pPr>
    </w:p>
    <w:p w14:paraId="34A6F913" w14:textId="04AE2379" w:rsidR="00364C2B" w:rsidRPr="002C6333" w:rsidRDefault="00364C2B" w:rsidP="001D36E3">
      <w:pPr>
        <w:rPr>
          <w:b/>
        </w:rPr>
      </w:pPr>
    </w:p>
    <w:p w14:paraId="27939D12" w14:textId="77777777" w:rsidR="00364C2B" w:rsidRPr="002C6333" w:rsidRDefault="00364C2B" w:rsidP="001D36E3">
      <w:pPr>
        <w:rPr>
          <w:b/>
        </w:rPr>
      </w:pPr>
    </w:p>
    <w:p w14:paraId="269F9471" w14:textId="5653FD2C" w:rsidR="00BB24E0" w:rsidRDefault="00BB24E0" w:rsidP="00DA7756">
      <w:pPr>
        <w:ind w:firstLine="567"/>
        <w:jc w:val="right"/>
        <w:rPr>
          <w:b/>
        </w:rPr>
      </w:pPr>
    </w:p>
    <w:p w14:paraId="6F246FE0" w14:textId="63E4DDFB" w:rsidR="002C6333" w:rsidRDefault="002C6333" w:rsidP="00DA7756">
      <w:pPr>
        <w:ind w:firstLine="567"/>
        <w:jc w:val="right"/>
        <w:rPr>
          <w:b/>
        </w:rPr>
      </w:pPr>
    </w:p>
    <w:p w14:paraId="5E24DEE4" w14:textId="49743E51" w:rsidR="002C6333" w:rsidRDefault="002C6333" w:rsidP="00DA7756">
      <w:pPr>
        <w:ind w:firstLine="567"/>
        <w:jc w:val="right"/>
        <w:rPr>
          <w:b/>
        </w:rPr>
      </w:pPr>
    </w:p>
    <w:p w14:paraId="7B4FB671" w14:textId="77777777" w:rsidR="002C6333" w:rsidRDefault="002C6333" w:rsidP="00DA7756">
      <w:pPr>
        <w:ind w:firstLine="567"/>
        <w:jc w:val="right"/>
        <w:rPr>
          <w:b/>
        </w:rPr>
      </w:pPr>
    </w:p>
    <w:p w14:paraId="3E402A8A" w14:textId="3EACBF42" w:rsidR="002C6333" w:rsidRDefault="002C6333" w:rsidP="00DA7756">
      <w:pPr>
        <w:ind w:firstLine="567"/>
        <w:jc w:val="right"/>
        <w:rPr>
          <w:b/>
        </w:rPr>
      </w:pPr>
    </w:p>
    <w:p w14:paraId="043219A0" w14:textId="77777777" w:rsidR="002C6333" w:rsidRPr="002C6333" w:rsidRDefault="002C6333" w:rsidP="00DA7756">
      <w:pPr>
        <w:ind w:firstLine="567"/>
        <w:jc w:val="right"/>
        <w:rPr>
          <w:b/>
        </w:rPr>
      </w:pPr>
    </w:p>
    <w:p w14:paraId="530E8D6A" w14:textId="77777777" w:rsidR="004D7DE8" w:rsidRPr="002C6333" w:rsidRDefault="004D7DE8" w:rsidP="00DA7756">
      <w:pPr>
        <w:pStyle w:val="a9"/>
        <w:ind w:left="5670" w:right="50"/>
        <w:jc w:val="right"/>
        <w:rPr>
          <w:rFonts w:ascii="Times New Roman" w:hAnsi="Times New Roman"/>
          <w:sz w:val="22"/>
          <w:szCs w:val="22"/>
          <w:lang w:val="uz-Cyrl-UZ"/>
        </w:rPr>
      </w:pPr>
      <w:r w:rsidRPr="002C6333">
        <w:rPr>
          <w:rFonts w:ascii="Times New Roman" w:hAnsi="Times New Roman"/>
          <w:sz w:val="22"/>
          <w:szCs w:val="22"/>
          <w:lang w:val="uz-Cyrl-UZ"/>
        </w:rPr>
        <w:t>Б.М.Холматжанов</w:t>
      </w:r>
    </w:p>
    <w:p w14:paraId="7053F798" w14:textId="77777777" w:rsidR="00BB7E61" w:rsidRPr="002C6333" w:rsidRDefault="004D7DE8" w:rsidP="00DA7756">
      <w:pPr>
        <w:ind w:firstLine="567"/>
        <w:jc w:val="right"/>
      </w:pPr>
      <w:proofErr w:type="spellStart"/>
      <w:r w:rsidRPr="002C6333">
        <w:t>Илмий</w:t>
      </w:r>
      <w:proofErr w:type="spellEnd"/>
      <w:r w:rsidRPr="002C6333">
        <w:t xml:space="preserve"> </w:t>
      </w:r>
      <w:proofErr w:type="spellStart"/>
      <w:r w:rsidRPr="002C6333">
        <w:t>даражалар</w:t>
      </w:r>
      <w:proofErr w:type="spellEnd"/>
      <w:r w:rsidRPr="002C6333">
        <w:t xml:space="preserve"> </w:t>
      </w:r>
      <w:proofErr w:type="spellStart"/>
      <w:r w:rsidRPr="002C6333">
        <w:t>берувчи</w:t>
      </w:r>
      <w:proofErr w:type="spellEnd"/>
      <w:r w:rsidR="00BB7E61" w:rsidRPr="002C6333">
        <w:t xml:space="preserve"> </w:t>
      </w:r>
      <w:proofErr w:type="spellStart"/>
      <w:r w:rsidR="00BB7E61" w:rsidRPr="002C6333">
        <w:t>илмий</w:t>
      </w:r>
      <w:proofErr w:type="spellEnd"/>
      <w:r w:rsidR="00BB7E61" w:rsidRPr="002C6333">
        <w:t xml:space="preserve"> </w:t>
      </w:r>
    </w:p>
    <w:p w14:paraId="604E651F" w14:textId="0A52222B" w:rsidR="004D7DE8" w:rsidRPr="002C6333" w:rsidRDefault="004D7DE8" w:rsidP="00DA7756">
      <w:pPr>
        <w:ind w:firstLine="567"/>
        <w:jc w:val="right"/>
      </w:pPr>
      <w:proofErr w:type="spellStart"/>
      <w:r w:rsidRPr="002C6333">
        <w:t>кенгаш</w:t>
      </w:r>
      <w:proofErr w:type="spellEnd"/>
      <w:r w:rsidRPr="002C6333">
        <w:t xml:space="preserve"> </w:t>
      </w:r>
      <w:proofErr w:type="spellStart"/>
      <w:r w:rsidRPr="002C6333">
        <w:t>раиси</w:t>
      </w:r>
      <w:proofErr w:type="spellEnd"/>
      <w:r w:rsidRPr="002C6333">
        <w:t xml:space="preserve">, </w:t>
      </w:r>
      <w:proofErr w:type="spellStart"/>
      <w:r w:rsidRPr="002C6333">
        <w:t>г.ф.д</w:t>
      </w:r>
      <w:proofErr w:type="spellEnd"/>
      <w:r w:rsidRPr="002C6333">
        <w:t>.</w:t>
      </w:r>
      <w:r w:rsidR="00BB7E61" w:rsidRPr="002C6333">
        <w:t>,</w:t>
      </w:r>
      <w:r w:rsidR="00453239" w:rsidRPr="002C6333">
        <w:rPr>
          <w:lang w:val="uz-Cyrl-UZ"/>
        </w:rPr>
        <w:t xml:space="preserve"> </w:t>
      </w:r>
      <w:r w:rsidR="00BB7E61" w:rsidRPr="002C6333">
        <w:t>профессор</w:t>
      </w:r>
    </w:p>
    <w:p w14:paraId="3A8A4D79" w14:textId="77777777" w:rsidR="004D7DE8" w:rsidRPr="002C6333" w:rsidRDefault="004D7DE8" w:rsidP="00DA7756">
      <w:pPr>
        <w:spacing w:before="120"/>
        <w:ind w:firstLine="567"/>
        <w:jc w:val="right"/>
        <w:rPr>
          <w:b/>
        </w:rPr>
      </w:pPr>
      <w:proofErr w:type="spellStart"/>
      <w:r w:rsidRPr="002C6333">
        <w:rPr>
          <w:b/>
        </w:rPr>
        <w:t>Б.Э.Нишонов</w:t>
      </w:r>
      <w:proofErr w:type="spellEnd"/>
    </w:p>
    <w:p w14:paraId="66CAF46B" w14:textId="77777777" w:rsidR="00BB7E61" w:rsidRPr="002C6333" w:rsidRDefault="004D7DE8" w:rsidP="00DA7756">
      <w:pPr>
        <w:ind w:firstLine="567"/>
        <w:jc w:val="right"/>
      </w:pPr>
      <w:proofErr w:type="spellStart"/>
      <w:r w:rsidRPr="002C6333">
        <w:t>Илмий</w:t>
      </w:r>
      <w:proofErr w:type="spellEnd"/>
      <w:r w:rsidRPr="002C6333">
        <w:t xml:space="preserve"> </w:t>
      </w:r>
      <w:proofErr w:type="spellStart"/>
      <w:r w:rsidRPr="002C6333">
        <w:t>даражалар</w:t>
      </w:r>
      <w:proofErr w:type="spellEnd"/>
      <w:r w:rsidRPr="002C6333">
        <w:t xml:space="preserve"> </w:t>
      </w:r>
      <w:proofErr w:type="spellStart"/>
      <w:r w:rsidRPr="002C6333">
        <w:t>берувчи</w:t>
      </w:r>
      <w:proofErr w:type="spellEnd"/>
      <w:r w:rsidRPr="002C6333">
        <w:t xml:space="preserve"> </w:t>
      </w:r>
      <w:proofErr w:type="spellStart"/>
      <w:r w:rsidRPr="002C6333">
        <w:t>илмий</w:t>
      </w:r>
      <w:proofErr w:type="spellEnd"/>
      <w:r w:rsidRPr="002C6333">
        <w:t xml:space="preserve"> </w:t>
      </w:r>
    </w:p>
    <w:p w14:paraId="4BAD5C83" w14:textId="77777777" w:rsidR="00CD678D" w:rsidRPr="002C6333" w:rsidRDefault="004D7DE8" w:rsidP="00DA7756">
      <w:pPr>
        <w:ind w:firstLine="567"/>
        <w:jc w:val="right"/>
      </w:pPr>
      <w:proofErr w:type="spellStart"/>
      <w:r w:rsidRPr="002C6333">
        <w:t>кенгаш</w:t>
      </w:r>
      <w:proofErr w:type="spellEnd"/>
      <w:r w:rsidRPr="002C6333">
        <w:t xml:space="preserve"> </w:t>
      </w:r>
      <w:proofErr w:type="spellStart"/>
      <w:r w:rsidRPr="002C6333">
        <w:t>илмий</w:t>
      </w:r>
      <w:proofErr w:type="spellEnd"/>
      <w:r w:rsidRPr="002C6333">
        <w:t xml:space="preserve"> </w:t>
      </w:r>
      <w:proofErr w:type="spellStart"/>
      <w:r w:rsidRPr="002C6333">
        <w:t>котиби</w:t>
      </w:r>
      <w:proofErr w:type="spellEnd"/>
      <w:r w:rsidRPr="002C6333">
        <w:t xml:space="preserve">, </w:t>
      </w:r>
      <w:proofErr w:type="spellStart"/>
      <w:r w:rsidRPr="002C6333">
        <w:t>т.ф.н</w:t>
      </w:r>
      <w:proofErr w:type="spellEnd"/>
      <w:r w:rsidRPr="002C6333">
        <w:t>.</w:t>
      </w:r>
      <w:r w:rsidR="00BB7E61" w:rsidRPr="002C6333">
        <w:t xml:space="preserve">, </w:t>
      </w:r>
    </w:p>
    <w:p w14:paraId="130FA86E" w14:textId="5526C701" w:rsidR="004D7DE8" w:rsidRPr="002C6333" w:rsidRDefault="00CD678D" w:rsidP="00DA7756">
      <w:pPr>
        <w:ind w:firstLine="567"/>
        <w:jc w:val="right"/>
      </w:pPr>
      <w:r w:rsidRPr="002C6333">
        <w:rPr>
          <w:lang w:val="uz-Cyrl-UZ"/>
        </w:rPr>
        <w:t>катта илмий ходим</w:t>
      </w:r>
    </w:p>
    <w:p w14:paraId="5ABD4B97" w14:textId="3AE3CDA3" w:rsidR="004D7DE8" w:rsidRPr="002C6333" w:rsidRDefault="004D7DE8" w:rsidP="00DA7756">
      <w:pPr>
        <w:spacing w:before="120"/>
        <w:ind w:firstLine="567"/>
        <w:jc w:val="right"/>
        <w:rPr>
          <w:b/>
        </w:rPr>
      </w:pPr>
      <w:proofErr w:type="spellStart"/>
      <w:r w:rsidRPr="002C6333">
        <w:rPr>
          <w:b/>
        </w:rPr>
        <w:t>Х.Т.Эгамбердиев</w:t>
      </w:r>
      <w:proofErr w:type="spellEnd"/>
    </w:p>
    <w:p w14:paraId="2B09D293" w14:textId="2B6F43D0" w:rsidR="00BB7E61" w:rsidRPr="002C6333" w:rsidRDefault="004D7DE8" w:rsidP="00DA7756">
      <w:pPr>
        <w:ind w:firstLine="567"/>
        <w:jc w:val="right"/>
      </w:pPr>
      <w:proofErr w:type="spellStart"/>
      <w:r w:rsidRPr="002C6333">
        <w:t>Илмий</w:t>
      </w:r>
      <w:proofErr w:type="spellEnd"/>
      <w:r w:rsidRPr="002C6333">
        <w:t xml:space="preserve"> </w:t>
      </w:r>
      <w:proofErr w:type="spellStart"/>
      <w:r w:rsidRPr="002C6333">
        <w:t>даражалар</w:t>
      </w:r>
      <w:proofErr w:type="spellEnd"/>
      <w:r w:rsidRPr="002C6333">
        <w:t xml:space="preserve"> </w:t>
      </w:r>
      <w:proofErr w:type="spellStart"/>
      <w:r w:rsidRPr="002C6333">
        <w:t>берувчи</w:t>
      </w:r>
      <w:proofErr w:type="spellEnd"/>
      <w:r w:rsidRPr="002C6333">
        <w:t xml:space="preserve"> </w:t>
      </w:r>
      <w:proofErr w:type="spellStart"/>
      <w:r w:rsidRPr="002C6333">
        <w:t>илмий</w:t>
      </w:r>
      <w:proofErr w:type="spellEnd"/>
      <w:r w:rsidRPr="002C6333">
        <w:t xml:space="preserve"> </w:t>
      </w:r>
    </w:p>
    <w:p w14:paraId="32E00867" w14:textId="645564DE" w:rsidR="00BB7E61" w:rsidRPr="002C6333" w:rsidRDefault="004D7DE8" w:rsidP="00DA7756">
      <w:pPr>
        <w:ind w:firstLine="567"/>
        <w:jc w:val="right"/>
      </w:pPr>
      <w:proofErr w:type="spellStart"/>
      <w:r w:rsidRPr="002C6333">
        <w:t>кенгаш</w:t>
      </w:r>
      <w:proofErr w:type="spellEnd"/>
      <w:r w:rsidRPr="002C6333">
        <w:t xml:space="preserve"> </w:t>
      </w:r>
      <w:proofErr w:type="spellStart"/>
      <w:r w:rsidRPr="002C6333">
        <w:t>қошидаги</w:t>
      </w:r>
      <w:proofErr w:type="spellEnd"/>
      <w:r w:rsidR="00BB7E61" w:rsidRPr="002C6333">
        <w:t xml:space="preserve"> </w:t>
      </w:r>
      <w:proofErr w:type="spellStart"/>
      <w:r w:rsidRPr="002C6333">
        <w:t>илмий</w:t>
      </w:r>
      <w:proofErr w:type="spellEnd"/>
      <w:r w:rsidRPr="002C6333">
        <w:t xml:space="preserve"> семинар </w:t>
      </w:r>
    </w:p>
    <w:p w14:paraId="57AF1755" w14:textId="232CEFFD" w:rsidR="004D7DE8" w:rsidRPr="002C6333" w:rsidRDefault="004D7DE8" w:rsidP="00DA7756">
      <w:pPr>
        <w:ind w:firstLine="567"/>
        <w:jc w:val="right"/>
      </w:pPr>
      <w:proofErr w:type="spellStart"/>
      <w:r w:rsidRPr="002C6333">
        <w:t>раиси</w:t>
      </w:r>
      <w:proofErr w:type="spellEnd"/>
      <w:r w:rsidRPr="002C6333">
        <w:t xml:space="preserve">, </w:t>
      </w:r>
      <w:proofErr w:type="spellStart"/>
      <w:r w:rsidRPr="002C6333">
        <w:t>г.ф.д</w:t>
      </w:r>
      <w:proofErr w:type="spellEnd"/>
      <w:r w:rsidRPr="002C6333">
        <w:t>.</w:t>
      </w:r>
      <w:r w:rsidR="00BB7E61" w:rsidRPr="002C6333">
        <w:t>, профессор</w:t>
      </w:r>
    </w:p>
    <w:p w14:paraId="2EF6B46B" w14:textId="668939EF" w:rsidR="002C6333" w:rsidRDefault="002C6333" w:rsidP="002C6333">
      <w:pPr>
        <w:widowControl/>
        <w:autoSpaceDE/>
        <w:autoSpaceDN/>
        <w:spacing w:line="259" w:lineRule="auto"/>
        <w:rPr>
          <w:b/>
          <w:bCs/>
          <w:sz w:val="28"/>
          <w:szCs w:val="28"/>
        </w:rPr>
      </w:pPr>
      <w:r w:rsidRPr="002C6333">
        <w:rPr>
          <w:noProof/>
          <w:sz w:val="28"/>
          <w:szCs w:val="28"/>
          <w:lang w:eastAsia="ru-RU"/>
        </w:rPr>
        <mc:AlternateContent>
          <mc:Choice Requires="wps">
            <w:drawing>
              <wp:anchor distT="0" distB="0" distL="114300" distR="114300" simplePos="0" relativeHeight="251667968" behindDoc="0" locked="0" layoutInCell="1" allowOverlap="1" wp14:anchorId="03591B97" wp14:editId="4B67CCE0">
                <wp:simplePos x="0" y="0"/>
                <wp:positionH relativeFrom="margin">
                  <wp:posOffset>-294789</wp:posOffset>
                </wp:positionH>
                <wp:positionV relativeFrom="paragraph">
                  <wp:posOffset>152208</wp:posOffset>
                </wp:positionV>
                <wp:extent cx="882503" cy="797442"/>
                <wp:effectExtent l="0" t="0" r="13335" b="22225"/>
                <wp:wrapNone/>
                <wp:docPr id="11" name="Прямоугольник 11"/>
                <wp:cNvGraphicFramePr/>
                <a:graphic xmlns:a="http://schemas.openxmlformats.org/drawingml/2006/main">
                  <a:graphicData uri="http://schemas.microsoft.com/office/word/2010/wordprocessingShape">
                    <wps:wsp>
                      <wps:cNvSpPr/>
                      <wps:spPr>
                        <a:xfrm>
                          <a:off x="0" y="0"/>
                          <a:ext cx="882503" cy="79744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9705B1" id="Прямоугольник 11" o:spid="_x0000_s1026" style="position:absolute;margin-left:-23.2pt;margin-top:12pt;width:69.5pt;height:62.8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" fillcolor="white [3212]" strokecolor="white [3212]" strokeweight="1pt">
                <w10:wrap anchorx="margin"/>
              </v:rect>
            </w:pict>
          </mc:Fallback>
        </mc:AlternateContent>
      </w:r>
      <w:r>
        <w:rPr>
          <w:b/>
          <w:bCs/>
          <w:sz w:val="28"/>
          <w:szCs w:val="28"/>
        </w:rPr>
        <w:br w:type="page"/>
      </w:r>
    </w:p>
    <w:p w14:paraId="27565BCF" w14:textId="7BEC2FE7" w:rsidR="00E672AE" w:rsidRPr="002C6333" w:rsidRDefault="00597E65" w:rsidP="001D36E3">
      <w:pPr>
        <w:widowControl/>
        <w:autoSpaceDE/>
        <w:autoSpaceDN/>
        <w:spacing w:after="160" w:line="259" w:lineRule="auto"/>
        <w:jc w:val="center"/>
        <w:rPr>
          <w:b/>
          <w:bCs/>
          <w:sz w:val="28"/>
          <w:szCs w:val="28"/>
        </w:rPr>
      </w:pPr>
      <w:r w:rsidRPr="002C6333">
        <w:rPr>
          <w:b/>
          <w:bCs/>
          <w:sz w:val="28"/>
          <w:szCs w:val="28"/>
        </w:rPr>
        <w:lastRenderedPageBreak/>
        <w:t>КИРИШ (</w:t>
      </w:r>
      <w:proofErr w:type="spellStart"/>
      <w:r w:rsidRPr="002C6333">
        <w:rPr>
          <w:b/>
          <w:sz w:val="28"/>
          <w:szCs w:val="28"/>
        </w:rPr>
        <w:t>фалсафа</w:t>
      </w:r>
      <w:proofErr w:type="spellEnd"/>
      <w:r w:rsidRPr="002C6333">
        <w:rPr>
          <w:b/>
          <w:sz w:val="28"/>
          <w:szCs w:val="28"/>
        </w:rPr>
        <w:t xml:space="preserve"> </w:t>
      </w:r>
      <w:proofErr w:type="spellStart"/>
      <w:r w:rsidRPr="002C6333">
        <w:rPr>
          <w:b/>
          <w:sz w:val="28"/>
          <w:szCs w:val="28"/>
        </w:rPr>
        <w:t>доктори</w:t>
      </w:r>
      <w:proofErr w:type="spellEnd"/>
      <w:r w:rsidRPr="002C6333">
        <w:rPr>
          <w:b/>
          <w:sz w:val="28"/>
          <w:szCs w:val="28"/>
        </w:rPr>
        <w:t xml:space="preserve"> (</w:t>
      </w:r>
      <w:proofErr w:type="spellStart"/>
      <w:r w:rsidRPr="002C6333">
        <w:rPr>
          <w:b/>
          <w:sz w:val="28"/>
          <w:szCs w:val="28"/>
        </w:rPr>
        <w:t>PhD</w:t>
      </w:r>
      <w:proofErr w:type="spellEnd"/>
      <w:r w:rsidRPr="002C6333">
        <w:rPr>
          <w:b/>
          <w:sz w:val="28"/>
          <w:szCs w:val="28"/>
        </w:rPr>
        <w:t xml:space="preserve">) </w:t>
      </w:r>
      <w:proofErr w:type="spellStart"/>
      <w:r w:rsidRPr="002C6333">
        <w:rPr>
          <w:b/>
          <w:bCs/>
          <w:sz w:val="28"/>
          <w:szCs w:val="28"/>
        </w:rPr>
        <w:t>диссертацияси</w:t>
      </w:r>
      <w:proofErr w:type="spellEnd"/>
      <w:r w:rsidRPr="002C6333">
        <w:rPr>
          <w:b/>
          <w:bCs/>
          <w:sz w:val="28"/>
          <w:szCs w:val="28"/>
        </w:rPr>
        <w:t xml:space="preserve"> </w:t>
      </w:r>
      <w:proofErr w:type="spellStart"/>
      <w:r w:rsidRPr="002C6333">
        <w:rPr>
          <w:b/>
          <w:bCs/>
          <w:sz w:val="28"/>
          <w:szCs w:val="28"/>
        </w:rPr>
        <w:t>аннотацияси</w:t>
      </w:r>
      <w:proofErr w:type="spellEnd"/>
      <w:r w:rsidRPr="002C6333">
        <w:rPr>
          <w:b/>
          <w:bCs/>
          <w:sz w:val="28"/>
          <w:szCs w:val="28"/>
        </w:rPr>
        <w:t>)</w:t>
      </w:r>
    </w:p>
    <w:p w14:paraId="370CDDC8" w14:textId="688D65D7" w:rsidR="00E91494" w:rsidRPr="002C6333" w:rsidRDefault="00597E65" w:rsidP="009865C4">
      <w:pPr>
        <w:ind w:firstLine="567"/>
        <w:contextualSpacing/>
        <w:jc w:val="both"/>
        <w:rPr>
          <w:sz w:val="28"/>
          <w:szCs w:val="28"/>
          <w:lang w:val="uz-Cyrl-UZ"/>
        </w:rPr>
      </w:pPr>
      <w:r w:rsidRPr="002C6333">
        <w:rPr>
          <w:b/>
          <w:sz w:val="28"/>
          <w:szCs w:val="28"/>
        </w:rPr>
        <w:t xml:space="preserve">Диссертация </w:t>
      </w:r>
      <w:proofErr w:type="spellStart"/>
      <w:r w:rsidRPr="002C6333">
        <w:rPr>
          <w:b/>
          <w:sz w:val="28"/>
          <w:szCs w:val="28"/>
        </w:rPr>
        <w:t>мавзусининг</w:t>
      </w:r>
      <w:proofErr w:type="spellEnd"/>
      <w:r w:rsidRPr="002C6333">
        <w:rPr>
          <w:b/>
          <w:sz w:val="28"/>
          <w:szCs w:val="28"/>
        </w:rPr>
        <w:t xml:space="preserve"> </w:t>
      </w:r>
      <w:proofErr w:type="spellStart"/>
      <w:r w:rsidRPr="002C6333">
        <w:rPr>
          <w:b/>
          <w:sz w:val="28"/>
          <w:szCs w:val="28"/>
        </w:rPr>
        <w:t>долзарблиги</w:t>
      </w:r>
      <w:proofErr w:type="spellEnd"/>
      <w:r w:rsidRPr="002C6333">
        <w:rPr>
          <w:b/>
          <w:sz w:val="28"/>
          <w:szCs w:val="28"/>
        </w:rPr>
        <w:t xml:space="preserve"> </w:t>
      </w:r>
      <w:proofErr w:type="spellStart"/>
      <w:r w:rsidRPr="002C6333">
        <w:rPr>
          <w:b/>
          <w:sz w:val="28"/>
          <w:szCs w:val="28"/>
        </w:rPr>
        <w:t>ва</w:t>
      </w:r>
      <w:proofErr w:type="spellEnd"/>
      <w:r w:rsidRPr="002C6333">
        <w:rPr>
          <w:b/>
          <w:sz w:val="28"/>
          <w:szCs w:val="28"/>
        </w:rPr>
        <w:t xml:space="preserve"> </w:t>
      </w:r>
      <w:proofErr w:type="spellStart"/>
      <w:r w:rsidRPr="002C6333">
        <w:rPr>
          <w:b/>
          <w:sz w:val="28"/>
          <w:szCs w:val="28"/>
        </w:rPr>
        <w:t>зарурати</w:t>
      </w:r>
      <w:proofErr w:type="spellEnd"/>
      <w:r w:rsidRPr="002C6333">
        <w:rPr>
          <w:b/>
          <w:sz w:val="28"/>
          <w:szCs w:val="28"/>
        </w:rPr>
        <w:t>.</w:t>
      </w:r>
      <w:r w:rsidR="003D5A79" w:rsidRPr="002C6333">
        <w:rPr>
          <w:sz w:val="28"/>
          <w:szCs w:val="28"/>
          <w:lang w:val="uz-Cyrl-UZ"/>
        </w:rPr>
        <w:t xml:space="preserve"> </w:t>
      </w:r>
      <w:r w:rsidR="00B348DC" w:rsidRPr="002C6333">
        <w:rPr>
          <w:sz w:val="28"/>
          <w:szCs w:val="28"/>
          <w:lang w:val="uz-Cyrl-UZ"/>
        </w:rPr>
        <w:t>Жаҳонда глобал миқёсда кечаётган иқлим илиши жараёни табиий муҳитга, айниқса, унинг маҳсули бўлган чучук сув за</w:t>
      </w:r>
      <w:r w:rsidR="00CD678D" w:rsidRPr="002C6333">
        <w:rPr>
          <w:sz w:val="28"/>
          <w:szCs w:val="28"/>
          <w:lang w:val="uz-Cyrl-UZ"/>
        </w:rPr>
        <w:t>х</w:t>
      </w:r>
      <w:r w:rsidR="00B348DC" w:rsidRPr="002C6333">
        <w:rPr>
          <w:sz w:val="28"/>
          <w:szCs w:val="28"/>
          <w:lang w:val="uz-Cyrl-UZ"/>
        </w:rPr>
        <w:t xml:space="preserve">ираларига салбий таъсир кўрсатмоқда. Бу борада БМТнинг Бутунжаҳон маърузасида “Охирги 40 йил давомида </w:t>
      </w:r>
      <w:r w:rsidR="00A8525B" w:rsidRPr="002C6333">
        <w:rPr>
          <w:sz w:val="28"/>
          <w:szCs w:val="28"/>
          <w:lang w:val="uz-Cyrl-UZ"/>
        </w:rPr>
        <w:t xml:space="preserve">сувдан </w:t>
      </w:r>
      <w:r w:rsidR="00B348DC" w:rsidRPr="002C6333">
        <w:rPr>
          <w:sz w:val="28"/>
          <w:szCs w:val="28"/>
          <w:lang w:val="uz-Cyrl-UZ"/>
        </w:rPr>
        <w:t xml:space="preserve">глобал </w:t>
      </w:r>
      <w:r w:rsidR="00A8525B" w:rsidRPr="002C6333">
        <w:rPr>
          <w:sz w:val="28"/>
          <w:szCs w:val="28"/>
          <w:lang w:val="uz-Cyrl-UZ"/>
        </w:rPr>
        <w:t xml:space="preserve">миқёсда </w:t>
      </w:r>
      <w:r w:rsidR="00B348DC" w:rsidRPr="002C6333">
        <w:rPr>
          <w:sz w:val="28"/>
          <w:szCs w:val="28"/>
          <w:lang w:val="uz-Cyrl-UZ"/>
        </w:rPr>
        <w:t>фойдаланиш йилига тахминан 1% га ошиб бормоқда ва аҳоли сонининг ўсиши, ижтимоий-иқтисодий ривожланиш ва истеъмол шакллари ўзгаришининг биргаликдаги таъсири натижасида</w:t>
      </w:r>
      <w:r w:rsidR="00A8525B" w:rsidRPr="002C6333">
        <w:rPr>
          <w:sz w:val="28"/>
          <w:szCs w:val="28"/>
          <w:lang w:val="uz-Cyrl-UZ"/>
        </w:rPr>
        <w:t>,</w:t>
      </w:r>
      <w:r w:rsidR="00B348DC" w:rsidRPr="002C6333">
        <w:rPr>
          <w:sz w:val="28"/>
          <w:szCs w:val="28"/>
          <w:lang w:val="uz-Cyrl-UZ"/>
        </w:rPr>
        <w:t xml:space="preserve"> </w:t>
      </w:r>
      <w:r w:rsidR="00A80B65" w:rsidRPr="002C6333">
        <w:rPr>
          <w:sz w:val="28"/>
          <w:szCs w:val="28"/>
          <w:lang w:val="uz-Cyrl-UZ"/>
        </w:rPr>
        <w:t>ш</w:t>
      </w:r>
      <w:r w:rsidR="00B348DC" w:rsidRPr="002C6333">
        <w:rPr>
          <w:sz w:val="28"/>
          <w:szCs w:val="28"/>
          <w:lang w:val="uz-Cyrl-UZ"/>
        </w:rPr>
        <w:t>у суръатда ўсиш</w:t>
      </w:r>
      <w:r w:rsidR="00A8525B" w:rsidRPr="002C6333">
        <w:rPr>
          <w:sz w:val="28"/>
          <w:szCs w:val="28"/>
          <w:lang w:val="uz-Cyrl-UZ"/>
        </w:rPr>
        <w:t xml:space="preserve">нинг 2050 йилгача </w:t>
      </w:r>
      <w:r w:rsidR="00B348DC" w:rsidRPr="002C6333">
        <w:rPr>
          <w:sz w:val="28"/>
          <w:szCs w:val="28"/>
          <w:lang w:val="uz-Cyrl-UZ"/>
        </w:rPr>
        <w:t>давом этиши кутилмоқда”</w:t>
      </w:r>
      <w:r w:rsidR="00B348DC" w:rsidRPr="002C6333">
        <w:rPr>
          <w:bCs/>
          <w:noProof/>
          <w:sz w:val="28"/>
          <w:szCs w:val="26"/>
          <w:vertAlign w:val="superscript"/>
          <w:lang w:val="uz-Cyrl-UZ"/>
        </w:rPr>
        <w:t xml:space="preserve"> </w:t>
      </w:r>
      <w:r w:rsidR="00B348DC" w:rsidRPr="002C6333">
        <w:rPr>
          <w:bCs/>
          <w:noProof/>
          <w:sz w:val="28"/>
          <w:szCs w:val="26"/>
          <w:vertAlign w:val="superscript"/>
          <w:lang w:val="uz-Cyrl-UZ"/>
        </w:rPr>
        <w:footnoteReference w:id="1"/>
      </w:r>
      <w:r w:rsidR="00A8525B" w:rsidRPr="002C6333">
        <w:rPr>
          <w:bCs/>
          <w:noProof/>
          <w:sz w:val="28"/>
          <w:szCs w:val="26"/>
          <w:vertAlign w:val="superscript"/>
          <w:lang w:val="uz-Cyrl-UZ"/>
        </w:rPr>
        <w:t>,</w:t>
      </w:r>
      <w:r w:rsidR="00B348DC" w:rsidRPr="002C6333">
        <w:rPr>
          <w:bCs/>
          <w:noProof/>
          <w:sz w:val="28"/>
          <w:szCs w:val="26"/>
          <w:lang w:val="uz-Cyrl-UZ"/>
        </w:rPr>
        <w:t xml:space="preserve"> </w:t>
      </w:r>
      <w:r w:rsidR="00B348DC" w:rsidRPr="002C6333">
        <w:rPr>
          <w:sz w:val="28"/>
          <w:szCs w:val="28"/>
          <w:lang w:val="uz-Cyrl-UZ"/>
        </w:rPr>
        <w:t>деб т</w:t>
      </w:r>
      <w:r w:rsidR="00A8525B" w:rsidRPr="002C6333">
        <w:rPr>
          <w:sz w:val="28"/>
          <w:szCs w:val="28"/>
          <w:lang w:val="uz-Cyrl-UZ"/>
        </w:rPr>
        <w:t>а</w:t>
      </w:r>
      <w:r w:rsidR="00B348DC" w:rsidRPr="002C6333">
        <w:rPr>
          <w:sz w:val="28"/>
          <w:szCs w:val="28"/>
          <w:lang w:val="uz-Cyrl-UZ"/>
        </w:rPr>
        <w:t>ъкидланган. Ушбу вазият дарёлар оқимининг ҳосил бўлиши жараёнларига, уларнинг миқдори ва сифатига салбий таъсир кўрсатмоқда. Бу ҳолат, иқл</w:t>
      </w:r>
      <w:r w:rsidR="009A1929" w:rsidRPr="002C6333">
        <w:rPr>
          <w:sz w:val="28"/>
          <w:szCs w:val="28"/>
          <w:lang w:val="uz-Cyrl-UZ"/>
        </w:rPr>
        <w:t>п</w:t>
      </w:r>
      <w:r w:rsidR="00B348DC" w:rsidRPr="002C6333">
        <w:rPr>
          <w:sz w:val="28"/>
          <w:szCs w:val="28"/>
          <w:lang w:val="uz-Cyrl-UZ"/>
        </w:rPr>
        <w:t>имнинг кутилаётган ўзгаришларини ҳисобга олган ҳолда, дарёлар сув ресурсларини яқин келажак учун баҳолашга қаратилган тадқиқотларни амалга оширишни тақозо этади.</w:t>
      </w:r>
      <w:r w:rsidR="00505FBE" w:rsidRPr="002C6333">
        <w:rPr>
          <w:sz w:val="28"/>
          <w:szCs w:val="28"/>
          <w:lang w:val="uz-Cyrl-UZ"/>
        </w:rPr>
        <w:t xml:space="preserve"> </w:t>
      </w:r>
    </w:p>
    <w:p w14:paraId="03A5035F" w14:textId="6929E534" w:rsidR="00E91494" w:rsidRPr="002C6333" w:rsidRDefault="003D5A79" w:rsidP="009865C4">
      <w:pPr>
        <w:ind w:firstLine="567"/>
        <w:jc w:val="both"/>
        <w:rPr>
          <w:strike/>
          <w:sz w:val="28"/>
          <w:szCs w:val="28"/>
          <w:lang w:val="uz-Cyrl-UZ"/>
        </w:rPr>
      </w:pPr>
      <w:r w:rsidRPr="002C6333">
        <w:rPr>
          <w:sz w:val="28"/>
          <w:szCs w:val="28"/>
          <w:lang w:val="uz-Cyrl-UZ"/>
        </w:rPr>
        <w:t xml:space="preserve">Дунёда </w:t>
      </w:r>
      <w:r w:rsidR="00E91494" w:rsidRPr="002C6333">
        <w:rPr>
          <w:sz w:val="28"/>
          <w:szCs w:val="28"/>
          <w:lang w:val="uz-Cyrl-UZ"/>
        </w:rPr>
        <w:t>иқлим ўзгариши ва унинг ер усти сув</w:t>
      </w:r>
      <w:r w:rsidR="00243CE1" w:rsidRPr="002C6333">
        <w:rPr>
          <w:sz w:val="28"/>
          <w:szCs w:val="28"/>
          <w:lang w:val="uz-Cyrl-UZ"/>
        </w:rPr>
        <w:t xml:space="preserve"> </w:t>
      </w:r>
      <w:r w:rsidR="00A8525B" w:rsidRPr="002C6333">
        <w:rPr>
          <w:sz w:val="28"/>
          <w:szCs w:val="28"/>
          <w:lang w:val="uz-Cyrl-UZ"/>
        </w:rPr>
        <w:t>объект</w:t>
      </w:r>
      <w:r w:rsidR="00243CE1" w:rsidRPr="002C6333">
        <w:rPr>
          <w:sz w:val="28"/>
          <w:szCs w:val="28"/>
          <w:lang w:val="uz-Cyrl-UZ"/>
        </w:rPr>
        <w:t xml:space="preserve">лари </w:t>
      </w:r>
      <w:r w:rsidR="00A142C9" w:rsidRPr="002C6333">
        <w:rPr>
          <w:sz w:val="28"/>
          <w:szCs w:val="28"/>
          <w:lang w:val="uz-Cyrl-UZ"/>
        </w:rPr>
        <w:t>ҳолати</w:t>
      </w:r>
      <w:r w:rsidR="00E91494" w:rsidRPr="002C6333">
        <w:rPr>
          <w:sz w:val="28"/>
          <w:szCs w:val="28"/>
          <w:lang w:val="uz-Cyrl-UZ"/>
        </w:rPr>
        <w:t xml:space="preserve">га таъсирини </w:t>
      </w:r>
      <w:r w:rsidR="00344ACE" w:rsidRPr="002C6333">
        <w:rPr>
          <w:sz w:val="28"/>
          <w:szCs w:val="28"/>
          <w:lang w:val="uz-Cyrl-UZ"/>
        </w:rPr>
        <w:t>баҳолаш</w:t>
      </w:r>
      <w:r w:rsidR="00E91494" w:rsidRPr="002C6333">
        <w:rPr>
          <w:sz w:val="28"/>
          <w:szCs w:val="28"/>
          <w:lang w:val="uz-Cyrl-UZ"/>
        </w:rPr>
        <w:t>, сув ресурслари тақчиллиги</w:t>
      </w:r>
      <w:r w:rsidRPr="002C6333">
        <w:rPr>
          <w:sz w:val="28"/>
          <w:szCs w:val="28"/>
          <w:lang w:val="uz-Cyrl-UZ"/>
        </w:rPr>
        <w:t xml:space="preserve">га сабаб бўлувчи </w:t>
      </w:r>
      <w:r w:rsidR="00243CE1" w:rsidRPr="002C6333">
        <w:rPr>
          <w:sz w:val="28"/>
          <w:szCs w:val="28"/>
          <w:lang w:val="uz-Cyrl-UZ"/>
        </w:rPr>
        <w:t>иқлимий омилларни аниқлаш ва у билан б</w:t>
      </w:r>
      <w:r w:rsidRPr="002C6333">
        <w:rPr>
          <w:sz w:val="28"/>
          <w:szCs w:val="28"/>
          <w:lang w:val="uz-Cyrl-UZ"/>
        </w:rPr>
        <w:t>оғлиқ</w:t>
      </w:r>
      <w:r w:rsidR="00243CE1" w:rsidRPr="002C6333">
        <w:rPr>
          <w:sz w:val="28"/>
          <w:szCs w:val="28"/>
          <w:lang w:val="uz-Cyrl-UZ"/>
        </w:rPr>
        <w:t xml:space="preserve"> </w:t>
      </w:r>
      <w:r w:rsidR="00A8525B" w:rsidRPr="002C6333">
        <w:rPr>
          <w:sz w:val="28"/>
          <w:szCs w:val="28"/>
          <w:lang w:val="uz-Cyrl-UZ"/>
        </w:rPr>
        <w:t xml:space="preserve">гидрологик </w:t>
      </w:r>
      <w:r w:rsidR="00243CE1" w:rsidRPr="002C6333">
        <w:rPr>
          <w:sz w:val="28"/>
          <w:szCs w:val="28"/>
          <w:lang w:val="uz-Cyrl-UZ"/>
        </w:rPr>
        <w:t xml:space="preserve">қурғоқчилик </w:t>
      </w:r>
      <w:r w:rsidR="005A6428" w:rsidRPr="002C6333">
        <w:rPr>
          <w:sz w:val="28"/>
          <w:szCs w:val="28"/>
          <w:lang w:val="uz-Cyrl-UZ"/>
        </w:rPr>
        <w:t>ҳодиса</w:t>
      </w:r>
      <w:r w:rsidR="0095611F" w:rsidRPr="002C6333">
        <w:rPr>
          <w:sz w:val="28"/>
          <w:szCs w:val="28"/>
          <w:lang w:val="uz-Cyrl-UZ"/>
        </w:rPr>
        <w:t>лари</w:t>
      </w:r>
      <w:r w:rsidR="00B55D69" w:rsidRPr="002C6333">
        <w:rPr>
          <w:sz w:val="28"/>
          <w:szCs w:val="28"/>
          <w:lang w:val="uz-Cyrl-UZ"/>
        </w:rPr>
        <w:t xml:space="preserve"> бўйича илмий изланишлар олиб борилмоқда. Бу борада, </w:t>
      </w:r>
      <w:r w:rsidR="00E91494" w:rsidRPr="002C6333">
        <w:rPr>
          <w:sz w:val="28"/>
          <w:szCs w:val="28"/>
          <w:lang w:val="uz-Cyrl-UZ"/>
        </w:rPr>
        <w:t>дарёлар сув ресурсларини</w:t>
      </w:r>
      <w:r w:rsidR="005A6428" w:rsidRPr="002C6333">
        <w:rPr>
          <w:sz w:val="28"/>
          <w:szCs w:val="28"/>
          <w:lang w:val="uz-Cyrl-UZ"/>
        </w:rPr>
        <w:t xml:space="preserve"> </w:t>
      </w:r>
      <w:r w:rsidR="00243CE1" w:rsidRPr="002C6333">
        <w:rPr>
          <w:sz w:val="28"/>
          <w:szCs w:val="28"/>
          <w:lang w:val="uz-Cyrl-UZ"/>
        </w:rPr>
        <w:t xml:space="preserve">яқин келажак учун баҳолаш имконини берадиган иқлимий моделлар ва улар асосида </w:t>
      </w:r>
      <w:r w:rsidRPr="002C6333">
        <w:rPr>
          <w:sz w:val="28"/>
          <w:szCs w:val="28"/>
          <w:lang w:val="uz-Cyrl-UZ"/>
        </w:rPr>
        <w:t>яратила</w:t>
      </w:r>
      <w:r w:rsidR="00243CE1" w:rsidRPr="002C6333">
        <w:rPr>
          <w:sz w:val="28"/>
          <w:szCs w:val="28"/>
          <w:lang w:val="uz-Cyrl-UZ"/>
        </w:rPr>
        <w:t xml:space="preserve">диган иқлим сценарияларини </w:t>
      </w:r>
      <w:r w:rsidR="00E91494" w:rsidRPr="002C6333">
        <w:rPr>
          <w:sz w:val="28"/>
          <w:szCs w:val="28"/>
          <w:lang w:val="uz-Cyrl-UZ"/>
        </w:rPr>
        <w:t>ишлаб чиқи</w:t>
      </w:r>
      <w:r w:rsidR="00243CE1" w:rsidRPr="002C6333">
        <w:rPr>
          <w:sz w:val="28"/>
          <w:szCs w:val="28"/>
          <w:lang w:val="uz-Cyrl-UZ"/>
        </w:rPr>
        <w:t>ш</w:t>
      </w:r>
      <w:r w:rsidR="00B55D69" w:rsidRPr="002C6333">
        <w:rPr>
          <w:sz w:val="28"/>
          <w:szCs w:val="28"/>
          <w:lang w:val="uz-Cyrl-UZ"/>
        </w:rPr>
        <w:t xml:space="preserve">, </w:t>
      </w:r>
      <w:r w:rsidR="00B05446" w:rsidRPr="002C6333">
        <w:rPr>
          <w:sz w:val="28"/>
          <w:szCs w:val="28"/>
          <w:lang w:val="uz-Cyrl-UZ"/>
        </w:rPr>
        <w:t xml:space="preserve">дарёлар сув ресурсларидан </w:t>
      </w:r>
      <w:r w:rsidR="00046965" w:rsidRPr="002C6333">
        <w:rPr>
          <w:sz w:val="28"/>
          <w:szCs w:val="28"/>
          <w:lang w:val="uz-Cyrl-UZ"/>
        </w:rPr>
        <w:t>барқарор ривожланиш мақсадларида</w:t>
      </w:r>
      <w:r w:rsidR="005942A2" w:rsidRPr="002C6333">
        <w:rPr>
          <w:sz w:val="28"/>
          <w:szCs w:val="28"/>
          <w:lang w:val="uz-Cyrl-UZ"/>
        </w:rPr>
        <w:t xml:space="preserve"> фойдаланиш самарадорлигини</w:t>
      </w:r>
      <w:r w:rsidR="0004264F" w:rsidRPr="002C6333">
        <w:rPr>
          <w:sz w:val="28"/>
          <w:szCs w:val="28"/>
          <w:lang w:val="uz-Cyrl-UZ"/>
        </w:rPr>
        <w:t xml:space="preserve"> </w:t>
      </w:r>
      <w:r w:rsidR="005942A2" w:rsidRPr="002C6333">
        <w:rPr>
          <w:sz w:val="28"/>
          <w:szCs w:val="28"/>
          <w:lang w:val="uz-Cyrl-UZ"/>
        </w:rPr>
        <w:t>ошириш</w:t>
      </w:r>
      <w:r w:rsidR="00A142C9" w:rsidRPr="002C6333">
        <w:rPr>
          <w:sz w:val="28"/>
          <w:szCs w:val="28"/>
          <w:lang w:val="uz-Cyrl-UZ"/>
        </w:rPr>
        <w:t xml:space="preserve"> ва сув тақчиллиги муаммосини </w:t>
      </w:r>
      <w:r w:rsidR="00243CE1" w:rsidRPr="002C6333">
        <w:rPr>
          <w:sz w:val="28"/>
          <w:szCs w:val="28"/>
          <w:lang w:val="uz-Cyrl-UZ"/>
        </w:rPr>
        <w:t>юмшатиш</w:t>
      </w:r>
      <w:r w:rsidR="00B55D69" w:rsidRPr="002C6333">
        <w:rPr>
          <w:sz w:val="28"/>
          <w:szCs w:val="28"/>
          <w:lang w:val="uz-Cyrl-UZ"/>
        </w:rPr>
        <w:t xml:space="preserve">га алоҳида эътибор берилмоқда. </w:t>
      </w:r>
    </w:p>
    <w:p w14:paraId="064C5570" w14:textId="7989F7AB" w:rsidR="00344ACE" w:rsidRPr="002C6333" w:rsidRDefault="00344ACE" w:rsidP="009865C4">
      <w:pPr>
        <w:tabs>
          <w:tab w:val="left" w:pos="8505"/>
        </w:tabs>
        <w:ind w:firstLine="567"/>
        <w:jc w:val="both"/>
        <w:rPr>
          <w:sz w:val="28"/>
          <w:szCs w:val="28"/>
          <w:shd w:val="clear" w:color="auto" w:fill="FFFFFF" w:themeFill="background1"/>
          <w:lang w:val="uz-Cyrl-UZ"/>
        </w:rPr>
      </w:pPr>
      <w:r w:rsidRPr="002C6333">
        <w:rPr>
          <w:sz w:val="28"/>
          <w:szCs w:val="28"/>
          <w:lang w:val="uz-Cyrl-UZ"/>
        </w:rPr>
        <w:t xml:space="preserve">Мамлакатимизда, дарёлар сув ресурслари истеъмолчилари ва фойдаланувчилари ҳисобланган </w:t>
      </w:r>
      <w:r w:rsidR="00046965" w:rsidRPr="002C6333">
        <w:rPr>
          <w:sz w:val="28"/>
          <w:szCs w:val="28"/>
          <w:lang w:val="uz-Cyrl-UZ"/>
        </w:rPr>
        <w:t xml:space="preserve">иқтисодиёт </w:t>
      </w:r>
      <w:r w:rsidRPr="002C6333">
        <w:rPr>
          <w:sz w:val="28"/>
          <w:szCs w:val="28"/>
          <w:lang w:val="uz-Cyrl-UZ"/>
        </w:rPr>
        <w:t>тармоқларида сувдан янада самарали фойдаланишни таъминлаш мақсадида, қатор тадбирлар амалга оширилиб, муайян ижобий натижаларга эришилмоқда. Янги Ўзбекистоннинг Тараққиёт стратегиясида «Сув ресурсларидан фойдаланиш механизмларини тубдан ислоҳ қилиш, улардан оқилона ва самарали фойдаланишни таъминлаш»</w:t>
      </w:r>
      <w:r w:rsidRPr="002C6333">
        <w:rPr>
          <w:rStyle w:val="a5"/>
          <w:sz w:val="28"/>
          <w:szCs w:val="28"/>
          <w:lang w:val="uz-Cyrl-UZ"/>
        </w:rPr>
        <w:footnoteReference w:id="2"/>
      </w:r>
      <w:r w:rsidRPr="002C6333">
        <w:rPr>
          <w:sz w:val="28"/>
          <w:szCs w:val="28"/>
          <w:lang w:val="uz-Cyrl-UZ"/>
        </w:rPr>
        <w:t xml:space="preserve"> муҳим вазифа қилиб белгиланган. Уни амалга оширишда дарёлар ҳавзаларида кечаётган иқлим ўзгаришларини </w:t>
      </w:r>
      <w:r w:rsidR="00CD678D" w:rsidRPr="002C6333">
        <w:rPr>
          <w:sz w:val="28"/>
          <w:szCs w:val="28"/>
          <w:lang w:val="uz-Cyrl-UZ"/>
        </w:rPr>
        <w:t xml:space="preserve">метеорология </w:t>
      </w:r>
      <w:r w:rsidRPr="002C6333">
        <w:rPr>
          <w:sz w:val="28"/>
          <w:szCs w:val="28"/>
          <w:lang w:val="uz-Cyrl-UZ"/>
        </w:rPr>
        <w:t>к</w:t>
      </w:r>
      <w:r w:rsidR="0095611F" w:rsidRPr="002C6333">
        <w:rPr>
          <w:sz w:val="28"/>
          <w:szCs w:val="28"/>
          <w:lang w:val="uz-Cyrl-UZ"/>
        </w:rPr>
        <w:t>узатиш</w:t>
      </w:r>
      <w:r w:rsidRPr="002C6333">
        <w:rPr>
          <w:sz w:val="28"/>
          <w:szCs w:val="28"/>
          <w:lang w:val="uz-Cyrl-UZ"/>
        </w:rPr>
        <w:t xml:space="preserve"> маълумотлари асосида </w:t>
      </w:r>
      <w:r w:rsidR="008F12FC" w:rsidRPr="002C6333">
        <w:rPr>
          <w:sz w:val="28"/>
          <w:szCs w:val="28"/>
          <w:lang w:val="uz-Cyrl-UZ"/>
        </w:rPr>
        <w:t>ўрганиш</w:t>
      </w:r>
      <w:r w:rsidRPr="002C6333">
        <w:rPr>
          <w:sz w:val="28"/>
          <w:szCs w:val="28"/>
          <w:lang w:val="uz-Cyrl-UZ"/>
        </w:rPr>
        <w:t>, дарёлар оқими</w:t>
      </w:r>
      <w:r w:rsidR="00723AA4" w:rsidRPr="002C6333">
        <w:rPr>
          <w:sz w:val="28"/>
          <w:szCs w:val="28"/>
          <w:lang w:val="uz-Cyrl-UZ"/>
        </w:rPr>
        <w:t>нинг</w:t>
      </w:r>
      <w:r w:rsidRPr="002C6333">
        <w:rPr>
          <w:sz w:val="28"/>
          <w:szCs w:val="28"/>
          <w:lang w:val="uz-Cyrl-UZ"/>
        </w:rPr>
        <w:t xml:space="preserve"> иқлимий омиллар</w:t>
      </w:r>
      <w:r w:rsidR="00723AA4" w:rsidRPr="002C6333">
        <w:rPr>
          <w:sz w:val="28"/>
          <w:szCs w:val="28"/>
          <w:lang w:val="uz-Cyrl-UZ"/>
        </w:rPr>
        <w:t>га</w:t>
      </w:r>
      <w:r w:rsidRPr="002C6333">
        <w:rPr>
          <w:sz w:val="28"/>
          <w:szCs w:val="28"/>
          <w:lang w:val="uz-Cyrl-UZ"/>
        </w:rPr>
        <w:t xml:space="preserve"> боғлиқли</w:t>
      </w:r>
      <w:r w:rsidR="00723AA4" w:rsidRPr="002C6333">
        <w:rPr>
          <w:sz w:val="28"/>
          <w:szCs w:val="28"/>
          <w:lang w:val="uz-Cyrl-UZ"/>
        </w:rPr>
        <w:t>ги</w:t>
      </w:r>
      <w:r w:rsidRPr="002C6333">
        <w:rPr>
          <w:sz w:val="28"/>
          <w:szCs w:val="28"/>
          <w:lang w:val="uz-Cyrl-UZ"/>
        </w:rPr>
        <w:t>ни аниқлаш</w:t>
      </w:r>
      <w:r w:rsidR="00723AA4" w:rsidRPr="002C6333">
        <w:rPr>
          <w:sz w:val="28"/>
          <w:szCs w:val="28"/>
          <w:lang w:val="uz-Cyrl-UZ"/>
        </w:rPr>
        <w:t xml:space="preserve"> ва улар миқдорини </w:t>
      </w:r>
      <w:r w:rsidRPr="002C6333">
        <w:rPr>
          <w:sz w:val="28"/>
          <w:szCs w:val="28"/>
          <w:lang w:val="uz-Cyrl-UZ"/>
        </w:rPr>
        <w:t>келажак учун баҳолашда жаҳоннинг етакчи илмий марказлари таклиф этган</w:t>
      </w:r>
      <w:r w:rsidR="00DE15D6" w:rsidRPr="002C6333">
        <w:rPr>
          <w:sz w:val="28"/>
          <w:szCs w:val="28"/>
          <w:lang w:val="uz-Cyrl-UZ"/>
        </w:rPr>
        <w:t xml:space="preserve"> </w:t>
      </w:r>
      <w:r w:rsidRPr="002C6333">
        <w:rPr>
          <w:sz w:val="28"/>
          <w:szCs w:val="28"/>
          <w:lang w:val="uz-Cyrl-UZ"/>
        </w:rPr>
        <w:t>иқлим сценарияларини қўллаш</w:t>
      </w:r>
      <w:r w:rsidR="00723AA4" w:rsidRPr="002C6333">
        <w:rPr>
          <w:sz w:val="28"/>
          <w:szCs w:val="28"/>
          <w:lang w:val="uz-Cyrl-UZ"/>
        </w:rPr>
        <w:t>, бу жараён</w:t>
      </w:r>
      <w:r w:rsidRPr="002C6333">
        <w:rPr>
          <w:sz w:val="28"/>
          <w:szCs w:val="28"/>
          <w:lang w:val="uz-Cyrl-UZ"/>
        </w:rPr>
        <w:t xml:space="preserve"> билан боғлиқ бўлган ҳисоблаш усулларини такомиллаштириш муҳим илмий ва амалий аҳамиятга эга.</w:t>
      </w:r>
    </w:p>
    <w:p w14:paraId="61F3B5CB" w14:textId="66967AF0" w:rsidR="00E91494" w:rsidRPr="002C6333" w:rsidRDefault="00E91494" w:rsidP="009865C4">
      <w:pPr>
        <w:ind w:firstLine="567"/>
        <w:jc w:val="both"/>
        <w:rPr>
          <w:sz w:val="28"/>
          <w:szCs w:val="28"/>
          <w:lang w:val="uz-Cyrl-UZ"/>
        </w:rPr>
      </w:pPr>
      <w:r w:rsidRPr="002C6333">
        <w:rPr>
          <w:sz w:val="28"/>
          <w:szCs w:val="28"/>
          <w:lang w:val="uz-Cyrl-UZ"/>
        </w:rPr>
        <w:t>Ўзбeкиcтoн P</w:t>
      </w:r>
      <w:r w:rsidR="001C5C31" w:rsidRPr="002C6333">
        <w:rPr>
          <w:sz w:val="28"/>
          <w:szCs w:val="28"/>
          <w:lang w:val="uz-Cyrl-UZ"/>
        </w:rPr>
        <w:t>ecпубликacи Пpeзидeнтин</w:t>
      </w:r>
      <w:r w:rsidR="0095611F" w:rsidRPr="002C6333">
        <w:rPr>
          <w:sz w:val="28"/>
          <w:szCs w:val="28"/>
          <w:lang w:val="uz-Cyrl-UZ"/>
        </w:rPr>
        <w:t xml:space="preserve">инг 2019 </w:t>
      </w:r>
      <w:r w:rsidRPr="002C6333">
        <w:rPr>
          <w:sz w:val="28"/>
          <w:szCs w:val="28"/>
          <w:lang w:val="uz-Cyrl-UZ"/>
        </w:rPr>
        <w:t xml:space="preserve">йил </w:t>
      </w:r>
      <w:r w:rsidR="0095611F" w:rsidRPr="002C6333">
        <w:rPr>
          <w:sz w:val="28"/>
          <w:szCs w:val="28"/>
          <w:lang w:val="uz-Cyrl-UZ"/>
        </w:rPr>
        <w:t xml:space="preserve">17 </w:t>
      </w:r>
      <w:r w:rsidRPr="002C6333">
        <w:rPr>
          <w:sz w:val="28"/>
          <w:szCs w:val="28"/>
          <w:lang w:val="uz-Cyrl-UZ"/>
        </w:rPr>
        <w:t>июндaги «</w:t>
      </w:r>
      <w:r w:rsidRPr="002C6333">
        <w:rPr>
          <w:sz w:val="28"/>
          <w:szCs w:val="28"/>
          <w:lang w:val="uz-Cyrl-UZ" w:eastAsia="uz-Cyrl-UZ"/>
        </w:rPr>
        <w:t>Қишлoқ хўжaлигидa ep вa cув pecуpcлapидaн caмapaли фoйдaлaниш чopa-тaдбиpлapи тўғpиcидa</w:t>
      </w:r>
      <w:r w:rsidR="001C5C31" w:rsidRPr="002C6333">
        <w:rPr>
          <w:sz w:val="28"/>
          <w:szCs w:val="28"/>
          <w:lang w:val="uz-Cyrl-UZ"/>
        </w:rPr>
        <w:t xml:space="preserve">»ги ПФ-5742-coн, </w:t>
      </w:r>
      <w:r w:rsidRPr="002C6333">
        <w:rPr>
          <w:sz w:val="28"/>
          <w:szCs w:val="28"/>
          <w:lang w:val="uz-Cyrl-UZ"/>
        </w:rPr>
        <w:t>2020 йил 10 июлдaги «Ўзбeкиcтoн Pecпубликacи cув хўжaлигини pивoжлaнтиpишнинг 2020-2030 йиллapгa мўлжaллaнгaн кoнцeпцияcини тacдиқлaш тўғpиcидa»ги ПФ-6024-coн,</w:t>
      </w:r>
      <w:r w:rsidR="00E401C1" w:rsidRPr="002C6333">
        <w:rPr>
          <w:sz w:val="28"/>
          <w:szCs w:val="28"/>
          <w:lang w:val="uz-Cyrl-UZ"/>
        </w:rPr>
        <w:t xml:space="preserve"> </w:t>
      </w:r>
      <w:r w:rsidRPr="002C6333">
        <w:rPr>
          <w:sz w:val="28"/>
          <w:szCs w:val="28"/>
          <w:lang w:val="uz-Cyrl-UZ"/>
        </w:rPr>
        <w:t xml:space="preserve">2022 йил 28 январдаги </w:t>
      </w:r>
      <w:r w:rsidRPr="002C6333">
        <w:rPr>
          <w:sz w:val="28"/>
          <w:szCs w:val="28"/>
          <w:lang w:val="uz-Cyrl-UZ"/>
        </w:rPr>
        <w:lastRenderedPageBreak/>
        <w:t>«2022-2026 йилларга мўлжалланган Янги Ўзбекистоннинг тараққиёт стратегияси тўғрисида»ги ПФ-60-сон</w:t>
      </w:r>
      <w:r w:rsidR="00A142C9" w:rsidRPr="002C6333">
        <w:rPr>
          <w:sz w:val="28"/>
          <w:szCs w:val="28"/>
          <w:lang w:val="uz-Cyrl-UZ"/>
        </w:rPr>
        <w:t xml:space="preserve"> Фармонлари ҳамда </w:t>
      </w:r>
      <w:r w:rsidRPr="002C6333">
        <w:rPr>
          <w:sz w:val="28"/>
          <w:szCs w:val="28"/>
          <w:lang w:val="uz-Cyrl-UZ"/>
        </w:rPr>
        <w:t xml:space="preserve">2023 йил </w:t>
      </w:r>
      <w:r w:rsidR="0095611F" w:rsidRPr="002C6333">
        <w:rPr>
          <w:sz w:val="28"/>
          <w:szCs w:val="28"/>
          <w:lang w:val="uz-Cyrl-UZ"/>
        </w:rPr>
        <w:t xml:space="preserve">1 </w:t>
      </w:r>
      <w:r w:rsidR="009F0DD3" w:rsidRPr="002C6333">
        <w:rPr>
          <w:sz w:val="28"/>
          <w:szCs w:val="28"/>
          <w:lang w:val="uz-Cyrl-UZ"/>
        </w:rPr>
        <w:t>апрелдаги</w:t>
      </w:r>
      <w:r w:rsidRPr="002C6333">
        <w:rPr>
          <w:sz w:val="28"/>
          <w:szCs w:val="28"/>
          <w:lang w:val="uz-Cyrl-UZ"/>
        </w:rPr>
        <w:t xml:space="preserve"> «</w:t>
      </w:r>
      <w:r w:rsidR="009F0DD3" w:rsidRPr="002C6333">
        <w:rPr>
          <w:sz w:val="28"/>
          <w:szCs w:val="28"/>
          <w:lang w:val="uz-Cyrl-UZ"/>
        </w:rPr>
        <w:t>Сув ресурсларидан фойдаланиш самарадорлигини ошириш бўйича кечиктириб бўлмайдиган чора-тадбирлар тўғрисида»ги ПҚ-107</w:t>
      </w:r>
      <w:r w:rsidRPr="002C6333">
        <w:rPr>
          <w:sz w:val="28"/>
          <w:szCs w:val="28"/>
          <w:lang w:val="uz-Cyrl-UZ"/>
        </w:rPr>
        <w:t>-сон</w:t>
      </w:r>
      <w:r w:rsidR="00DA7756" w:rsidRPr="002C6333">
        <w:rPr>
          <w:sz w:val="28"/>
          <w:szCs w:val="28"/>
          <w:lang w:val="uz-Cyrl-UZ"/>
        </w:rPr>
        <w:t xml:space="preserve"> </w:t>
      </w:r>
      <w:r w:rsidR="009F0DD3" w:rsidRPr="002C6333">
        <w:rPr>
          <w:sz w:val="28"/>
          <w:szCs w:val="28"/>
          <w:lang w:val="uz-Cyrl-UZ"/>
        </w:rPr>
        <w:t xml:space="preserve">Қарори ва </w:t>
      </w:r>
      <w:r w:rsidRPr="002C6333">
        <w:rPr>
          <w:sz w:val="28"/>
          <w:szCs w:val="28"/>
          <w:lang w:val="uz-Cyrl-UZ"/>
        </w:rPr>
        <w:t>мaзкуp фaoлиятгa тeгишли бoшқa мeъёpий-ҳуқуқий ҳужжaтлapдa бeлгилaнгaн вaзифaлapни бaжapишгa ушбу диccepтaция тадқиқоти натижалари муайян даражада хизмат қилади.</w:t>
      </w:r>
    </w:p>
    <w:p w14:paraId="5D921BDD" w14:textId="6D6D66AD" w:rsidR="00E91494" w:rsidRPr="002C6333" w:rsidRDefault="00E91494" w:rsidP="009865C4">
      <w:pPr>
        <w:ind w:firstLine="567"/>
        <w:jc w:val="both"/>
        <w:rPr>
          <w:sz w:val="28"/>
          <w:szCs w:val="28"/>
          <w:lang w:val="uz-Cyrl-UZ"/>
        </w:rPr>
      </w:pPr>
      <w:proofErr w:type="spellStart"/>
      <w:r w:rsidRPr="002C6333">
        <w:rPr>
          <w:b/>
          <w:sz w:val="28"/>
          <w:szCs w:val="28"/>
        </w:rPr>
        <w:t>Тадқиқотнинг</w:t>
      </w:r>
      <w:proofErr w:type="spellEnd"/>
      <w:r w:rsidRPr="002C6333">
        <w:rPr>
          <w:b/>
          <w:sz w:val="28"/>
          <w:szCs w:val="28"/>
        </w:rPr>
        <w:t xml:space="preserve"> республика фан </w:t>
      </w:r>
      <w:proofErr w:type="spellStart"/>
      <w:r w:rsidRPr="002C6333">
        <w:rPr>
          <w:b/>
          <w:sz w:val="28"/>
          <w:szCs w:val="28"/>
        </w:rPr>
        <w:t>ва</w:t>
      </w:r>
      <w:proofErr w:type="spellEnd"/>
      <w:r w:rsidRPr="002C6333">
        <w:rPr>
          <w:b/>
          <w:sz w:val="28"/>
          <w:szCs w:val="28"/>
        </w:rPr>
        <w:t xml:space="preserve"> </w:t>
      </w:r>
      <w:proofErr w:type="spellStart"/>
      <w:r w:rsidRPr="002C6333">
        <w:rPr>
          <w:b/>
          <w:sz w:val="28"/>
          <w:szCs w:val="28"/>
        </w:rPr>
        <w:t>технологиялари</w:t>
      </w:r>
      <w:proofErr w:type="spellEnd"/>
      <w:r w:rsidRPr="002C6333">
        <w:rPr>
          <w:b/>
          <w:sz w:val="28"/>
          <w:szCs w:val="28"/>
        </w:rPr>
        <w:t xml:space="preserve"> </w:t>
      </w:r>
      <w:proofErr w:type="spellStart"/>
      <w:r w:rsidRPr="002C6333">
        <w:rPr>
          <w:b/>
          <w:sz w:val="28"/>
          <w:szCs w:val="28"/>
        </w:rPr>
        <w:t>ривожланишининг</w:t>
      </w:r>
      <w:proofErr w:type="spellEnd"/>
      <w:r w:rsidRPr="002C6333">
        <w:rPr>
          <w:b/>
          <w:sz w:val="28"/>
          <w:szCs w:val="28"/>
        </w:rPr>
        <w:t xml:space="preserve"> </w:t>
      </w:r>
      <w:proofErr w:type="spellStart"/>
      <w:r w:rsidRPr="002C6333">
        <w:rPr>
          <w:b/>
          <w:sz w:val="28"/>
          <w:szCs w:val="28"/>
        </w:rPr>
        <w:t>устувор</w:t>
      </w:r>
      <w:proofErr w:type="spellEnd"/>
      <w:r w:rsidRPr="002C6333">
        <w:rPr>
          <w:b/>
          <w:sz w:val="28"/>
          <w:szCs w:val="28"/>
        </w:rPr>
        <w:t xml:space="preserve"> </w:t>
      </w:r>
      <w:proofErr w:type="spellStart"/>
      <w:r w:rsidRPr="002C6333">
        <w:rPr>
          <w:b/>
          <w:sz w:val="28"/>
          <w:szCs w:val="28"/>
        </w:rPr>
        <w:t>йўналишларига</w:t>
      </w:r>
      <w:proofErr w:type="spellEnd"/>
      <w:r w:rsidRPr="002C6333">
        <w:rPr>
          <w:b/>
          <w:sz w:val="28"/>
          <w:szCs w:val="28"/>
        </w:rPr>
        <w:t xml:space="preserve"> </w:t>
      </w:r>
      <w:proofErr w:type="spellStart"/>
      <w:r w:rsidRPr="002C6333">
        <w:rPr>
          <w:b/>
          <w:sz w:val="28"/>
          <w:szCs w:val="28"/>
        </w:rPr>
        <w:t>мослиги</w:t>
      </w:r>
      <w:proofErr w:type="spellEnd"/>
      <w:r w:rsidRPr="002C6333">
        <w:rPr>
          <w:b/>
          <w:sz w:val="28"/>
          <w:szCs w:val="28"/>
        </w:rPr>
        <w:t>.</w:t>
      </w:r>
      <w:r w:rsidR="00DA7756" w:rsidRPr="002C6333">
        <w:rPr>
          <w:b/>
          <w:sz w:val="28"/>
          <w:szCs w:val="28"/>
        </w:rPr>
        <w:t xml:space="preserve"> </w:t>
      </w:r>
      <w:r w:rsidRPr="002C6333">
        <w:rPr>
          <w:sz w:val="28"/>
          <w:szCs w:val="28"/>
          <w:lang w:val="uz-Cyrl-UZ"/>
        </w:rPr>
        <w:t>Мазкур тадқиқот</w:t>
      </w:r>
      <w:r w:rsidR="0095611F" w:rsidRPr="002C6333">
        <w:rPr>
          <w:sz w:val="28"/>
          <w:szCs w:val="28"/>
          <w:lang w:val="uz-Cyrl-UZ"/>
        </w:rPr>
        <w:t xml:space="preserve"> иши</w:t>
      </w:r>
      <w:r w:rsidRPr="002C6333">
        <w:rPr>
          <w:sz w:val="28"/>
          <w:szCs w:val="28"/>
          <w:lang w:val="uz-Cyrl-UZ"/>
        </w:rPr>
        <w:t xml:space="preserve"> республика фан ва технологиялар</w:t>
      </w:r>
      <w:r w:rsidR="00723AA4" w:rsidRPr="002C6333">
        <w:rPr>
          <w:sz w:val="28"/>
          <w:szCs w:val="28"/>
          <w:lang w:val="uz-Cyrl-UZ"/>
        </w:rPr>
        <w:t>и</w:t>
      </w:r>
      <w:r w:rsidRPr="002C6333">
        <w:rPr>
          <w:sz w:val="28"/>
          <w:szCs w:val="28"/>
          <w:lang w:val="uz-Cyrl-UZ"/>
        </w:rPr>
        <w:t xml:space="preserve"> ривожланишининг V. «Қишлоқ хўжалиги, биотехнология, экология ва атроф-муҳит муҳофазаси» устувор йўналишига мувофиқ</w:t>
      </w:r>
      <w:r w:rsidRPr="002C6333">
        <w:rPr>
          <w:spacing w:val="68"/>
          <w:sz w:val="28"/>
          <w:szCs w:val="28"/>
          <w:lang w:val="uz-Cyrl-UZ"/>
        </w:rPr>
        <w:t xml:space="preserve"> </w:t>
      </w:r>
      <w:r w:rsidRPr="002C6333">
        <w:rPr>
          <w:sz w:val="28"/>
          <w:szCs w:val="28"/>
          <w:lang w:val="uz-Cyrl-UZ"/>
        </w:rPr>
        <w:t>бажарилган.</w:t>
      </w:r>
    </w:p>
    <w:p w14:paraId="4943D56F" w14:textId="4A2D9D1A" w:rsidR="00E91494" w:rsidRPr="002C6333" w:rsidRDefault="00E91494" w:rsidP="009865C4">
      <w:pPr>
        <w:pStyle w:val="HTML"/>
        <w:widowControl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567"/>
        <w:jc w:val="both"/>
        <w:rPr>
          <w:rFonts w:ascii="Times New Roman" w:hAnsi="Times New Roman"/>
          <w:sz w:val="28"/>
          <w:szCs w:val="28"/>
          <w:lang w:val="uz-Cyrl-UZ"/>
        </w:rPr>
      </w:pPr>
      <w:r w:rsidRPr="002C6333">
        <w:rPr>
          <w:rFonts w:ascii="Times New Roman" w:hAnsi="Times New Roman"/>
          <w:b/>
          <w:sz w:val="28"/>
          <w:szCs w:val="28"/>
          <w:lang w:val="uz-Cyrl-UZ"/>
        </w:rPr>
        <w:t xml:space="preserve">Муаммонинг ўрганилганлик даражаси. </w:t>
      </w:r>
      <w:r w:rsidRPr="002C6333">
        <w:rPr>
          <w:rFonts w:ascii="Times New Roman" w:hAnsi="Times New Roman"/>
          <w:sz w:val="28"/>
          <w:szCs w:val="28"/>
          <w:lang w:val="uz-Cyrl-UZ"/>
        </w:rPr>
        <w:t>Жаҳоннинг арид минтақаларида жойлашган дарёлар ҳавзаларида сув ресурслари шаклланишининг табиий географик,</w:t>
      </w:r>
      <w:r w:rsidR="00DA7756" w:rsidRPr="002C6333">
        <w:rPr>
          <w:rFonts w:ascii="Times New Roman" w:hAnsi="Times New Roman"/>
          <w:sz w:val="28"/>
          <w:szCs w:val="28"/>
          <w:lang w:val="uz-Cyrl-UZ"/>
        </w:rPr>
        <w:t xml:space="preserve"> </w:t>
      </w:r>
      <w:r w:rsidRPr="002C6333">
        <w:rPr>
          <w:rFonts w:ascii="Times New Roman" w:hAnsi="Times New Roman"/>
          <w:sz w:val="28"/>
          <w:szCs w:val="28"/>
          <w:lang w:val="uz-Cyrl-UZ"/>
        </w:rPr>
        <w:t xml:space="preserve">шу жумладан, иқлимий омиллари ва улар гидрологик режимининг глобал ҳамда маҳаллий иқлим ўзгаришларига нисбатан реакцияси масалалари L.Alfieri, B.Bisselink, F.Dottori, G.Naumann, K.Wyser, Ya.Kong, Z.Pang, </w:t>
      </w:r>
      <w:r w:rsidR="00E908AD">
        <w:rPr>
          <w:rFonts w:ascii="Times New Roman" w:hAnsi="Times New Roman"/>
          <w:sz w:val="28"/>
          <w:szCs w:val="28"/>
          <w:lang w:val="uz-Cyrl-UZ"/>
        </w:rPr>
        <w:br/>
      </w:r>
      <w:r w:rsidRPr="002C6333">
        <w:rPr>
          <w:rFonts w:ascii="Times New Roman" w:hAnsi="Times New Roman"/>
          <w:sz w:val="28"/>
          <w:szCs w:val="28"/>
          <w:lang w:val="uz-Cyrl-UZ"/>
        </w:rPr>
        <w:t xml:space="preserve">A.Al-Alsheikh каби чет эллик олимлар томонидан тадқиқ этилган. Собиқ Иттифоқ ва МДҲ мамлакатлари олимларидан Т.С.Абалян, С.К.Аламанов, М.Н.Большаков, М.И.Будыко, А.И.Воейков, В.Г.Глушков, А.С.Монин, Е.В.Петряшова, И.С.Соседов, Д.П.Соколов, Д.А.Бураков, О.И.Литвинова, Н.А.Мусатов ва бошқаларнинг </w:t>
      </w:r>
      <w:r w:rsidR="001C5C31" w:rsidRPr="002C6333">
        <w:rPr>
          <w:rFonts w:ascii="Times New Roman" w:hAnsi="Times New Roman"/>
          <w:sz w:val="28"/>
          <w:szCs w:val="28"/>
          <w:lang w:val="uz-Cyrl-UZ"/>
        </w:rPr>
        <w:t>изланишлари</w:t>
      </w:r>
      <w:r w:rsidRPr="002C6333">
        <w:rPr>
          <w:rFonts w:ascii="Times New Roman" w:hAnsi="Times New Roman"/>
          <w:sz w:val="28"/>
          <w:szCs w:val="28"/>
          <w:lang w:val="uz-Cyrl-UZ"/>
        </w:rPr>
        <w:t xml:space="preserve"> дарёлар сув режими турли фазалари оқими миқдорларини иқлимий омилларга боғлиқ ҳолда баҳолаш ва уларнинг натижаларидан </w:t>
      </w:r>
      <w:r w:rsidR="001C5C31" w:rsidRPr="002C6333">
        <w:rPr>
          <w:rFonts w:ascii="Times New Roman" w:hAnsi="Times New Roman"/>
          <w:sz w:val="28"/>
          <w:szCs w:val="28"/>
          <w:lang w:val="uz-Cyrl-UZ"/>
        </w:rPr>
        <w:t xml:space="preserve">иқтисодиётнинг </w:t>
      </w:r>
      <w:r w:rsidRPr="002C6333">
        <w:rPr>
          <w:rFonts w:ascii="Times New Roman" w:hAnsi="Times New Roman"/>
          <w:sz w:val="28"/>
          <w:szCs w:val="28"/>
          <w:lang w:val="uz-Cyrl-UZ"/>
        </w:rPr>
        <w:t>ирригация</w:t>
      </w:r>
      <w:r w:rsidR="001C5C31" w:rsidRPr="002C6333">
        <w:rPr>
          <w:rFonts w:ascii="Times New Roman" w:hAnsi="Times New Roman"/>
          <w:sz w:val="28"/>
          <w:szCs w:val="28"/>
          <w:lang w:val="uz-Cyrl-UZ"/>
        </w:rPr>
        <w:t>,</w:t>
      </w:r>
      <w:r w:rsidRPr="002C6333">
        <w:rPr>
          <w:rFonts w:ascii="Times New Roman" w:hAnsi="Times New Roman"/>
          <w:sz w:val="28"/>
          <w:szCs w:val="28"/>
          <w:lang w:val="uz-Cyrl-UZ"/>
        </w:rPr>
        <w:t xml:space="preserve"> сув хўжалиги, гидроэнергетика </w:t>
      </w:r>
      <w:r w:rsidR="00AF5F07" w:rsidRPr="002C6333">
        <w:rPr>
          <w:rFonts w:ascii="Times New Roman" w:hAnsi="Times New Roman"/>
          <w:sz w:val="28"/>
          <w:szCs w:val="28"/>
          <w:lang w:val="uz-Cyrl-UZ"/>
        </w:rPr>
        <w:t>каби</w:t>
      </w:r>
      <w:r w:rsidRPr="002C6333">
        <w:rPr>
          <w:rFonts w:ascii="Times New Roman" w:hAnsi="Times New Roman"/>
          <w:sz w:val="28"/>
          <w:szCs w:val="28"/>
          <w:lang w:val="uz-Cyrl-UZ"/>
        </w:rPr>
        <w:t xml:space="preserve"> </w:t>
      </w:r>
      <w:r w:rsidR="001C5C31" w:rsidRPr="002C6333">
        <w:rPr>
          <w:rFonts w:ascii="Times New Roman" w:hAnsi="Times New Roman"/>
          <w:sz w:val="28"/>
          <w:szCs w:val="28"/>
          <w:lang w:val="uz-Cyrl-UZ"/>
        </w:rPr>
        <w:t xml:space="preserve">тармоқларида </w:t>
      </w:r>
      <w:r w:rsidRPr="002C6333">
        <w:rPr>
          <w:rFonts w:ascii="Times New Roman" w:hAnsi="Times New Roman"/>
          <w:sz w:val="28"/>
          <w:szCs w:val="28"/>
          <w:lang w:val="uz-Cyrl-UZ"/>
        </w:rPr>
        <w:t xml:space="preserve">фойдаланиш </w:t>
      </w:r>
      <w:r w:rsidR="001C5C31" w:rsidRPr="002C6333">
        <w:rPr>
          <w:rFonts w:ascii="Times New Roman" w:hAnsi="Times New Roman"/>
          <w:sz w:val="28"/>
          <w:szCs w:val="28"/>
          <w:lang w:val="uz-Cyrl-UZ"/>
        </w:rPr>
        <w:t xml:space="preserve">самарадорлигини ошириш </w:t>
      </w:r>
      <w:r w:rsidRPr="002C6333">
        <w:rPr>
          <w:rFonts w:ascii="Times New Roman" w:hAnsi="Times New Roman"/>
          <w:sz w:val="28"/>
          <w:szCs w:val="28"/>
          <w:lang w:val="uz-Cyrl-UZ"/>
        </w:rPr>
        <w:t xml:space="preserve">масалаларини </w:t>
      </w:r>
      <w:r w:rsidR="001C5C31" w:rsidRPr="002C6333">
        <w:rPr>
          <w:rFonts w:ascii="Times New Roman" w:hAnsi="Times New Roman"/>
          <w:sz w:val="28"/>
          <w:szCs w:val="28"/>
          <w:lang w:val="uz-Cyrl-UZ"/>
        </w:rPr>
        <w:t xml:space="preserve">тадқиқ этишга </w:t>
      </w:r>
      <w:r w:rsidRPr="002C6333">
        <w:rPr>
          <w:rFonts w:ascii="Times New Roman" w:hAnsi="Times New Roman"/>
          <w:sz w:val="28"/>
          <w:szCs w:val="28"/>
          <w:lang w:val="uz-Cyrl-UZ"/>
        </w:rPr>
        <w:t>қаратилган.</w:t>
      </w:r>
    </w:p>
    <w:p w14:paraId="4A5FEF98" w14:textId="1908B275" w:rsidR="00E91494" w:rsidRPr="002C6333" w:rsidRDefault="00E91494" w:rsidP="009865C4">
      <w:pPr>
        <w:pStyle w:val="HTML"/>
        <w:widowControl w:val="0"/>
        <w:shd w:val="clear" w:color="auto" w:fill="FFFFFF"/>
        <w:ind w:firstLine="567"/>
        <w:jc w:val="both"/>
        <w:rPr>
          <w:rFonts w:ascii="Times New Roman" w:hAnsi="Times New Roman"/>
          <w:sz w:val="28"/>
          <w:szCs w:val="28"/>
          <w:lang w:val="uz-Cyrl-UZ"/>
        </w:rPr>
      </w:pPr>
      <w:r w:rsidRPr="002C6333">
        <w:rPr>
          <w:rFonts w:ascii="Times New Roman" w:hAnsi="Times New Roman"/>
          <w:sz w:val="28"/>
          <w:szCs w:val="28"/>
          <w:lang w:val="uz-Cyrl-UZ"/>
        </w:rPr>
        <w:t>Ўзбекистонда дарёлар оқими миқдорини иқлимий омилларга боғлиқ ҳолда баҳолашга бағишланган илк тадқиқотлар Э.М.Ольдекоп, Л.К.Давыдов томонидан амалга оширилган. Кейинчалик мазкур масала билан В.Л.Шульц, О.П.Щеглова, З.П.Джорджио, Е.И.Гирник, П.М.Машуков, А.М.Овчинников, Д.Х.Салихова, Г.Е.Глазырин</w:t>
      </w:r>
      <w:r w:rsidR="004C09FF" w:rsidRPr="002C6333">
        <w:rPr>
          <w:rFonts w:ascii="Times New Roman" w:hAnsi="Times New Roman"/>
          <w:sz w:val="28"/>
          <w:szCs w:val="28"/>
          <w:lang w:val="uz-Cyrl-UZ"/>
        </w:rPr>
        <w:t xml:space="preserve">, </w:t>
      </w:r>
      <w:r w:rsidR="00723AA4" w:rsidRPr="002C6333">
        <w:rPr>
          <w:rFonts w:ascii="Times New Roman" w:hAnsi="Times New Roman"/>
          <w:sz w:val="28"/>
          <w:szCs w:val="28"/>
          <w:lang w:val="uz-Cyrl-UZ"/>
        </w:rPr>
        <w:t>Г.Н.Трофимов,</w:t>
      </w:r>
      <w:r w:rsidRPr="002C6333">
        <w:rPr>
          <w:rFonts w:ascii="Times New Roman" w:hAnsi="Times New Roman"/>
          <w:sz w:val="28"/>
          <w:szCs w:val="28"/>
          <w:lang w:val="uz-Cyrl-UZ"/>
        </w:rPr>
        <w:t xml:space="preserve"> </w:t>
      </w:r>
      <w:r w:rsidR="004C09FF" w:rsidRPr="002C6333">
        <w:rPr>
          <w:rFonts w:ascii="Times New Roman" w:hAnsi="Times New Roman"/>
          <w:sz w:val="28"/>
          <w:szCs w:val="28"/>
          <w:lang w:val="uz-Cyrl-UZ"/>
        </w:rPr>
        <w:t xml:space="preserve">В.Е.Чуб </w:t>
      </w:r>
      <w:r w:rsidRPr="002C6333">
        <w:rPr>
          <w:rFonts w:ascii="Times New Roman" w:hAnsi="Times New Roman"/>
          <w:sz w:val="28"/>
          <w:szCs w:val="28"/>
          <w:lang w:val="uz-Cyrl-UZ"/>
        </w:rPr>
        <w:t>ва бошқа</w:t>
      </w:r>
      <w:r w:rsidR="00723AA4" w:rsidRPr="002C6333">
        <w:rPr>
          <w:rFonts w:ascii="Times New Roman" w:hAnsi="Times New Roman"/>
          <w:sz w:val="28"/>
          <w:szCs w:val="28"/>
          <w:lang w:val="uz-Cyrl-UZ"/>
        </w:rPr>
        <w:t xml:space="preserve"> олим</w:t>
      </w:r>
      <w:r w:rsidRPr="002C6333">
        <w:rPr>
          <w:rFonts w:ascii="Times New Roman" w:hAnsi="Times New Roman"/>
          <w:sz w:val="28"/>
          <w:szCs w:val="28"/>
          <w:lang w:val="uz-Cyrl-UZ"/>
        </w:rPr>
        <w:t xml:space="preserve">лар шуғулланганлар. Ҳозирги кунда иқлим ўзгариши ва унинг дарёлар сув </w:t>
      </w:r>
      <w:r w:rsidR="004C09FF" w:rsidRPr="002C6333">
        <w:rPr>
          <w:rFonts w:ascii="Times New Roman" w:hAnsi="Times New Roman"/>
          <w:sz w:val="28"/>
          <w:szCs w:val="28"/>
          <w:lang w:val="uz-Cyrl-UZ"/>
        </w:rPr>
        <w:t>режими ва оқим</w:t>
      </w:r>
      <w:r w:rsidR="00A80B65" w:rsidRPr="002C6333">
        <w:rPr>
          <w:rFonts w:ascii="Times New Roman" w:hAnsi="Times New Roman"/>
          <w:sz w:val="28"/>
          <w:szCs w:val="28"/>
          <w:lang w:val="uz-Cyrl-UZ"/>
        </w:rPr>
        <w:t>и</w:t>
      </w:r>
      <w:r w:rsidR="004C09FF" w:rsidRPr="002C6333">
        <w:rPr>
          <w:rFonts w:ascii="Times New Roman" w:hAnsi="Times New Roman"/>
          <w:sz w:val="28"/>
          <w:szCs w:val="28"/>
          <w:lang w:val="uz-Cyrl-UZ"/>
        </w:rPr>
        <w:t xml:space="preserve"> миқдорига</w:t>
      </w:r>
      <w:r w:rsidRPr="002C6333">
        <w:rPr>
          <w:rFonts w:ascii="Times New Roman" w:hAnsi="Times New Roman"/>
          <w:sz w:val="28"/>
          <w:szCs w:val="28"/>
          <w:lang w:val="uz-Cyrl-UZ"/>
        </w:rPr>
        <w:t xml:space="preserve"> таъсирини ўрганишга қаратилган тадқиқотлар</w:t>
      </w:r>
      <w:r w:rsidR="004C09FF" w:rsidRPr="002C6333">
        <w:rPr>
          <w:rFonts w:ascii="Times New Roman" w:hAnsi="Times New Roman"/>
          <w:sz w:val="28"/>
          <w:szCs w:val="28"/>
          <w:lang w:val="uz-Cyrl-UZ"/>
        </w:rPr>
        <w:t xml:space="preserve"> орасида</w:t>
      </w:r>
      <w:r w:rsidRPr="002C6333">
        <w:rPr>
          <w:rFonts w:ascii="Times New Roman" w:hAnsi="Times New Roman"/>
          <w:sz w:val="28"/>
          <w:szCs w:val="28"/>
          <w:lang w:val="uz-Cyrl-UZ"/>
        </w:rPr>
        <w:t xml:space="preserve"> М.Л.Аруша</w:t>
      </w:r>
      <w:r w:rsidR="004C09FF" w:rsidRPr="002C6333">
        <w:rPr>
          <w:rFonts w:ascii="Times New Roman" w:hAnsi="Times New Roman"/>
          <w:sz w:val="28"/>
          <w:szCs w:val="28"/>
          <w:lang w:val="uz-Cyrl-UZ"/>
        </w:rPr>
        <w:t>нов, Б.К.Царев, С.В.Мягков, Ф.</w:t>
      </w:r>
      <w:r w:rsidRPr="002C6333">
        <w:rPr>
          <w:rFonts w:ascii="Times New Roman" w:hAnsi="Times New Roman"/>
          <w:sz w:val="28"/>
          <w:szCs w:val="28"/>
          <w:lang w:val="uz-Cyrl-UZ"/>
        </w:rPr>
        <w:t xml:space="preserve">Ҳикматов, Л.М.Карандаева, </w:t>
      </w:r>
      <w:r w:rsidR="00D12E22" w:rsidRPr="002C6333">
        <w:rPr>
          <w:rFonts w:ascii="Times New Roman" w:hAnsi="Times New Roman"/>
          <w:sz w:val="28"/>
          <w:szCs w:val="28"/>
          <w:lang w:val="uz-Cyrl-UZ"/>
        </w:rPr>
        <w:t xml:space="preserve">Н.З.Сагдеев, </w:t>
      </w:r>
      <w:r w:rsidRPr="002C6333">
        <w:rPr>
          <w:rFonts w:ascii="Times New Roman" w:hAnsi="Times New Roman"/>
          <w:sz w:val="28"/>
          <w:szCs w:val="28"/>
          <w:lang w:val="uz-Cyrl-UZ"/>
        </w:rPr>
        <w:t>Ғ.Х.Юнусов, С.А.Хайдаров, Д.М.Турғунов, Р.Р.Зияев, Н.Б.Эрлапасов кабилар</w:t>
      </w:r>
      <w:r w:rsidR="004C09FF" w:rsidRPr="002C6333">
        <w:rPr>
          <w:rFonts w:ascii="Times New Roman" w:hAnsi="Times New Roman"/>
          <w:sz w:val="28"/>
          <w:szCs w:val="28"/>
          <w:lang w:val="uz-Cyrl-UZ"/>
        </w:rPr>
        <w:t>нинг ишлари алоҳида эътиборга лойиқдир.</w:t>
      </w:r>
      <w:r w:rsidRPr="002C6333">
        <w:rPr>
          <w:rFonts w:ascii="Times New Roman" w:hAnsi="Times New Roman"/>
          <w:sz w:val="28"/>
          <w:szCs w:val="28"/>
          <w:lang w:val="uz-Cyrl-UZ"/>
        </w:rPr>
        <w:t xml:space="preserve"> </w:t>
      </w:r>
    </w:p>
    <w:p w14:paraId="5D77861D" w14:textId="2C03F35B" w:rsidR="00E91494" w:rsidRPr="002C6333" w:rsidRDefault="00E91494" w:rsidP="009865C4">
      <w:pPr>
        <w:pStyle w:val="HTML"/>
        <w:widowControl w:val="0"/>
        <w:shd w:val="clear" w:color="auto" w:fill="FFFFFF"/>
        <w:ind w:firstLine="567"/>
        <w:jc w:val="both"/>
        <w:rPr>
          <w:rFonts w:ascii="Times New Roman" w:hAnsi="Times New Roman"/>
          <w:sz w:val="28"/>
          <w:szCs w:val="28"/>
          <w:lang w:val="uz-Cyrl-UZ"/>
        </w:rPr>
      </w:pPr>
      <w:r w:rsidRPr="002C6333">
        <w:rPr>
          <w:rFonts w:ascii="Times New Roman" w:hAnsi="Times New Roman"/>
          <w:sz w:val="28"/>
          <w:szCs w:val="28"/>
          <w:lang w:val="uz-Cyrl-UZ"/>
        </w:rPr>
        <w:t xml:space="preserve">Юқорида номлари </w:t>
      </w:r>
      <w:r w:rsidR="004C09FF" w:rsidRPr="002C6333">
        <w:rPr>
          <w:rFonts w:ascii="Times New Roman" w:hAnsi="Times New Roman"/>
          <w:sz w:val="28"/>
          <w:szCs w:val="28"/>
          <w:lang w:val="uz-Cyrl-UZ"/>
        </w:rPr>
        <w:t>келтирилган</w:t>
      </w:r>
      <w:r w:rsidR="00DE15D6" w:rsidRPr="002C6333">
        <w:rPr>
          <w:rFonts w:ascii="Times New Roman" w:hAnsi="Times New Roman"/>
          <w:sz w:val="28"/>
          <w:szCs w:val="28"/>
          <w:lang w:val="uz-Cyrl-UZ"/>
        </w:rPr>
        <w:t xml:space="preserve"> </w:t>
      </w:r>
      <w:r w:rsidRPr="002C6333">
        <w:rPr>
          <w:rFonts w:ascii="Times New Roman" w:hAnsi="Times New Roman"/>
          <w:sz w:val="28"/>
          <w:szCs w:val="28"/>
          <w:lang w:val="uz-Cyrl-UZ"/>
        </w:rPr>
        <w:t>олимларнинг тадқиқотларида дарёлар оқимининг ҳосил бўлишига иқлимий омиллар</w:t>
      </w:r>
      <w:r w:rsidR="008F12FC" w:rsidRPr="002C6333">
        <w:rPr>
          <w:rFonts w:ascii="Times New Roman" w:hAnsi="Times New Roman"/>
          <w:sz w:val="28"/>
          <w:szCs w:val="28"/>
          <w:lang w:val="uz-Cyrl-UZ"/>
        </w:rPr>
        <w:t>нинг</w:t>
      </w:r>
      <w:r w:rsidR="004C09FF" w:rsidRPr="002C6333">
        <w:rPr>
          <w:rFonts w:ascii="Times New Roman" w:hAnsi="Times New Roman"/>
          <w:sz w:val="28"/>
          <w:szCs w:val="28"/>
          <w:lang w:val="uz-Cyrl-UZ"/>
        </w:rPr>
        <w:t xml:space="preserve"> </w:t>
      </w:r>
      <w:r w:rsidR="00DD0201" w:rsidRPr="002C6333">
        <w:rPr>
          <w:rFonts w:ascii="Times New Roman" w:hAnsi="Times New Roman"/>
          <w:sz w:val="28"/>
          <w:szCs w:val="28"/>
          <w:lang w:val="uz-Cyrl-UZ"/>
        </w:rPr>
        <w:t>таъсир</w:t>
      </w:r>
      <w:r w:rsidRPr="002C6333">
        <w:rPr>
          <w:rFonts w:ascii="Times New Roman" w:hAnsi="Times New Roman"/>
          <w:sz w:val="28"/>
          <w:szCs w:val="28"/>
          <w:lang w:val="uz-Cyrl-UZ"/>
        </w:rPr>
        <w:t xml:space="preserve">и </w:t>
      </w:r>
      <w:r w:rsidR="00DD0201" w:rsidRPr="002C6333">
        <w:rPr>
          <w:rFonts w:ascii="Times New Roman" w:hAnsi="Times New Roman"/>
          <w:sz w:val="28"/>
          <w:szCs w:val="28"/>
          <w:lang w:val="uz-Cyrl-UZ"/>
        </w:rPr>
        <w:t>йирик дарёлар мисолида ўрганилган</w:t>
      </w:r>
      <w:r w:rsidR="00A80B65" w:rsidRPr="002C6333">
        <w:rPr>
          <w:rFonts w:ascii="Times New Roman" w:hAnsi="Times New Roman"/>
          <w:sz w:val="28"/>
          <w:szCs w:val="28"/>
          <w:lang w:val="uz-Cyrl-UZ"/>
        </w:rPr>
        <w:t>, лекин,</w:t>
      </w:r>
      <w:r w:rsidRPr="002C6333">
        <w:rPr>
          <w:rFonts w:ascii="Times New Roman" w:hAnsi="Times New Roman"/>
          <w:sz w:val="28"/>
          <w:szCs w:val="28"/>
          <w:lang w:val="uz-Cyrl-UZ"/>
        </w:rPr>
        <w:t xml:space="preserve"> уларда тоғ дарёлари оқимини дунёдаги илмий марказларда ишлаб чиқилган турли </w:t>
      </w:r>
      <w:r w:rsidR="00D12E22" w:rsidRPr="002C6333">
        <w:rPr>
          <w:rFonts w:ascii="Times New Roman" w:hAnsi="Times New Roman"/>
          <w:sz w:val="28"/>
          <w:szCs w:val="28"/>
          <w:lang w:val="uz-Cyrl-UZ"/>
        </w:rPr>
        <w:t xml:space="preserve">иқлим </w:t>
      </w:r>
      <w:r w:rsidRPr="002C6333">
        <w:rPr>
          <w:rFonts w:ascii="Times New Roman" w:hAnsi="Times New Roman"/>
          <w:sz w:val="28"/>
          <w:szCs w:val="28"/>
          <w:lang w:val="uz-Cyrl-UZ"/>
        </w:rPr>
        <w:t>сценариялари асосида баҳолаш масалалари кўриб чиқи</w:t>
      </w:r>
      <w:r w:rsidR="00DD0201" w:rsidRPr="002C6333">
        <w:rPr>
          <w:rFonts w:ascii="Times New Roman" w:hAnsi="Times New Roman"/>
          <w:sz w:val="28"/>
          <w:szCs w:val="28"/>
          <w:lang w:val="uz-Cyrl-UZ"/>
        </w:rPr>
        <w:t xml:space="preserve">лмаган. </w:t>
      </w:r>
      <w:r w:rsidR="005A6428" w:rsidRPr="002C6333">
        <w:rPr>
          <w:rFonts w:ascii="Times New Roman" w:hAnsi="Times New Roman"/>
          <w:sz w:val="28"/>
          <w:szCs w:val="28"/>
          <w:lang w:val="uz-Cyrl-UZ"/>
        </w:rPr>
        <w:t>Диссертация</w:t>
      </w:r>
      <w:r w:rsidR="00DE15D6" w:rsidRPr="002C6333">
        <w:rPr>
          <w:rFonts w:ascii="Times New Roman" w:hAnsi="Times New Roman"/>
          <w:sz w:val="28"/>
          <w:szCs w:val="28"/>
          <w:lang w:val="uz-Cyrl-UZ"/>
        </w:rPr>
        <w:t xml:space="preserve"> </w:t>
      </w:r>
      <w:r w:rsidRPr="002C6333">
        <w:rPr>
          <w:rFonts w:ascii="Times New Roman" w:hAnsi="Times New Roman"/>
          <w:sz w:val="28"/>
          <w:szCs w:val="28"/>
          <w:lang w:val="uz-Cyrl-UZ"/>
        </w:rPr>
        <w:t>шу муаммони Чирчиқ-Оҳангарон ҳавзаси</w:t>
      </w:r>
      <w:r w:rsidR="00DD0201" w:rsidRPr="002C6333">
        <w:rPr>
          <w:rFonts w:ascii="Times New Roman" w:hAnsi="Times New Roman"/>
          <w:sz w:val="28"/>
          <w:szCs w:val="28"/>
          <w:lang w:val="uz-Cyrl-UZ"/>
        </w:rPr>
        <w:t xml:space="preserve"> дарёлари мисолида тадқиқ этишга</w:t>
      </w:r>
      <w:r w:rsidRPr="002C6333">
        <w:rPr>
          <w:rFonts w:ascii="Times New Roman" w:hAnsi="Times New Roman"/>
          <w:sz w:val="28"/>
          <w:szCs w:val="28"/>
          <w:lang w:val="uz-Cyrl-UZ"/>
        </w:rPr>
        <w:t xml:space="preserve"> бағишланганлиги билан </w:t>
      </w:r>
      <w:r w:rsidR="00DD0201" w:rsidRPr="002C6333">
        <w:rPr>
          <w:rFonts w:ascii="Times New Roman" w:hAnsi="Times New Roman"/>
          <w:sz w:val="28"/>
          <w:szCs w:val="28"/>
          <w:lang w:val="uz-Cyrl-UZ"/>
        </w:rPr>
        <w:t>юқорида</w:t>
      </w:r>
      <w:r w:rsidR="005A6428" w:rsidRPr="002C6333">
        <w:rPr>
          <w:rFonts w:ascii="Times New Roman" w:hAnsi="Times New Roman"/>
          <w:sz w:val="28"/>
          <w:szCs w:val="28"/>
          <w:lang w:val="uz-Cyrl-UZ"/>
        </w:rPr>
        <w:t>ги</w:t>
      </w:r>
      <w:r w:rsidR="00DD0201" w:rsidRPr="002C6333">
        <w:rPr>
          <w:rFonts w:ascii="Times New Roman" w:hAnsi="Times New Roman"/>
          <w:sz w:val="28"/>
          <w:szCs w:val="28"/>
          <w:lang w:val="uz-Cyrl-UZ"/>
        </w:rPr>
        <w:t xml:space="preserve"> </w:t>
      </w:r>
      <w:r w:rsidRPr="002C6333">
        <w:rPr>
          <w:rFonts w:ascii="Times New Roman" w:hAnsi="Times New Roman"/>
          <w:sz w:val="28"/>
          <w:szCs w:val="28"/>
          <w:lang w:val="uz-Cyrl-UZ"/>
        </w:rPr>
        <w:t xml:space="preserve">тадқиқотлардан фарқ қилади. </w:t>
      </w:r>
    </w:p>
    <w:p w14:paraId="4D60F5F4" w14:textId="49F6BFEA" w:rsidR="00E91494" w:rsidRPr="002C6333" w:rsidRDefault="00E91494" w:rsidP="009865C4">
      <w:pPr>
        <w:ind w:firstLine="567"/>
        <w:jc w:val="both"/>
        <w:rPr>
          <w:bCs/>
          <w:iCs/>
          <w:sz w:val="28"/>
          <w:szCs w:val="28"/>
          <w:lang w:val="uz-Cyrl-UZ"/>
        </w:rPr>
      </w:pPr>
      <w:r w:rsidRPr="002C6333">
        <w:rPr>
          <w:b/>
          <w:sz w:val="28"/>
          <w:szCs w:val="28"/>
          <w:lang w:val="uz-Cyrl-UZ"/>
        </w:rPr>
        <w:t xml:space="preserve">Диссертация мавзусининг диссертация бажарилган олий таълим </w:t>
      </w:r>
      <w:r w:rsidRPr="002C6333">
        <w:rPr>
          <w:b/>
          <w:sz w:val="28"/>
          <w:szCs w:val="28"/>
          <w:lang w:val="uz-Cyrl-UZ"/>
        </w:rPr>
        <w:lastRenderedPageBreak/>
        <w:t xml:space="preserve">муассасасининг илмий-тадқиқот ишлари билан боғлиқлиги. </w:t>
      </w:r>
      <w:r w:rsidRPr="002C6333">
        <w:rPr>
          <w:sz w:val="28"/>
          <w:szCs w:val="28"/>
          <w:lang w:val="uz-Cyrl-UZ"/>
        </w:rPr>
        <w:t xml:space="preserve">Диссертация тадқиқоти Ўзбекистон Миллий университети илмий тадқиқот ишлари </w:t>
      </w:r>
      <w:r w:rsidRPr="002C6333">
        <w:rPr>
          <w:spacing w:val="-4"/>
          <w:sz w:val="28"/>
          <w:szCs w:val="28"/>
          <w:lang w:val="uz-Cyrl-UZ"/>
        </w:rPr>
        <w:t>режасининг ОТ-Ф5-13 - «Иқлим ўзгариши шароитида Ўзбекистон ва унга туташ ҳудудлардаги дарёлар гидрологик режими ва сув ресурсларининг шаклланиш қонуниятларини тадқиқ этиш» (2017-2020 йй.) мавзу</w:t>
      </w:r>
      <w:r w:rsidR="008F12FC" w:rsidRPr="002C6333">
        <w:rPr>
          <w:spacing w:val="-4"/>
          <w:sz w:val="28"/>
          <w:szCs w:val="28"/>
          <w:lang w:val="uz-Cyrl-UZ"/>
        </w:rPr>
        <w:t>с</w:t>
      </w:r>
      <w:r w:rsidRPr="002C6333">
        <w:rPr>
          <w:spacing w:val="-4"/>
          <w:sz w:val="28"/>
          <w:szCs w:val="28"/>
          <w:lang w:val="uz-Cyrl-UZ"/>
        </w:rPr>
        <w:t>идаги фундаментал</w:t>
      </w:r>
      <w:r w:rsidRPr="002C6333">
        <w:rPr>
          <w:bCs/>
          <w:iCs/>
          <w:sz w:val="28"/>
          <w:szCs w:val="28"/>
          <w:lang w:val="uz-Cyrl-UZ"/>
        </w:rPr>
        <w:t xml:space="preserve"> ҳамда FZ-2020110111-сонли </w:t>
      </w:r>
      <w:r w:rsidRPr="002C6333">
        <w:rPr>
          <w:spacing w:val="-4"/>
          <w:sz w:val="28"/>
          <w:szCs w:val="28"/>
          <w:lang w:val="uz-Cyrl-UZ"/>
        </w:rPr>
        <w:t xml:space="preserve">«Ўзбекистонда иқлим ўзгариши, қайта тикланадиган энергия ресурслари ва аҳоли саломатлиги» (2023-2025 йй.) номли Ўзбекистон-Германия ҳамкорлигидаги </w:t>
      </w:r>
      <w:r w:rsidR="00DD0201" w:rsidRPr="002C6333">
        <w:rPr>
          <w:spacing w:val="-4"/>
          <w:sz w:val="28"/>
          <w:szCs w:val="28"/>
          <w:lang w:val="uz-Cyrl-UZ"/>
        </w:rPr>
        <w:t xml:space="preserve">амалий </w:t>
      </w:r>
      <w:r w:rsidRPr="002C6333">
        <w:rPr>
          <w:bCs/>
          <w:iCs/>
          <w:sz w:val="28"/>
          <w:szCs w:val="28"/>
          <w:lang w:val="uz-Cyrl-UZ"/>
        </w:rPr>
        <w:t>лойиҳа</w:t>
      </w:r>
      <w:r w:rsidR="00DD0201" w:rsidRPr="002C6333">
        <w:rPr>
          <w:bCs/>
          <w:iCs/>
          <w:sz w:val="28"/>
          <w:szCs w:val="28"/>
          <w:lang w:val="uz-Cyrl-UZ"/>
        </w:rPr>
        <w:t>лар</w:t>
      </w:r>
      <w:r w:rsidRPr="002C6333">
        <w:rPr>
          <w:bCs/>
          <w:iCs/>
          <w:sz w:val="28"/>
          <w:szCs w:val="28"/>
          <w:lang w:val="uz-Cyrl-UZ"/>
        </w:rPr>
        <w:t xml:space="preserve"> доирасида бажарилган.</w:t>
      </w:r>
    </w:p>
    <w:p w14:paraId="1BC86F4E" w14:textId="41BDC3C4" w:rsidR="00E91494" w:rsidRPr="002C6333" w:rsidRDefault="00E91494" w:rsidP="009865C4">
      <w:pPr>
        <w:ind w:firstLine="567"/>
        <w:jc w:val="both"/>
        <w:rPr>
          <w:b/>
          <w:sz w:val="28"/>
          <w:szCs w:val="28"/>
          <w:lang w:val="uz-Cyrl-UZ"/>
        </w:rPr>
      </w:pPr>
      <w:r w:rsidRPr="002C6333">
        <w:rPr>
          <w:b/>
          <w:sz w:val="28"/>
          <w:szCs w:val="28"/>
          <w:lang w:val="uz-Cyrl-UZ"/>
        </w:rPr>
        <w:t>Тадқиқотнинг мақсади</w:t>
      </w:r>
      <w:r w:rsidR="00DD0201" w:rsidRPr="002C6333">
        <w:rPr>
          <w:sz w:val="28"/>
          <w:szCs w:val="28"/>
          <w:lang w:val="uz-Cyrl-UZ"/>
        </w:rPr>
        <w:t xml:space="preserve"> тоғ дарёлари гидрологик режими ва </w:t>
      </w:r>
      <w:r w:rsidRPr="002C6333">
        <w:rPr>
          <w:sz w:val="28"/>
          <w:szCs w:val="28"/>
          <w:lang w:val="uz-Cyrl-UZ"/>
        </w:rPr>
        <w:t>оқими миқдорларини глобал иқлим ўз</w:t>
      </w:r>
      <w:r w:rsidR="00DD0201" w:rsidRPr="002C6333">
        <w:rPr>
          <w:sz w:val="28"/>
          <w:szCs w:val="28"/>
          <w:lang w:val="uz-Cyrl-UZ"/>
        </w:rPr>
        <w:t xml:space="preserve">гаришининг </w:t>
      </w:r>
      <w:r w:rsidR="0004264F" w:rsidRPr="002C6333">
        <w:rPr>
          <w:sz w:val="28"/>
          <w:szCs w:val="28"/>
          <w:lang w:val="uz-Cyrl-UZ"/>
        </w:rPr>
        <w:t>турли</w:t>
      </w:r>
      <w:r w:rsidRPr="002C6333">
        <w:rPr>
          <w:sz w:val="28"/>
          <w:szCs w:val="28"/>
          <w:lang w:val="uz-Cyrl-UZ"/>
        </w:rPr>
        <w:t xml:space="preserve"> сценариялари асосида</w:t>
      </w:r>
      <w:r w:rsidR="005A6428" w:rsidRPr="002C6333">
        <w:rPr>
          <w:sz w:val="28"/>
          <w:szCs w:val="28"/>
          <w:lang w:val="uz-Cyrl-UZ"/>
        </w:rPr>
        <w:t xml:space="preserve"> </w:t>
      </w:r>
      <w:r w:rsidR="00DD0201" w:rsidRPr="002C6333">
        <w:rPr>
          <w:sz w:val="28"/>
          <w:szCs w:val="28"/>
          <w:lang w:val="uz-Cyrl-UZ"/>
        </w:rPr>
        <w:t>яқин келажак учун баҳолашдан</w:t>
      </w:r>
      <w:r w:rsidRPr="002C6333">
        <w:rPr>
          <w:b/>
          <w:sz w:val="28"/>
          <w:szCs w:val="28"/>
          <w:lang w:val="uz-Cyrl-UZ"/>
        </w:rPr>
        <w:t xml:space="preserve"> </w:t>
      </w:r>
      <w:r w:rsidRPr="002C6333">
        <w:rPr>
          <w:sz w:val="28"/>
          <w:szCs w:val="28"/>
          <w:lang w:val="uz-Cyrl-UZ"/>
        </w:rPr>
        <w:t>иборат.</w:t>
      </w:r>
    </w:p>
    <w:p w14:paraId="7362B8C2" w14:textId="77777777" w:rsidR="00E91494" w:rsidRPr="002C6333" w:rsidRDefault="00E91494" w:rsidP="009865C4">
      <w:pPr>
        <w:ind w:firstLine="567"/>
        <w:jc w:val="both"/>
        <w:rPr>
          <w:b/>
          <w:sz w:val="28"/>
          <w:szCs w:val="28"/>
          <w:lang w:val="uz-Cyrl-UZ"/>
        </w:rPr>
      </w:pPr>
      <w:r w:rsidRPr="002C6333">
        <w:rPr>
          <w:b/>
          <w:sz w:val="28"/>
          <w:szCs w:val="28"/>
          <w:lang w:val="uz-Cyrl-UZ"/>
        </w:rPr>
        <w:t>Тадқиқотнинг вазифалари:</w:t>
      </w:r>
    </w:p>
    <w:p w14:paraId="2D56D7E0" w14:textId="0E9C267B" w:rsidR="00E91494" w:rsidRPr="002C6333" w:rsidRDefault="00E91494" w:rsidP="009865C4">
      <w:pPr>
        <w:tabs>
          <w:tab w:val="left" w:pos="993"/>
        </w:tabs>
        <w:ind w:firstLine="567"/>
        <w:jc w:val="both"/>
        <w:rPr>
          <w:sz w:val="28"/>
          <w:szCs w:val="28"/>
          <w:lang w:val="uz-Cyrl-UZ"/>
        </w:rPr>
      </w:pPr>
      <w:r w:rsidRPr="002C6333">
        <w:rPr>
          <w:sz w:val="28"/>
          <w:szCs w:val="28"/>
          <w:lang w:val="uz-Cyrl-UZ"/>
        </w:rPr>
        <w:t xml:space="preserve">иқлим илиши шароитида асосий иқлимий кўрсаткичлар – ҳаво ҳарорати ва атмосфера ёғинларининг миқдорий ўзгаришларини </w:t>
      </w:r>
      <w:r w:rsidR="00D12E22" w:rsidRPr="002C6333">
        <w:rPr>
          <w:sz w:val="28"/>
          <w:szCs w:val="28"/>
          <w:lang w:val="uz-Cyrl-UZ"/>
        </w:rPr>
        <w:t xml:space="preserve">Чирчиқ-Оҳангарон ҳавзаси мисолида </w:t>
      </w:r>
      <w:r w:rsidRPr="002C6333">
        <w:rPr>
          <w:sz w:val="28"/>
          <w:szCs w:val="28"/>
          <w:lang w:val="uz-Cyrl-UZ"/>
        </w:rPr>
        <w:t>баҳолаш;</w:t>
      </w:r>
    </w:p>
    <w:p w14:paraId="77A46757" w14:textId="064983E1" w:rsidR="00E91494" w:rsidRPr="002C6333" w:rsidRDefault="00E91494" w:rsidP="009865C4">
      <w:pPr>
        <w:tabs>
          <w:tab w:val="left" w:pos="993"/>
        </w:tabs>
        <w:ind w:firstLine="567"/>
        <w:jc w:val="both"/>
        <w:rPr>
          <w:sz w:val="28"/>
          <w:szCs w:val="28"/>
          <w:lang w:val="uz-Cyrl-UZ"/>
        </w:rPr>
      </w:pPr>
      <w:r w:rsidRPr="002C6333">
        <w:rPr>
          <w:sz w:val="28"/>
          <w:szCs w:val="28"/>
          <w:lang w:val="uz-Cyrl-UZ"/>
        </w:rPr>
        <w:t>дарёлар йиллик, мавсумий ва ойлик оқимлари миқдорларининг атмосфера ёғинлари ва ҳаво ҳароратига боғлиқлигини статистик баҳолаш;</w:t>
      </w:r>
    </w:p>
    <w:p w14:paraId="791D72EE" w14:textId="1A172E98" w:rsidR="00E91494" w:rsidRPr="002C6333" w:rsidRDefault="007C0EA4" w:rsidP="009865C4">
      <w:pPr>
        <w:tabs>
          <w:tab w:val="left" w:pos="993"/>
        </w:tabs>
        <w:ind w:firstLine="567"/>
        <w:jc w:val="both"/>
        <w:rPr>
          <w:sz w:val="28"/>
          <w:szCs w:val="28"/>
          <w:lang w:val="uz-Cyrl-UZ"/>
        </w:rPr>
      </w:pPr>
      <w:r w:rsidRPr="002C6333">
        <w:rPr>
          <w:sz w:val="28"/>
          <w:szCs w:val="28"/>
          <w:lang w:val="uz-Cyrl-UZ"/>
        </w:rPr>
        <w:t xml:space="preserve"> дарёлар</w:t>
      </w:r>
      <w:r w:rsidR="00E91494" w:rsidRPr="002C6333">
        <w:rPr>
          <w:sz w:val="28"/>
          <w:szCs w:val="28"/>
          <w:lang w:val="uz-Cyrl-UZ"/>
        </w:rPr>
        <w:t xml:space="preserve"> йиллик оқимини иқлимий омиллар – мавсумий атмосфера ёғинлари ва ҳаво ҳароратига боғлиқ ҳолда миқдорий баҳолаш усулларини такомиллаштириш;</w:t>
      </w:r>
    </w:p>
    <w:p w14:paraId="79CF1E40" w14:textId="43C386E4" w:rsidR="00E91494" w:rsidRPr="002C6333" w:rsidRDefault="00E91494" w:rsidP="009865C4">
      <w:pPr>
        <w:tabs>
          <w:tab w:val="left" w:pos="993"/>
        </w:tabs>
        <w:ind w:firstLine="567"/>
        <w:jc w:val="both"/>
        <w:rPr>
          <w:sz w:val="28"/>
          <w:szCs w:val="28"/>
          <w:lang w:val="uz-Cyrl-UZ"/>
        </w:rPr>
      </w:pPr>
      <w:r w:rsidRPr="002C6333">
        <w:rPr>
          <w:sz w:val="28"/>
          <w:szCs w:val="28"/>
          <w:lang w:val="uz-Cyrl-UZ"/>
        </w:rPr>
        <w:t>дарёларнинг вегетация даври ҳамда унинг алоҳида ойлари оқимлари миқдор</w:t>
      </w:r>
      <w:r w:rsidR="007C0EA4" w:rsidRPr="002C6333">
        <w:rPr>
          <w:sz w:val="28"/>
          <w:szCs w:val="28"/>
          <w:lang w:val="uz-Cyrl-UZ"/>
        </w:rPr>
        <w:t>ларини узоқ муддатли прогнозлаш,</w:t>
      </w:r>
      <w:r w:rsidR="00ED5461" w:rsidRPr="002C6333">
        <w:rPr>
          <w:sz w:val="28"/>
          <w:szCs w:val="28"/>
          <w:lang w:val="uz-Cyrl-UZ"/>
        </w:rPr>
        <w:t xml:space="preserve"> уларнинг аниқлигини баҳолаш</w:t>
      </w:r>
      <w:r w:rsidR="007C0EA4" w:rsidRPr="002C6333">
        <w:rPr>
          <w:sz w:val="28"/>
          <w:szCs w:val="28"/>
          <w:lang w:val="uz-Cyrl-UZ"/>
        </w:rPr>
        <w:t>;</w:t>
      </w:r>
    </w:p>
    <w:p w14:paraId="19C87EF4" w14:textId="05F8426F" w:rsidR="00E91494" w:rsidRPr="002C6333" w:rsidRDefault="007C0EA4" w:rsidP="009865C4">
      <w:pPr>
        <w:tabs>
          <w:tab w:val="left" w:pos="993"/>
        </w:tabs>
        <w:ind w:firstLine="567"/>
        <w:jc w:val="both"/>
        <w:rPr>
          <w:sz w:val="28"/>
          <w:szCs w:val="28"/>
          <w:lang w:val="uz-Cyrl-UZ"/>
        </w:rPr>
      </w:pPr>
      <w:r w:rsidRPr="002C6333">
        <w:rPr>
          <w:sz w:val="28"/>
          <w:szCs w:val="28"/>
          <w:lang w:val="uz-Cyrl-UZ"/>
        </w:rPr>
        <w:t xml:space="preserve"> дарёлар </w:t>
      </w:r>
      <w:r w:rsidR="00E91494" w:rsidRPr="002C6333">
        <w:rPr>
          <w:sz w:val="28"/>
          <w:szCs w:val="28"/>
          <w:lang w:val="uz-Cyrl-UZ"/>
        </w:rPr>
        <w:t>оқим</w:t>
      </w:r>
      <w:r w:rsidRPr="002C6333">
        <w:rPr>
          <w:sz w:val="28"/>
          <w:szCs w:val="28"/>
          <w:lang w:val="uz-Cyrl-UZ"/>
        </w:rPr>
        <w:t>и</w:t>
      </w:r>
      <w:r w:rsidR="00E91494" w:rsidRPr="002C6333">
        <w:rPr>
          <w:sz w:val="28"/>
          <w:szCs w:val="28"/>
          <w:lang w:val="uz-Cyrl-UZ"/>
        </w:rPr>
        <w:t xml:space="preserve"> </w:t>
      </w:r>
      <w:r w:rsidR="009F0DD3" w:rsidRPr="002C6333">
        <w:rPr>
          <w:sz w:val="28"/>
          <w:szCs w:val="28"/>
          <w:lang w:val="uz-Cyrl-UZ"/>
        </w:rPr>
        <w:t>миқдорини,</w:t>
      </w:r>
      <w:r w:rsidR="00E91494" w:rsidRPr="002C6333">
        <w:rPr>
          <w:sz w:val="28"/>
          <w:szCs w:val="28"/>
          <w:lang w:val="uz-Cyrl-UZ"/>
        </w:rPr>
        <w:t xml:space="preserve"> глобал иқлим ўзгаришининг Ўзбекистон ва унга туташ ҳудудлар</w:t>
      </w:r>
      <w:r w:rsidRPr="002C6333">
        <w:rPr>
          <w:sz w:val="28"/>
          <w:szCs w:val="28"/>
          <w:lang w:val="uz-Cyrl-UZ"/>
        </w:rPr>
        <w:t xml:space="preserve"> учун</w:t>
      </w:r>
      <w:r w:rsidR="00E91494" w:rsidRPr="002C6333">
        <w:rPr>
          <w:sz w:val="28"/>
          <w:szCs w:val="28"/>
          <w:lang w:val="uz-Cyrl-UZ"/>
        </w:rPr>
        <w:t xml:space="preserve"> мослаштирилган сценариялари асосида</w:t>
      </w:r>
      <w:r w:rsidR="009F0DD3" w:rsidRPr="002C6333">
        <w:rPr>
          <w:sz w:val="28"/>
          <w:szCs w:val="28"/>
          <w:lang w:val="uz-Cyrl-UZ"/>
        </w:rPr>
        <w:t>,</w:t>
      </w:r>
      <w:r w:rsidR="00E91494" w:rsidRPr="002C6333">
        <w:rPr>
          <w:sz w:val="28"/>
          <w:szCs w:val="28"/>
          <w:lang w:val="uz-Cyrl-UZ"/>
        </w:rPr>
        <w:t xml:space="preserve"> </w:t>
      </w:r>
      <w:r w:rsidRPr="002C6333">
        <w:rPr>
          <w:sz w:val="28"/>
          <w:szCs w:val="28"/>
          <w:lang w:val="uz-Cyrl-UZ"/>
        </w:rPr>
        <w:t xml:space="preserve">яқин келажак учун </w:t>
      </w:r>
      <w:r w:rsidR="00E91494" w:rsidRPr="002C6333">
        <w:rPr>
          <w:sz w:val="28"/>
          <w:szCs w:val="28"/>
          <w:lang w:val="uz-Cyrl-UZ"/>
        </w:rPr>
        <w:t xml:space="preserve">баҳолаш. </w:t>
      </w:r>
    </w:p>
    <w:p w14:paraId="3BBB1A4D" w14:textId="4CEF977D" w:rsidR="00E91494" w:rsidRPr="002C6333" w:rsidRDefault="00E91494" w:rsidP="009865C4">
      <w:pPr>
        <w:ind w:firstLine="567"/>
        <w:jc w:val="both"/>
        <w:rPr>
          <w:sz w:val="28"/>
          <w:szCs w:val="28"/>
          <w:lang w:val="uz-Cyrl-UZ"/>
        </w:rPr>
      </w:pPr>
      <w:r w:rsidRPr="002C6333">
        <w:rPr>
          <w:b/>
          <w:sz w:val="28"/>
          <w:szCs w:val="28"/>
          <w:lang w:val="uz-Cyrl-UZ"/>
        </w:rPr>
        <w:t xml:space="preserve">Тадқиқотнинг объекти </w:t>
      </w:r>
      <w:r w:rsidRPr="002C6333">
        <w:rPr>
          <w:sz w:val="28"/>
          <w:szCs w:val="28"/>
          <w:lang w:val="uz-Cyrl-UZ"/>
        </w:rPr>
        <w:t>сифатида</w:t>
      </w:r>
      <w:r w:rsidRPr="002C6333">
        <w:rPr>
          <w:b/>
          <w:sz w:val="28"/>
          <w:szCs w:val="28"/>
          <w:lang w:val="uz-Cyrl-UZ"/>
        </w:rPr>
        <w:t xml:space="preserve"> </w:t>
      </w:r>
      <w:r w:rsidRPr="002C6333">
        <w:rPr>
          <w:sz w:val="28"/>
          <w:szCs w:val="28"/>
          <w:lang w:val="uz-Cyrl-UZ"/>
        </w:rPr>
        <w:t>Чирчиқ-Оҳангарон ҳавзасидаги табиий гидрологик режимга ҳамда узоқ муддатли гидрологик кузат</w:t>
      </w:r>
      <w:r w:rsidR="007C0EA4" w:rsidRPr="002C6333">
        <w:rPr>
          <w:sz w:val="28"/>
          <w:szCs w:val="28"/>
          <w:lang w:val="uz-Cyrl-UZ"/>
        </w:rPr>
        <w:t>ишлар қаторларига эга бўлган</w:t>
      </w:r>
      <w:r w:rsidR="00DE15D6" w:rsidRPr="002C6333">
        <w:rPr>
          <w:sz w:val="28"/>
          <w:szCs w:val="28"/>
          <w:lang w:val="uz-Cyrl-UZ"/>
        </w:rPr>
        <w:t xml:space="preserve"> </w:t>
      </w:r>
      <w:r w:rsidR="007C0EA4" w:rsidRPr="002C6333">
        <w:rPr>
          <w:sz w:val="28"/>
          <w:szCs w:val="28"/>
          <w:lang w:val="uz-Cyrl-UZ"/>
        </w:rPr>
        <w:t>дарёлар</w:t>
      </w:r>
      <w:r w:rsidRPr="002C6333">
        <w:rPr>
          <w:sz w:val="28"/>
          <w:szCs w:val="28"/>
          <w:lang w:val="uz-Cyrl-UZ"/>
        </w:rPr>
        <w:t xml:space="preserve"> танлаб</w:t>
      </w:r>
      <w:r w:rsidR="00DA7756" w:rsidRPr="002C6333">
        <w:rPr>
          <w:sz w:val="28"/>
          <w:szCs w:val="28"/>
          <w:lang w:val="uz-Cyrl-UZ"/>
        </w:rPr>
        <w:t xml:space="preserve"> </w:t>
      </w:r>
      <w:r w:rsidRPr="002C6333">
        <w:rPr>
          <w:sz w:val="28"/>
          <w:szCs w:val="28"/>
          <w:lang w:val="uz-Cyrl-UZ"/>
        </w:rPr>
        <w:t>олинган.</w:t>
      </w:r>
    </w:p>
    <w:p w14:paraId="13ECD6A4" w14:textId="00833F17" w:rsidR="00E91494" w:rsidRPr="002C6333" w:rsidRDefault="00E91494" w:rsidP="009865C4">
      <w:pPr>
        <w:ind w:firstLine="567"/>
        <w:jc w:val="both"/>
        <w:rPr>
          <w:sz w:val="28"/>
          <w:szCs w:val="28"/>
          <w:lang w:val="uz-Cyrl-UZ"/>
        </w:rPr>
      </w:pPr>
      <w:r w:rsidRPr="002C6333">
        <w:rPr>
          <w:b/>
          <w:sz w:val="28"/>
          <w:szCs w:val="28"/>
          <w:lang w:val="uz-Cyrl-UZ"/>
        </w:rPr>
        <w:t xml:space="preserve">Тадқиқотнинг предметини </w:t>
      </w:r>
      <w:r w:rsidRPr="002C6333">
        <w:rPr>
          <w:sz w:val="28"/>
          <w:szCs w:val="28"/>
          <w:lang w:val="uz-Cyrl-UZ"/>
        </w:rPr>
        <w:t>тоғ дарёлари оқимининг ҳосил бўлиш жараёнини иқлимий омилларга боғлиқ ҳолда ўрганиш ҳамда улар оқими</w:t>
      </w:r>
      <w:r w:rsidR="008F12FC" w:rsidRPr="002C6333">
        <w:rPr>
          <w:sz w:val="28"/>
          <w:szCs w:val="28"/>
          <w:lang w:val="uz-Cyrl-UZ"/>
        </w:rPr>
        <w:t xml:space="preserve"> миқдори</w:t>
      </w:r>
      <w:r w:rsidRPr="002C6333">
        <w:rPr>
          <w:sz w:val="28"/>
          <w:szCs w:val="28"/>
          <w:lang w:val="uz-Cyrl-UZ"/>
        </w:rPr>
        <w:t>ни иқлим ўзгаришининг турли сценарийлари асосида яқин келажак учун баҳолаш масалалари ташкил этган.</w:t>
      </w:r>
    </w:p>
    <w:p w14:paraId="7FF2FCCF" w14:textId="72DD8C2F" w:rsidR="00E91494" w:rsidRPr="002C6333" w:rsidRDefault="00E91494" w:rsidP="009865C4">
      <w:pPr>
        <w:ind w:firstLine="567"/>
        <w:jc w:val="both"/>
        <w:rPr>
          <w:sz w:val="28"/>
          <w:szCs w:val="28"/>
          <w:lang w:val="uz-Cyrl-UZ"/>
        </w:rPr>
      </w:pPr>
      <w:r w:rsidRPr="002C6333">
        <w:rPr>
          <w:b/>
          <w:sz w:val="28"/>
          <w:szCs w:val="28"/>
          <w:lang w:val="uz-Cyrl-UZ"/>
        </w:rPr>
        <w:t xml:space="preserve">Тадқиқотнинг усуллари. </w:t>
      </w:r>
      <w:r w:rsidRPr="002C6333">
        <w:rPr>
          <w:sz w:val="28"/>
          <w:szCs w:val="28"/>
          <w:lang w:val="uz-Cyrl-UZ"/>
        </w:rPr>
        <w:t xml:space="preserve">Диссертацияда гидрологик ўхшашлик, географик умумлаштириш, замонавий гидрологик ҳисоблашлар ва прогнозлар, шунингдек, дарёлар оқимининг иқлимий омилларга боғлиқлигини ҳамда уларнинг иқлим ўзгариши натижасида </w:t>
      </w:r>
      <w:r w:rsidR="007C0EA4" w:rsidRPr="002C6333">
        <w:rPr>
          <w:sz w:val="28"/>
          <w:szCs w:val="28"/>
          <w:lang w:val="uz-Cyrl-UZ"/>
        </w:rPr>
        <w:t xml:space="preserve">яқин келажакда </w:t>
      </w:r>
      <w:r w:rsidRPr="002C6333">
        <w:rPr>
          <w:sz w:val="28"/>
          <w:szCs w:val="28"/>
          <w:lang w:val="uz-Cyrl-UZ"/>
        </w:rPr>
        <w:t>кутилаётган йиллик, масумий ва ойлик оқимлари миқдорларини баҳолашда эҳтимоллар назаряси ва математик статистика усулларидан</w:t>
      </w:r>
      <w:r w:rsidRPr="002C6333">
        <w:rPr>
          <w:spacing w:val="-6"/>
          <w:sz w:val="28"/>
          <w:szCs w:val="28"/>
          <w:lang w:val="uz-Cyrl-UZ"/>
        </w:rPr>
        <w:t xml:space="preserve"> </w:t>
      </w:r>
      <w:r w:rsidRPr="002C6333">
        <w:rPr>
          <w:sz w:val="28"/>
          <w:szCs w:val="28"/>
          <w:lang w:val="uz-Cyrl-UZ"/>
        </w:rPr>
        <w:t>фойдаланилган.</w:t>
      </w:r>
    </w:p>
    <w:p w14:paraId="27D989FC" w14:textId="77777777" w:rsidR="00E91494" w:rsidRPr="002C6333" w:rsidRDefault="00E91494" w:rsidP="009865C4">
      <w:pPr>
        <w:ind w:firstLine="567"/>
        <w:jc w:val="both"/>
        <w:rPr>
          <w:b/>
          <w:sz w:val="28"/>
          <w:szCs w:val="28"/>
          <w:lang w:val="uz-Cyrl-UZ"/>
        </w:rPr>
      </w:pPr>
      <w:r w:rsidRPr="002C6333">
        <w:rPr>
          <w:b/>
          <w:sz w:val="28"/>
          <w:szCs w:val="28"/>
          <w:lang w:val="uz-Cyrl-UZ"/>
        </w:rPr>
        <w:t>Тадқиқотнинг илмий янгилиги:</w:t>
      </w:r>
    </w:p>
    <w:p w14:paraId="5F8F5AE4" w14:textId="4441DFE7" w:rsidR="00E91494" w:rsidRPr="002C6333" w:rsidRDefault="007C0EA4" w:rsidP="009865C4">
      <w:pPr>
        <w:tabs>
          <w:tab w:val="left" w:pos="0"/>
          <w:tab w:val="left" w:pos="1134"/>
        </w:tabs>
        <w:ind w:firstLine="567"/>
        <w:jc w:val="both"/>
        <w:rPr>
          <w:sz w:val="28"/>
          <w:szCs w:val="28"/>
          <w:lang w:val="uz-Cyrl-UZ"/>
        </w:rPr>
      </w:pPr>
      <w:r w:rsidRPr="002C6333">
        <w:rPr>
          <w:sz w:val="28"/>
          <w:szCs w:val="28"/>
          <w:lang w:val="uz-Cyrl-UZ"/>
        </w:rPr>
        <w:t>иқлим ўзгаришининг</w:t>
      </w:r>
      <w:r w:rsidR="00ED5461" w:rsidRPr="002C6333">
        <w:rPr>
          <w:sz w:val="28"/>
          <w:szCs w:val="28"/>
          <w:lang w:val="uz-Cyrl-UZ"/>
        </w:rPr>
        <w:t xml:space="preserve"> асосий б</w:t>
      </w:r>
      <w:r w:rsidR="009F0DD3" w:rsidRPr="002C6333">
        <w:rPr>
          <w:sz w:val="28"/>
          <w:szCs w:val="28"/>
          <w:lang w:val="uz-Cyrl-UZ"/>
        </w:rPr>
        <w:t>елгилари −</w:t>
      </w:r>
      <w:r w:rsidR="00E91494" w:rsidRPr="002C6333">
        <w:rPr>
          <w:sz w:val="28"/>
          <w:szCs w:val="28"/>
          <w:lang w:val="uz-Cyrl-UZ"/>
        </w:rPr>
        <w:t xml:space="preserve"> ҳаво ҳарорати ҳамда атмосфера ёғинларининг </w:t>
      </w:r>
      <w:r w:rsidR="00D12E22" w:rsidRPr="002C6333">
        <w:rPr>
          <w:sz w:val="28"/>
          <w:szCs w:val="28"/>
          <w:lang w:val="uz-Cyrl-UZ"/>
        </w:rPr>
        <w:t xml:space="preserve">миқдорий </w:t>
      </w:r>
      <w:r w:rsidRPr="002C6333">
        <w:rPr>
          <w:sz w:val="28"/>
          <w:szCs w:val="28"/>
          <w:lang w:val="uz-Cyrl-UZ"/>
        </w:rPr>
        <w:t xml:space="preserve">ўзгаришлари </w:t>
      </w:r>
      <w:r w:rsidR="007E685C" w:rsidRPr="002C6333">
        <w:rPr>
          <w:sz w:val="28"/>
          <w:szCs w:val="28"/>
          <w:lang w:val="uz-Cyrl-UZ"/>
        </w:rPr>
        <w:t xml:space="preserve">Чирчиқ-Оҳангарон ҳавзасидаги </w:t>
      </w:r>
      <w:r w:rsidR="00CD678D" w:rsidRPr="002C6333">
        <w:rPr>
          <w:sz w:val="28"/>
          <w:szCs w:val="28"/>
          <w:lang w:val="uz-Cyrl-UZ"/>
        </w:rPr>
        <w:t xml:space="preserve">метеорология </w:t>
      </w:r>
      <w:r w:rsidR="005A6428" w:rsidRPr="002C6333">
        <w:rPr>
          <w:sz w:val="28"/>
          <w:szCs w:val="28"/>
          <w:lang w:val="uz-Cyrl-UZ"/>
        </w:rPr>
        <w:t xml:space="preserve">кузатиш </w:t>
      </w:r>
      <w:r w:rsidRPr="002C6333">
        <w:rPr>
          <w:sz w:val="28"/>
          <w:szCs w:val="28"/>
          <w:lang w:val="uz-Cyrl-UZ"/>
        </w:rPr>
        <w:t>маълумотлари асосида</w:t>
      </w:r>
      <w:r w:rsidR="007E685C" w:rsidRPr="002C6333">
        <w:rPr>
          <w:sz w:val="28"/>
          <w:szCs w:val="28"/>
          <w:lang w:val="uz-Cyrl-UZ"/>
        </w:rPr>
        <w:t xml:space="preserve"> </w:t>
      </w:r>
      <w:r w:rsidR="00D12E22" w:rsidRPr="002C6333">
        <w:rPr>
          <w:sz w:val="28"/>
          <w:szCs w:val="28"/>
          <w:lang w:val="uz-Cyrl-UZ"/>
        </w:rPr>
        <w:t>баҳо</w:t>
      </w:r>
      <w:r w:rsidR="00E91494" w:rsidRPr="002C6333">
        <w:rPr>
          <w:sz w:val="28"/>
          <w:szCs w:val="28"/>
          <w:lang w:val="uz-Cyrl-UZ"/>
        </w:rPr>
        <w:t>ланган;</w:t>
      </w:r>
    </w:p>
    <w:p w14:paraId="199ECE92" w14:textId="7DB2F663" w:rsidR="00E91494" w:rsidRPr="002C6333" w:rsidRDefault="00E91494" w:rsidP="009865C4">
      <w:pPr>
        <w:tabs>
          <w:tab w:val="left" w:pos="0"/>
          <w:tab w:val="left" w:pos="1134"/>
        </w:tabs>
        <w:ind w:firstLine="567"/>
        <w:jc w:val="both"/>
        <w:rPr>
          <w:sz w:val="28"/>
          <w:szCs w:val="28"/>
          <w:lang w:val="uz-Cyrl-UZ"/>
        </w:rPr>
      </w:pPr>
      <w:r w:rsidRPr="002C6333">
        <w:rPr>
          <w:sz w:val="28"/>
          <w:szCs w:val="28"/>
          <w:lang w:val="uz-Cyrl-UZ"/>
        </w:rPr>
        <w:t>дарёлар оқими</w:t>
      </w:r>
      <w:r w:rsidR="007C0EA4" w:rsidRPr="002C6333">
        <w:rPr>
          <w:sz w:val="28"/>
          <w:szCs w:val="28"/>
          <w:lang w:val="uz-Cyrl-UZ"/>
        </w:rPr>
        <w:t xml:space="preserve"> (Q, м</w:t>
      </w:r>
      <w:r w:rsidR="007C0EA4" w:rsidRPr="002C6333">
        <w:rPr>
          <w:sz w:val="28"/>
          <w:szCs w:val="28"/>
          <w:vertAlign w:val="superscript"/>
          <w:lang w:val="uz-Cyrl-UZ"/>
        </w:rPr>
        <w:t>3</w:t>
      </w:r>
      <w:r w:rsidR="007C0EA4" w:rsidRPr="002C6333">
        <w:rPr>
          <w:sz w:val="28"/>
          <w:szCs w:val="28"/>
          <w:lang w:val="uz-Cyrl-UZ"/>
        </w:rPr>
        <w:t>/с) билан қишки (Х</w:t>
      </w:r>
      <w:r w:rsidR="00A00F2A" w:rsidRPr="002C6333">
        <w:rPr>
          <w:sz w:val="28"/>
          <w:szCs w:val="28"/>
          <w:vertAlign w:val="subscript"/>
          <w:lang w:val="uz-Cyrl-UZ"/>
        </w:rPr>
        <w:t>қ</w:t>
      </w:r>
      <w:r w:rsidR="007C0EA4" w:rsidRPr="002C6333">
        <w:rPr>
          <w:sz w:val="28"/>
          <w:szCs w:val="28"/>
          <w:lang w:val="uz-Cyrl-UZ"/>
        </w:rPr>
        <w:t>,</w:t>
      </w:r>
      <w:r w:rsidR="00A00F2A" w:rsidRPr="002C6333">
        <w:rPr>
          <w:sz w:val="28"/>
          <w:szCs w:val="28"/>
          <w:lang w:val="uz-Cyrl-UZ"/>
        </w:rPr>
        <w:t xml:space="preserve"> </w:t>
      </w:r>
      <w:r w:rsidR="007C0EA4" w:rsidRPr="002C6333">
        <w:rPr>
          <w:sz w:val="28"/>
          <w:szCs w:val="28"/>
          <w:lang w:val="uz-Cyrl-UZ"/>
        </w:rPr>
        <w:t>мм)</w:t>
      </w:r>
      <w:r w:rsidRPr="002C6333">
        <w:rPr>
          <w:sz w:val="28"/>
          <w:szCs w:val="28"/>
          <w:lang w:val="uz-Cyrl-UZ"/>
        </w:rPr>
        <w:t xml:space="preserve"> </w:t>
      </w:r>
      <w:r w:rsidR="007C0EA4" w:rsidRPr="002C6333">
        <w:rPr>
          <w:sz w:val="28"/>
          <w:szCs w:val="28"/>
          <w:lang w:val="uz-Cyrl-UZ"/>
        </w:rPr>
        <w:t>ва ёзги (Х</w:t>
      </w:r>
      <w:r w:rsidR="00A00F2A" w:rsidRPr="002C6333">
        <w:rPr>
          <w:sz w:val="28"/>
          <w:szCs w:val="28"/>
          <w:vertAlign w:val="subscript"/>
          <w:lang w:val="uz-Cyrl-UZ"/>
        </w:rPr>
        <w:t>ё</w:t>
      </w:r>
      <w:r w:rsidR="007C0EA4" w:rsidRPr="002C6333">
        <w:rPr>
          <w:sz w:val="28"/>
          <w:szCs w:val="28"/>
          <w:lang w:val="uz-Cyrl-UZ"/>
        </w:rPr>
        <w:t>,</w:t>
      </w:r>
      <w:r w:rsidR="00A00F2A" w:rsidRPr="002C6333">
        <w:rPr>
          <w:sz w:val="28"/>
          <w:szCs w:val="28"/>
          <w:lang w:val="uz-Cyrl-UZ"/>
        </w:rPr>
        <w:t xml:space="preserve"> </w:t>
      </w:r>
      <w:r w:rsidR="007C0EA4" w:rsidRPr="002C6333">
        <w:rPr>
          <w:sz w:val="28"/>
          <w:szCs w:val="28"/>
          <w:lang w:val="uz-Cyrl-UZ"/>
        </w:rPr>
        <w:t>мм) атмосфера ёғинлари ҳамда</w:t>
      </w:r>
      <w:r w:rsidRPr="002C6333">
        <w:rPr>
          <w:sz w:val="28"/>
          <w:szCs w:val="28"/>
          <w:lang w:val="uz-Cyrl-UZ"/>
        </w:rPr>
        <w:t xml:space="preserve"> ёзги ҳаво ҳарорати</w:t>
      </w:r>
      <w:r w:rsidR="005A6428" w:rsidRPr="002C6333">
        <w:rPr>
          <w:sz w:val="28"/>
          <w:szCs w:val="28"/>
          <w:lang w:val="uz-Cyrl-UZ"/>
        </w:rPr>
        <w:t xml:space="preserve"> (t, </w:t>
      </w:r>
      <w:r w:rsidR="005A6428" w:rsidRPr="002C6333">
        <w:rPr>
          <w:sz w:val="28"/>
          <w:szCs w:val="28"/>
          <w:vertAlign w:val="superscript"/>
          <w:lang w:val="uz-Cyrl-UZ"/>
        </w:rPr>
        <w:t>0</w:t>
      </w:r>
      <w:r w:rsidR="007C0EA4" w:rsidRPr="002C6333">
        <w:rPr>
          <w:sz w:val="28"/>
          <w:szCs w:val="28"/>
          <w:lang w:val="uz-Cyrl-UZ"/>
        </w:rPr>
        <w:t xml:space="preserve">C) </w:t>
      </w:r>
      <w:r w:rsidRPr="002C6333">
        <w:rPr>
          <w:sz w:val="28"/>
          <w:szCs w:val="28"/>
          <w:lang w:val="uz-Cyrl-UZ"/>
        </w:rPr>
        <w:t xml:space="preserve">орасидаги кўп ҳадли боғланишлар </w:t>
      </w:r>
      <w:r w:rsidRPr="002C6333">
        <w:rPr>
          <w:sz w:val="28"/>
          <w:szCs w:val="28"/>
          <w:lang w:val="uz-Cyrl-UZ"/>
        </w:rPr>
        <w:lastRenderedPageBreak/>
        <w:t xml:space="preserve">статистик баҳоланган, уларнинг регрессия тенгламалари </w:t>
      </w:r>
      <w:r w:rsidR="009F0DD3" w:rsidRPr="002C6333">
        <w:rPr>
          <w:sz w:val="28"/>
          <w:szCs w:val="28"/>
          <w:lang w:val="uz-Cyrl-UZ"/>
        </w:rPr>
        <w:t>тузил</w:t>
      </w:r>
      <w:r w:rsidRPr="002C6333">
        <w:rPr>
          <w:sz w:val="28"/>
          <w:szCs w:val="28"/>
          <w:lang w:val="uz-Cyrl-UZ"/>
        </w:rPr>
        <w:t>ган;</w:t>
      </w:r>
    </w:p>
    <w:p w14:paraId="7C678689" w14:textId="46180A8E" w:rsidR="00E91494" w:rsidRPr="002C6333" w:rsidRDefault="00E91494" w:rsidP="009865C4">
      <w:pPr>
        <w:tabs>
          <w:tab w:val="left" w:pos="0"/>
          <w:tab w:val="left" w:pos="1134"/>
        </w:tabs>
        <w:ind w:firstLine="567"/>
        <w:jc w:val="both"/>
        <w:rPr>
          <w:sz w:val="28"/>
          <w:szCs w:val="28"/>
          <w:lang w:val="uz-Cyrl-UZ"/>
        </w:rPr>
      </w:pPr>
      <w:r w:rsidRPr="002C6333">
        <w:rPr>
          <w:sz w:val="28"/>
          <w:szCs w:val="28"/>
          <w:lang w:val="uz-Cyrl-UZ"/>
        </w:rPr>
        <w:t xml:space="preserve">кўп ҳадли </w:t>
      </w:r>
      <w:r w:rsidR="00ED5461" w:rsidRPr="002C6333">
        <w:rPr>
          <w:sz w:val="28"/>
          <w:szCs w:val="28"/>
          <w:lang w:val="uz-Cyrl-UZ"/>
        </w:rPr>
        <w:t>бо</w:t>
      </w:r>
      <w:r w:rsidR="00B31E7C" w:rsidRPr="002C6333">
        <w:rPr>
          <w:sz w:val="28"/>
          <w:szCs w:val="28"/>
          <w:lang w:val="uz-Cyrl-UZ"/>
        </w:rPr>
        <w:t>ғ</w:t>
      </w:r>
      <w:r w:rsidR="00ED5461" w:rsidRPr="002C6333">
        <w:rPr>
          <w:sz w:val="28"/>
          <w:szCs w:val="28"/>
          <w:lang w:val="uz-Cyrl-UZ"/>
        </w:rPr>
        <w:t xml:space="preserve">ланишларнинг </w:t>
      </w:r>
      <w:r w:rsidRPr="002C6333">
        <w:rPr>
          <w:sz w:val="28"/>
          <w:szCs w:val="28"/>
          <w:lang w:val="uz-Cyrl-UZ"/>
        </w:rPr>
        <w:t xml:space="preserve">регрессия тенгламалари </w:t>
      </w:r>
      <w:r w:rsidR="00ED5461" w:rsidRPr="002C6333">
        <w:rPr>
          <w:sz w:val="28"/>
          <w:szCs w:val="28"/>
          <w:lang w:val="uz-Cyrl-UZ"/>
        </w:rPr>
        <w:t>асосида</w:t>
      </w:r>
      <w:r w:rsidRPr="002C6333">
        <w:rPr>
          <w:sz w:val="28"/>
          <w:szCs w:val="28"/>
          <w:lang w:val="uz-Cyrl-UZ"/>
        </w:rPr>
        <w:t xml:space="preserve"> дарёлар</w:t>
      </w:r>
      <w:r w:rsidR="00ED5461" w:rsidRPr="002C6333">
        <w:rPr>
          <w:sz w:val="28"/>
          <w:szCs w:val="28"/>
          <w:lang w:val="uz-Cyrl-UZ"/>
        </w:rPr>
        <w:t>нинг</w:t>
      </w:r>
      <w:r w:rsidRPr="002C6333">
        <w:rPr>
          <w:sz w:val="28"/>
          <w:szCs w:val="28"/>
          <w:lang w:val="uz-Cyrl-UZ"/>
        </w:rPr>
        <w:t xml:space="preserve"> йиллик оқими </w:t>
      </w:r>
      <w:r w:rsidR="00D12E22" w:rsidRPr="002C6333">
        <w:rPr>
          <w:sz w:val="28"/>
          <w:szCs w:val="28"/>
          <w:lang w:val="uz-Cyrl-UZ"/>
        </w:rPr>
        <w:t xml:space="preserve">миқдорлари </w:t>
      </w:r>
      <w:r w:rsidRPr="002C6333">
        <w:rPr>
          <w:sz w:val="28"/>
          <w:szCs w:val="28"/>
          <w:lang w:val="uz-Cyrl-UZ"/>
        </w:rPr>
        <w:t>иқлимий омиллар</w:t>
      </w:r>
      <w:r w:rsidR="00D12E22" w:rsidRPr="002C6333">
        <w:rPr>
          <w:sz w:val="28"/>
          <w:szCs w:val="28"/>
          <w:lang w:val="uz-Cyrl-UZ"/>
        </w:rPr>
        <w:t>га</w:t>
      </w:r>
      <w:r w:rsidR="005A6428" w:rsidRPr="002C6333">
        <w:rPr>
          <w:sz w:val="28"/>
          <w:szCs w:val="28"/>
          <w:lang w:val="uz-Cyrl-UZ"/>
        </w:rPr>
        <w:t xml:space="preserve"> </w:t>
      </w:r>
      <w:r w:rsidRPr="002C6333">
        <w:rPr>
          <w:sz w:val="28"/>
          <w:szCs w:val="28"/>
          <w:lang w:val="uz-Cyrl-UZ"/>
        </w:rPr>
        <w:t xml:space="preserve">боғлиқ ҳолда </w:t>
      </w:r>
      <w:r w:rsidR="00D12E22" w:rsidRPr="002C6333">
        <w:rPr>
          <w:sz w:val="28"/>
          <w:szCs w:val="28"/>
          <w:lang w:val="uz-Cyrl-UZ"/>
        </w:rPr>
        <w:t>аниқ</w:t>
      </w:r>
      <w:r w:rsidRPr="002C6333">
        <w:rPr>
          <w:sz w:val="28"/>
          <w:szCs w:val="28"/>
          <w:lang w:val="uz-Cyrl-UZ"/>
        </w:rPr>
        <w:t>л</w:t>
      </w:r>
      <w:r w:rsidR="00ED5461" w:rsidRPr="002C6333">
        <w:rPr>
          <w:sz w:val="28"/>
          <w:szCs w:val="28"/>
          <w:lang w:val="uz-Cyrl-UZ"/>
        </w:rPr>
        <w:t>анган</w:t>
      </w:r>
      <w:r w:rsidRPr="002C6333">
        <w:rPr>
          <w:sz w:val="28"/>
          <w:szCs w:val="28"/>
          <w:lang w:val="uz-Cyrl-UZ"/>
        </w:rPr>
        <w:t>;</w:t>
      </w:r>
    </w:p>
    <w:p w14:paraId="2AA12B42" w14:textId="5D5192B0" w:rsidR="00E91494" w:rsidRPr="002C6333" w:rsidRDefault="00E91494" w:rsidP="009865C4">
      <w:pPr>
        <w:tabs>
          <w:tab w:val="left" w:pos="0"/>
          <w:tab w:val="left" w:pos="1134"/>
        </w:tabs>
        <w:ind w:firstLine="567"/>
        <w:jc w:val="both"/>
        <w:rPr>
          <w:sz w:val="28"/>
          <w:szCs w:val="28"/>
          <w:lang w:val="uz-Cyrl-UZ"/>
        </w:rPr>
      </w:pPr>
      <w:r w:rsidRPr="002C6333">
        <w:rPr>
          <w:sz w:val="28"/>
          <w:szCs w:val="28"/>
          <w:lang w:val="uz-Cyrl-UZ"/>
        </w:rPr>
        <w:t xml:space="preserve">дарёларнинг вегетация даври ва унинг алоҳида ойлари оқимини </w:t>
      </w:r>
      <w:r w:rsidR="00E10E74" w:rsidRPr="002C6333">
        <w:rPr>
          <w:sz w:val="28"/>
          <w:szCs w:val="28"/>
          <w:lang w:val="uz-Cyrl-UZ"/>
        </w:rPr>
        <w:t xml:space="preserve">иқлимий омилларга боғлиқ ҳолда </w:t>
      </w:r>
      <w:r w:rsidRPr="002C6333">
        <w:rPr>
          <w:sz w:val="28"/>
          <w:szCs w:val="28"/>
          <w:lang w:val="uz-Cyrl-UZ"/>
        </w:rPr>
        <w:t>узоқ муддатли прогнозла</w:t>
      </w:r>
      <w:r w:rsidR="00A00F2A" w:rsidRPr="002C6333">
        <w:rPr>
          <w:sz w:val="28"/>
          <w:szCs w:val="28"/>
          <w:lang w:val="uz-Cyrl-UZ"/>
        </w:rPr>
        <w:t>ш ус</w:t>
      </w:r>
      <w:r w:rsidR="009F0DD3" w:rsidRPr="002C6333">
        <w:rPr>
          <w:sz w:val="28"/>
          <w:szCs w:val="28"/>
          <w:lang w:val="uz-Cyrl-UZ"/>
        </w:rPr>
        <w:t>луби</w:t>
      </w:r>
      <w:r w:rsidR="005A6428" w:rsidRPr="002C6333">
        <w:rPr>
          <w:sz w:val="28"/>
          <w:szCs w:val="28"/>
          <w:lang w:val="uz-Cyrl-UZ"/>
        </w:rPr>
        <w:t xml:space="preserve"> такомиллаштирилган</w:t>
      </w:r>
      <w:r w:rsidR="00E10E74" w:rsidRPr="002C6333">
        <w:rPr>
          <w:sz w:val="28"/>
          <w:szCs w:val="28"/>
          <w:lang w:val="uz-Cyrl-UZ"/>
        </w:rPr>
        <w:t>;</w:t>
      </w:r>
    </w:p>
    <w:p w14:paraId="040555A0" w14:textId="6E970413" w:rsidR="00E91494" w:rsidRPr="002C6333" w:rsidRDefault="00E91494" w:rsidP="009865C4">
      <w:pPr>
        <w:tabs>
          <w:tab w:val="left" w:pos="0"/>
          <w:tab w:val="left" w:pos="1134"/>
        </w:tabs>
        <w:ind w:firstLine="567"/>
        <w:jc w:val="both"/>
        <w:rPr>
          <w:sz w:val="28"/>
          <w:szCs w:val="28"/>
          <w:lang w:val="uz-Cyrl-UZ"/>
        </w:rPr>
      </w:pPr>
      <w:r w:rsidRPr="002C6333">
        <w:rPr>
          <w:sz w:val="28"/>
          <w:szCs w:val="28"/>
          <w:lang w:val="uz-Cyrl-UZ"/>
        </w:rPr>
        <w:t>глобал иқлим ўзгаришининг Ўзбекистон шароитига мослаштирилган сценариялари асосида дарёлар оқимининг асосий гидрологик кўрсаткичлари</w:t>
      </w:r>
      <w:r w:rsidR="00CD678D" w:rsidRPr="002C6333">
        <w:rPr>
          <w:sz w:val="28"/>
          <w:szCs w:val="28"/>
          <w:lang w:val="uz-Cyrl-UZ"/>
        </w:rPr>
        <w:t>ни</w:t>
      </w:r>
      <w:r w:rsidRPr="002C6333">
        <w:rPr>
          <w:sz w:val="28"/>
          <w:szCs w:val="28"/>
          <w:lang w:val="uz-Cyrl-UZ"/>
        </w:rPr>
        <w:t xml:space="preserve"> </w:t>
      </w:r>
      <w:r w:rsidR="00E10E74" w:rsidRPr="002C6333">
        <w:rPr>
          <w:sz w:val="28"/>
          <w:szCs w:val="28"/>
          <w:lang w:val="uz-Cyrl-UZ"/>
        </w:rPr>
        <w:t>(Q, м</w:t>
      </w:r>
      <w:r w:rsidR="00E10E74" w:rsidRPr="002C6333">
        <w:rPr>
          <w:sz w:val="28"/>
          <w:szCs w:val="28"/>
          <w:vertAlign w:val="superscript"/>
          <w:lang w:val="uz-Cyrl-UZ"/>
        </w:rPr>
        <w:t>3</w:t>
      </w:r>
      <w:r w:rsidR="00E10E74" w:rsidRPr="002C6333">
        <w:rPr>
          <w:sz w:val="28"/>
          <w:szCs w:val="28"/>
          <w:lang w:val="uz-Cyrl-UZ"/>
        </w:rPr>
        <w:t>/с; W, км</w:t>
      </w:r>
      <w:r w:rsidR="00E10E74" w:rsidRPr="002C6333">
        <w:rPr>
          <w:sz w:val="28"/>
          <w:szCs w:val="28"/>
          <w:vertAlign w:val="superscript"/>
          <w:lang w:val="uz-Cyrl-UZ"/>
        </w:rPr>
        <w:t>3</w:t>
      </w:r>
      <w:r w:rsidR="00E10E74" w:rsidRPr="002C6333">
        <w:rPr>
          <w:sz w:val="28"/>
          <w:szCs w:val="28"/>
          <w:lang w:val="uz-Cyrl-UZ"/>
        </w:rPr>
        <w:t>; M, л/с</w:t>
      </w:r>
      <w:r w:rsidR="00633B4E" w:rsidRPr="002C6333">
        <w:rPr>
          <w:sz w:val="28"/>
          <w:szCs w:val="28"/>
          <w:lang w:val="uz-Cyrl-UZ"/>
        </w:rPr>
        <w:sym w:font="Symbol" w:char="F0D7"/>
      </w:r>
      <w:r w:rsidR="00E10E74" w:rsidRPr="002C6333">
        <w:rPr>
          <w:sz w:val="28"/>
          <w:szCs w:val="28"/>
          <w:lang w:val="uz-Cyrl-UZ"/>
        </w:rPr>
        <w:t>км</w:t>
      </w:r>
      <w:r w:rsidR="00E10E74" w:rsidRPr="002C6333">
        <w:rPr>
          <w:sz w:val="28"/>
          <w:szCs w:val="28"/>
          <w:vertAlign w:val="superscript"/>
          <w:lang w:val="uz-Cyrl-UZ"/>
        </w:rPr>
        <w:t>2</w:t>
      </w:r>
      <w:r w:rsidR="00E10E74" w:rsidRPr="002C6333">
        <w:rPr>
          <w:sz w:val="28"/>
          <w:szCs w:val="28"/>
          <w:lang w:val="uz-Cyrl-UZ"/>
        </w:rPr>
        <w:t xml:space="preserve">; h, мм) </w:t>
      </w:r>
      <w:r w:rsidRPr="002C6333">
        <w:rPr>
          <w:sz w:val="28"/>
          <w:szCs w:val="28"/>
          <w:lang w:val="uz-Cyrl-UZ"/>
        </w:rPr>
        <w:t xml:space="preserve">яқин келажак учун </w:t>
      </w:r>
      <w:r w:rsidR="00D12E22" w:rsidRPr="002C6333">
        <w:rPr>
          <w:sz w:val="28"/>
          <w:szCs w:val="28"/>
          <w:lang w:val="uz-Cyrl-UZ"/>
        </w:rPr>
        <w:t xml:space="preserve">миқдорий </w:t>
      </w:r>
      <w:r w:rsidRPr="002C6333">
        <w:rPr>
          <w:sz w:val="28"/>
          <w:szCs w:val="28"/>
          <w:lang w:val="uz-Cyrl-UZ"/>
        </w:rPr>
        <w:t>баҳола</w:t>
      </w:r>
      <w:r w:rsidR="00D12E22" w:rsidRPr="002C6333">
        <w:rPr>
          <w:sz w:val="28"/>
          <w:szCs w:val="28"/>
          <w:lang w:val="uz-Cyrl-UZ"/>
        </w:rPr>
        <w:t>ш услуби ишлаб чиқилган</w:t>
      </w:r>
      <w:r w:rsidRPr="002C6333">
        <w:rPr>
          <w:sz w:val="28"/>
          <w:szCs w:val="28"/>
          <w:lang w:val="uz-Cyrl-UZ"/>
        </w:rPr>
        <w:t>.</w:t>
      </w:r>
    </w:p>
    <w:p w14:paraId="5BB29C03" w14:textId="77777777" w:rsidR="00E91494" w:rsidRPr="002C6333" w:rsidRDefault="00E91494" w:rsidP="009865C4">
      <w:pPr>
        <w:ind w:firstLine="567"/>
        <w:jc w:val="both"/>
        <w:rPr>
          <w:sz w:val="28"/>
          <w:szCs w:val="28"/>
        </w:rPr>
      </w:pPr>
      <w:proofErr w:type="spellStart"/>
      <w:r w:rsidRPr="002C6333">
        <w:rPr>
          <w:b/>
          <w:sz w:val="28"/>
          <w:szCs w:val="28"/>
        </w:rPr>
        <w:t>Тадқиқотнинг</w:t>
      </w:r>
      <w:proofErr w:type="spellEnd"/>
      <w:r w:rsidRPr="002C6333">
        <w:rPr>
          <w:b/>
          <w:sz w:val="28"/>
          <w:szCs w:val="28"/>
        </w:rPr>
        <w:t xml:space="preserve"> </w:t>
      </w:r>
      <w:proofErr w:type="spellStart"/>
      <w:r w:rsidRPr="002C6333">
        <w:rPr>
          <w:b/>
          <w:sz w:val="28"/>
          <w:szCs w:val="28"/>
        </w:rPr>
        <w:t>амалий</w:t>
      </w:r>
      <w:proofErr w:type="spellEnd"/>
      <w:r w:rsidRPr="002C6333">
        <w:rPr>
          <w:b/>
          <w:sz w:val="28"/>
          <w:szCs w:val="28"/>
        </w:rPr>
        <w:t xml:space="preserve"> </w:t>
      </w:r>
      <w:proofErr w:type="spellStart"/>
      <w:r w:rsidRPr="002C6333">
        <w:rPr>
          <w:b/>
          <w:sz w:val="28"/>
          <w:szCs w:val="28"/>
        </w:rPr>
        <w:t>натижалари</w:t>
      </w:r>
      <w:proofErr w:type="spellEnd"/>
      <w:r w:rsidRPr="002C6333">
        <w:rPr>
          <w:b/>
          <w:sz w:val="28"/>
          <w:szCs w:val="28"/>
        </w:rPr>
        <w:t xml:space="preserve"> </w:t>
      </w:r>
      <w:proofErr w:type="spellStart"/>
      <w:r w:rsidRPr="002C6333">
        <w:rPr>
          <w:sz w:val="28"/>
          <w:szCs w:val="28"/>
        </w:rPr>
        <w:t>қуйидагилардан</w:t>
      </w:r>
      <w:proofErr w:type="spellEnd"/>
      <w:r w:rsidRPr="002C6333">
        <w:rPr>
          <w:sz w:val="28"/>
          <w:szCs w:val="28"/>
        </w:rPr>
        <w:t xml:space="preserve"> </w:t>
      </w:r>
      <w:proofErr w:type="spellStart"/>
      <w:r w:rsidRPr="002C6333">
        <w:rPr>
          <w:sz w:val="28"/>
          <w:szCs w:val="28"/>
        </w:rPr>
        <w:t>иборат</w:t>
      </w:r>
      <w:proofErr w:type="spellEnd"/>
      <w:r w:rsidRPr="002C6333">
        <w:rPr>
          <w:sz w:val="28"/>
          <w:szCs w:val="28"/>
        </w:rPr>
        <w:t>:</w:t>
      </w:r>
    </w:p>
    <w:p w14:paraId="6E180477" w14:textId="7ECB6754" w:rsidR="00E91494" w:rsidRPr="002C6333" w:rsidRDefault="007C2770" w:rsidP="009865C4">
      <w:pPr>
        <w:ind w:firstLine="567"/>
        <w:jc w:val="both"/>
        <w:rPr>
          <w:sz w:val="28"/>
          <w:szCs w:val="28"/>
          <w:shd w:val="clear" w:color="auto" w:fill="FFFFFF"/>
          <w:lang w:val="uz-Cyrl-UZ"/>
        </w:rPr>
      </w:pPr>
      <w:r w:rsidRPr="002C6333">
        <w:rPr>
          <w:sz w:val="28"/>
          <w:szCs w:val="28"/>
          <w:shd w:val="clear" w:color="auto" w:fill="FFFFFF"/>
          <w:lang w:val="uz-Cyrl-UZ"/>
        </w:rPr>
        <w:t xml:space="preserve">тоғ </w:t>
      </w:r>
      <w:r w:rsidR="00E91494" w:rsidRPr="002C6333">
        <w:rPr>
          <w:sz w:val="28"/>
          <w:szCs w:val="28"/>
          <w:shd w:val="clear" w:color="auto" w:fill="FFFFFF"/>
          <w:lang w:val="uz-Cyrl-UZ"/>
        </w:rPr>
        <w:t>дарёлар</w:t>
      </w:r>
      <w:r w:rsidRPr="002C6333">
        <w:rPr>
          <w:sz w:val="28"/>
          <w:szCs w:val="28"/>
          <w:shd w:val="clear" w:color="auto" w:fill="FFFFFF"/>
          <w:lang w:val="uz-Cyrl-UZ"/>
        </w:rPr>
        <w:t>и</w:t>
      </w:r>
      <w:r w:rsidR="00E91494" w:rsidRPr="002C6333">
        <w:rPr>
          <w:sz w:val="28"/>
          <w:szCs w:val="28"/>
          <w:shd w:val="clear" w:color="auto" w:fill="FFFFFF"/>
          <w:lang w:val="uz-Cyrl-UZ"/>
        </w:rPr>
        <w:t xml:space="preserve"> ҳавзаларида </w:t>
      </w:r>
      <w:r w:rsidR="00E10E74" w:rsidRPr="002C6333">
        <w:rPr>
          <w:sz w:val="28"/>
          <w:szCs w:val="28"/>
          <w:shd w:val="clear" w:color="auto" w:fill="FFFFFF"/>
          <w:lang w:val="uz-Cyrl-UZ"/>
        </w:rPr>
        <w:t>ўртача йиллик</w:t>
      </w:r>
      <w:r w:rsidR="005A6428" w:rsidRPr="002C6333">
        <w:rPr>
          <w:sz w:val="28"/>
          <w:szCs w:val="28"/>
          <w:shd w:val="clear" w:color="auto" w:fill="FFFFFF"/>
          <w:lang w:val="uz-Cyrl-UZ"/>
        </w:rPr>
        <w:t xml:space="preserve">, вегетация даври </w:t>
      </w:r>
      <w:r w:rsidR="00E91494" w:rsidRPr="002C6333">
        <w:rPr>
          <w:sz w:val="28"/>
          <w:szCs w:val="28"/>
          <w:shd w:val="clear" w:color="auto" w:fill="FFFFFF"/>
          <w:lang w:val="uz-Cyrl-UZ"/>
        </w:rPr>
        <w:t xml:space="preserve">ҳаво ҳарорати </w:t>
      </w:r>
      <w:r w:rsidR="009F0DD3" w:rsidRPr="002C6333">
        <w:rPr>
          <w:sz w:val="28"/>
          <w:szCs w:val="28"/>
          <w:shd w:val="clear" w:color="auto" w:fill="FFFFFF"/>
          <w:lang w:val="uz-Cyrl-UZ"/>
        </w:rPr>
        <w:t xml:space="preserve">ҳамда </w:t>
      </w:r>
      <w:r w:rsidR="00E10E74" w:rsidRPr="002C6333">
        <w:rPr>
          <w:sz w:val="28"/>
          <w:szCs w:val="28"/>
          <w:shd w:val="clear" w:color="auto" w:fill="FFFFFF"/>
          <w:lang w:val="uz-Cyrl-UZ"/>
        </w:rPr>
        <w:t>йиллик</w:t>
      </w:r>
      <w:r w:rsidR="009F0DD3" w:rsidRPr="002C6333">
        <w:rPr>
          <w:sz w:val="28"/>
          <w:szCs w:val="28"/>
          <w:shd w:val="clear" w:color="auto" w:fill="FFFFFF"/>
          <w:lang w:val="uz-Cyrl-UZ"/>
        </w:rPr>
        <w:t>, қишки ва</w:t>
      </w:r>
      <w:r w:rsidR="005A6428" w:rsidRPr="002C6333">
        <w:rPr>
          <w:sz w:val="28"/>
          <w:szCs w:val="28"/>
          <w:shd w:val="clear" w:color="auto" w:fill="FFFFFF"/>
          <w:lang w:val="uz-Cyrl-UZ"/>
        </w:rPr>
        <w:t xml:space="preserve"> ёзги</w:t>
      </w:r>
      <w:r w:rsidR="00E10E74" w:rsidRPr="002C6333">
        <w:rPr>
          <w:sz w:val="28"/>
          <w:szCs w:val="28"/>
          <w:shd w:val="clear" w:color="auto" w:fill="FFFFFF"/>
          <w:lang w:val="uz-Cyrl-UZ"/>
        </w:rPr>
        <w:t xml:space="preserve"> </w:t>
      </w:r>
      <w:r w:rsidR="00E91494" w:rsidRPr="002C6333">
        <w:rPr>
          <w:sz w:val="28"/>
          <w:szCs w:val="28"/>
          <w:shd w:val="clear" w:color="auto" w:fill="FFFFFF"/>
          <w:lang w:val="uz-Cyrl-UZ"/>
        </w:rPr>
        <w:t>атмосфера ёғинларининг иқлим илиши шароитидаги ўзгаришлари</w:t>
      </w:r>
      <w:r w:rsidR="00B06D6B" w:rsidRPr="002C6333">
        <w:rPr>
          <w:sz w:val="28"/>
          <w:szCs w:val="28"/>
          <w:shd w:val="clear" w:color="auto" w:fill="FFFFFF"/>
          <w:lang w:val="uz-Cyrl-UZ"/>
        </w:rPr>
        <w:t>ни</w:t>
      </w:r>
      <w:r w:rsidR="00E91494" w:rsidRPr="002C6333">
        <w:rPr>
          <w:sz w:val="28"/>
          <w:szCs w:val="28"/>
          <w:shd w:val="clear" w:color="auto" w:fill="FFFFFF"/>
          <w:lang w:val="uz-Cyrl-UZ"/>
        </w:rPr>
        <w:t xml:space="preserve"> миқдорий баҳола</w:t>
      </w:r>
      <w:r w:rsidR="00B06D6B" w:rsidRPr="002C6333">
        <w:rPr>
          <w:sz w:val="28"/>
          <w:szCs w:val="28"/>
          <w:shd w:val="clear" w:color="auto" w:fill="FFFFFF"/>
          <w:lang w:val="uz-Cyrl-UZ"/>
        </w:rPr>
        <w:t>ш усуллари такомиллаштирилган</w:t>
      </w:r>
      <w:r w:rsidR="00E91494" w:rsidRPr="002C6333">
        <w:rPr>
          <w:sz w:val="28"/>
          <w:szCs w:val="28"/>
          <w:shd w:val="clear" w:color="auto" w:fill="FFFFFF"/>
          <w:lang w:val="uz-Cyrl-UZ"/>
        </w:rPr>
        <w:t>;</w:t>
      </w:r>
    </w:p>
    <w:p w14:paraId="45A9AAC1" w14:textId="1826A5DB" w:rsidR="004B3C0C" w:rsidRPr="002C6333" w:rsidRDefault="00E91494" w:rsidP="009865C4">
      <w:pPr>
        <w:ind w:firstLine="567"/>
        <w:jc w:val="both"/>
        <w:rPr>
          <w:sz w:val="28"/>
          <w:szCs w:val="28"/>
          <w:lang w:val="uz-Cyrl-UZ"/>
        </w:rPr>
      </w:pPr>
      <w:r w:rsidRPr="002C6333">
        <w:rPr>
          <w:sz w:val="28"/>
          <w:szCs w:val="28"/>
          <w:shd w:val="clear" w:color="auto" w:fill="FFFFFF"/>
          <w:lang w:val="uz-Cyrl-UZ"/>
        </w:rPr>
        <w:t>дарёлар оқимининг</w:t>
      </w:r>
      <w:r w:rsidRPr="002C6333">
        <w:rPr>
          <w:sz w:val="28"/>
          <w:szCs w:val="28"/>
          <w:lang w:val="uz-Cyrl-UZ"/>
        </w:rPr>
        <w:t xml:space="preserve"> иқлимий омилларга боғлиқлиги статистик баҳоланган</w:t>
      </w:r>
      <w:r w:rsidR="00E10E74" w:rsidRPr="002C6333">
        <w:rPr>
          <w:sz w:val="28"/>
          <w:szCs w:val="28"/>
          <w:lang w:val="uz-Cyrl-UZ"/>
        </w:rPr>
        <w:t>, ушбу боғланишларнинг</w:t>
      </w:r>
      <w:r w:rsidR="00DE15D6" w:rsidRPr="002C6333">
        <w:rPr>
          <w:sz w:val="28"/>
          <w:szCs w:val="28"/>
          <w:lang w:val="uz-Cyrl-UZ"/>
        </w:rPr>
        <w:t xml:space="preserve"> </w:t>
      </w:r>
      <w:r w:rsidRPr="002C6333">
        <w:rPr>
          <w:sz w:val="28"/>
          <w:szCs w:val="28"/>
          <w:lang w:val="uz-Cyrl-UZ"/>
        </w:rPr>
        <w:t xml:space="preserve">регрессия тенгламалари </w:t>
      </w:r>
      <w:r w:rsidR="004B3C0C" w:rsidRPr="002C6333">
        <w:rPr>
          <w:sz w:val="28"/>
          <w:szCs w:val="28"/>
          <w:lang w:val="uz-Cyrl-UZ"/>
        </w:rPr>
        <w:t>ишлаб чиқилган;</w:t>
      </w:r>
    </w:p>
    <w:p w14:paraId="0731477A" w14:textId="7C5F9549" w:rsidR="00E91494" w:rsidRPr="002C6333" w:rsidRDefault="00E91494" w:rsidP="009865C4">
      <w:pPr>
        <w:ind w:firstLine="567"/>
        <w:jc w:val="both"/>
        <w:rPr>
          <w:sz w:val="28"/>
          <w:szCs w:val="28"/>
          <w:lang w:val="uz-Cyrl-UZ"/>
        </w:rPr>
      </w:pPr>
      <w:r w:rsidRPr="002C6333">
        <w:rPr>
          <w:sz w:val="28"/>
          <w:szCs w:val="28"/>
          <w:lang w:val="uz-Cyrl-UZ"/>
        </w:rPr>
        <w:t xml:space="preserve">тоғ дарёлари </w:t>
      </w:r>
      <w:r w:rsidR="004B3C0C" w:rsidRPr="002C6333">
        <w:rPr>
          <w:sz w:val="28"/>
          <w:szCs w:val="28"/>
          <w:lang w:val="uz-Cyrl-UZ"/>
        </w:rPr>
        <w:t xml:space="preserve">йиллик </w:t>
      </w:r>
      <w:r w:rsidRPr="002C6333">
        <w:rPr>
          <w:sz w:val="28"/>
          <w:szCs w:val="28"/>
          <w:lang w:val="uz-Cyrl-UZ"/>
        </w:rPr>
        <w:t>оқимини</w:t>
      </w:r>
      <w:r w:rsidR="004B3C0C" w:rsidRPr="002C6333">
        <w:rPr>
          <w:sz w:val="28"/>
          <w:szCs w:val="28"/>
          <w:lang w:val="uz-Cyrl-UZ"/>
        </w:rPr>
        <w:t xml:space="preserve"> </w:t>
      </w:r>
      <w:r w:rsidR="00ED5461" w:rsidRPr="002C6333">
        <w:rPr>
          <w:sz w:val="28"/>
          <w:szCs w:val="28"/>
          <w:lang w:val="uz-Cyrl-UZ"/>
        </w:rPr>
        <w:t>турли</w:t>
      </w:r>
      <w:r w:rsidRPr="002C6333">
        <w:rPr>
          <w:sz w:val="28"/>
          <w:szCs w:val="28"/>
          <w:lang w:val="uz-Cyrl-UZ"/>
        </w:rPr>
        <w:t xml:space="preserve"> иқлим сценариялари асосида яқин ва узоқ муддатли келажак учун баҳолаш усуллари такомиллаштирилган; </w:t>
      </w:r>
    </w:p>
    <w:p w14:paraId="6A9B5F9C" w14:textId="70500533" w:rsidR="00B31E7C" w:rsidRPr="002C6333" w:rsidRDefault="00E91494" w:rsidP="009865C4">
      <w:pPr>
        <w:ind w:firstLine="567"/>
        <w:jc w:val="both"/>
        <w:rPr>
          <w:sz w:val="28"/>
          <w:szCs w:val="28"/>
          <w:lang w:val="uz-Cyrl-UZ"/>
        </w:rPr>
      </w:pPr>
      <w:r w:rsidRPr="002C6333">
        <w:rPr>
          <w:sz w:val="28"/>
          <w:szCs w:val="28"/>
          <w:lang w:val="uz-Cyrl-UZ"/>
        </w:rPr>
        <w:t>дарёлар оқимининг</w:t>
      </w:r>
      <w:r w:rsidR="008F12FC" w:rsidRPr="002C6333">
        <w:rPr>
          <w:sz w:val="28"/>
          <w:szCs w:val="28"/>
          <w:lang w:val="uz-Cyrl-UZ"/>
        </w:rPr>
        <w:t xml:space="preserve">, </w:t>
      </w:r>
      <w:r w:rsidRPr="002C6333">
        <w:rPr>
          <w:sz w:val="28"/>
          <w:szCs w:val="28"/>
          <w:lang w:val="uz-Cyrl-UZ"/>
        </w:rPr>
        <w:t xml:space="preserve">иқлим </w:t>
      </w:r>
      <w:r w:rsidR="008F12FC" w:rsidRPr="002C6333">
        <w:rPr>
          <w:sz w:val="28"/>
          <w:szCs w:val="28"/>
          <w:lang w:val="uz-Cyrl-UZ"/>
        </w:rPr>
        <w:t>ўзгари</w:t>
      </w:r>
      <w:r w:rsidRPr="002C6333">
        <w:rPr>
          <w:sz w:val="28"/>
          <w:szCs w:val="28"/>
          <w:lang w:val="uz-Cyrl-UZ"/>
        </w:rPr>
        <w:t xml:space="preserve">ши натижасида, </w:t>
      </w:r>
      <w:r w:rsidR="009F0DD3" w:rsidRPr="002C6333">
        <w:rPr>
          <w:sz w:val="28"/>
          <w:szCs w:val="28"/>
          <w:lang w:val="uz-Cyrl-UZ"/>
        </w:rPr>
        <w:t xml:space="preserve">яқин 30 йиллик </w:t>
      </w:r>
      <w:r w:rsidRPr="002C6333">
        <w:rPr>
          <w:sz w:val="28"/>
          <w:szCs w:val="28"/>
          <w:lang w:val="uz-Cyrl-UZ"/>
        </w:rPr>
        <w:t>келажакда кутилаётган миқдорий қийматлари баҳоланган</w:t>
      </w:r>
      <w:r w:rsidR="00B31E7C" w:rsidRPr="002C6333">
        <w:rPr>
          <w:sz w:val="28"/>
          <w:szCs w:val="28"/>
          <w:lang w:val="uz-Cyrl-UZ"/>
        </w:rPr>
        <w:t>;</w:t>
      </w:r>
    </w:p>
    <w:p w14:paraId="088FD9D5" w14:textId="256D2001" w:rsidR="00E91494" w:rsidRPr="002C6333" w:rsidRDefault="0061629E" w:rsidP="009865C4">
      <w:pPr>
        <w:ind w:firstLine="567"/>
        <w:jc w:val="both"/>
        <w:rPr>
          <w:sz w:val="28"/>
          <w:szCs w:val="28"/>
          <w:lang w:val="uz-Cyrl-UZ"/>
        </w:rPr>
      </w:pPr>
      <w:r w:rsidRPr="002C6333">
        <w:rPr>
          <w:sz w:val="28"/>
          <w:szCs w:val="28"/>
          <w:lang w:val="uz-Cyrl-UZ"/>
        </w:rPr>
        <w:t xml:space="preserve">дарёлар сув ресурсларидан </w:t>
      </w:r>
      <w:r w:rsidR="00E91494" w:rsidRPr="002C6333">
        <w:rPr>
          <w:sz w:val="28"/>
          <w:szCs w:val="28"/>
          <w:lang w:val="uz-Cyrl-UZ"/>
        </w:rPr>
        <w:t xml:space="preserve">истиқболда ичимлик, </w:t>
      </w:r>
      <w:r w:rsidR="009F0DD3" w:rsidRPr="002C6333">
        <w:rPr>
          <w:sz w:val="28"/>
          <w:szCs w:val="28"/>
          <w:lang w:val="uz-Cyrl-UZ"/>
        </w:rPr>
        <w:t xml:space="preserve">коммунал-маиший, </w:t>
      </w:r>
      <w:r w:rsidR="00E91494" w:rsidRPr="002C6333">
        <w:rPr>
          <w:sz w:val="28"/>
          <w:szCs w:val="28"/>
          <w:lang w:val="uz-Cyrl-UZ"/>
        </w:rPr>
        <w:t>қишлоқ хўжалиги</w:t>
      </w:r>
      <w:r w:rsidR="009F0DD3" w:rsidRPr="002C6333">
        <w:rPr>
          <w:sz w:val="28"/>
          <w:szCs w:val="28"/>
          <w:lang w:val="uz-Cyrl-UZ"/>
        </w:rPr>
        <w:t xml:space="preserve"> сув таъминотида</w:t>
      </w:r>
      <w:r w:rsidR="00E91494" w:rsidRPr="002C6333">
        <w:rPr>
          <w:sz w:val="28"/>
          <w:szCs w:val="28"/>
          <w:lang w:val="uz-Cyrl-UZ"/>
        </w:rPr>
        <w:t xml:space="preserve">, </w:t>
      </w:r>
      <w:r w:rsidR="008F12FC" w:rsidRPr="002C6333">
        <w:rPr>
          <w:sz w:val="28"/>
          <w:szCs w:val="28"/>
          <w:lang w:val="uz-Cyrl-UZ"/>
        </w:rPr>
        <w:t xml:space="preserve">шунингдек, </w:t>
      </w:r>
      <w:r w:rsidR="00E91494" w:rsidRPr="002C6333">
        <w:rPr>
          <w:sz w:val="28"/>
          <w:szCs w:val="28"/>
          <w:lang w:val="uz-Cyrl-UZ"/>
        </w:rPr>
        <w:t>гидроэнергетика ва бошқа соҳаларда самарали фойдаланишни ташкил этишнинг қўшимча имкониятлари аниқланган.</w:t>
      </w:r>
    </w:p>
    <w:p w14:paraId="11A470F0" w14:textId="2DA3B58B" w:rsidR="00E91494" w:rsidRPr="002C6333" w:rsidRDefault="00E91494" w:rsidP="009865C4">
      <w:pPr>
        <w:ind w:firstLine="567"/>
        <w:jc w:val="both"/>
        <w:rPr>
          <w:sz w:val="28"/>
          <w:szCs w:val="28"/>
          <w:lang w:val="uz-Cyrl-UZ"/>
        </w:rPr>
      </w:pPr>
      <w:r w:rsidRPr="002C6333">
        <w:rPr>
          <w:b/>
          <w:sz w:val="28"/>
          <w:szCs w:val="28"/>
          <w:lang w:val="uz-Cyrl-UZ"/>
        </w:rPr>
        <w:t xml:space="preserve">Тадқиқот натижаларининг ишончлилиги </w:t>
      </w:r>
      <w:r w:rsidR="0061629E" w:rsidRPr="002C6333">
        <w:rPr>
          <w:sz w:val="28"/>
          <w:szCs w:val="28"/>
          <w:lang w:val="uz-Cyrl-UZ"/>
        </w:rPr>
        <w:t>д</w:t>
      </w:r>
      <w:r w:rsidR="00040C7F" w:rsidRPr="002C6333">
        <w:rPr>
          <w:sz w:val="28"/>
          <w:szCs w:val="28"/>
          <w:lang w:val="uz-Cyrl-UZ"/>
        </w:rPr>
        <w:t xml:space="preserve">иссертация </w:t>
      </w:r>
      <w:r w:rsidRPr="002C6333">
        <w:rPr>
          <w:sz w:val="28"/>
          <w:szCs w:val="28"/>
          <w:lang w:val="uz-Cyrl-UZ"/>
        </w:rPr>
        <w:t>ишида Ўзбекистон Республикаси Экология, атроф-муҳитни муҳофаза қилиш ва иқлим ўзгариши вазирлигининг Гидрометеорология хизмати агентлиги (Ўзгидромет) тармоқларида стандарт талаблар асосида амалга оширилган ўлчашлар ва кузатишлар маълумотларидан бирламчи ахборот манбаи сифатида фойдаланилганлиги, уларн</w:t>
      </w:r>
      <w:r w:rsidR="004B3C0C" w:rsidRPr="002C6333">
        <w:rPr>
          <w:sz w:val="28"/>
          <w:szCs w:val="28"/>
          <w:lang w:val="uz-Cyrl-UZ"/>
        </w:rPr>
        <w:t>и қайта ишлаш ва умумлаштиришда</w:t>
      </w:r>
      <w:r w:rsidRPr="002C6333">
        <w:rPr>
          <w:sz w:val="28"/>
          <w:szCs w:val="28"/>
          <w:lang w:val="uz-Cyrl-UZ"/>
        </w:rPr>
        <w:t xml:space="preserve"> умумий қабул қилинган усулларнинг қўлланилганлиги, шу</w:t>
      </w:r>
      <w:r w:rsidR="008F12FC" w:rsidRPr="002C6333">
        <w:rPr>
          <w:sz w:val="28"/>
          <w:szCs w:val="28"/>
          <w:lang w:val="uz-Cyrl-UZ"/>
        </w:rPr>
        <w:t xml:space="preserve"> билан бирга</w:t>
      </w:r>
      <w:r w:rsidRPr="002C6333">
        <w:rPr>
          <w:sz w:val="28"/>
          <w:szCs w:val="28"/>
          <w:lang w:val="uz-Cyrl-UZ"/>
        </w:rPr>
        <w:t>, тадқиқот натижаларининг мазкур</w:t>
      </w:r>
      <w:r w:rsidR="00DA7756" w:rsidRPr="002C6333">
        <w:rPr>
          <w:sz w:val="28"/>
          <w:szCs w:val="28"/>
          <w:lang w:val="uz-Cyrl-UZ"/>
        </w:rPr>
        <w:t xml:space="preserve"> </w:t>
      </w:r>
      <w:r w:rsidR="004B3C0C" w:rsidRPr="002C6333">
        <w:rPr>
          <w:sz w:val="28"/>
          <w:szCs w:val="28"/>
          <w:lang w:val="uz-Cyrl-UZ"/>
        </w:rPr>
        <w:t>йўналиш</w:t>
      </w:r>
      <w:r w:rsidRPr="002C6333">
        <w:rPr>
          <w:sz w:val="28"/>
          <w:szCs w:val="28"/>
          <w:lang w:val="uz-Cyrl-UZ"/>
        </w:rPr>
        <w:t xml:space="preserve">да </w:t>
      </w:r>
      <w:r w:rsidR="004B3C0C" w:rsidRPr="002C6333">
        <w:rPr>
          <w:sz w:val="28"/>
          <w:szCs w:val="28"/>
          <w:lang w:val="uz-Cyrl-UZ"/>
        </w:rPr>
        <w:t xml:space="preserve">илмий </w:t>
      </w:r>
      <w:r w:rsidRPr="002C6333">
        <w:rPr>
          <w:sz w:val="28"/>
          <w:szCs w:val="28"/>
          <w:lang w:val="uz-Cyrl-UZ"/>
        </w:rPr>
        <w:t>изланишлар олиб борган бошқа муаллифларнинг маълумотлари</w:t>
      </w:r>
      <w:r w:rsidR="008F12FC" w:rsidRPr="002C6333">
        <w:rPr>
          <w:sz w:val="28"/>
          <w:szCs w:val="28"/>
          <w:lang w:val="uz-Cyrl-UZ"/>
        </w:rPr>
        <w:t>га</w:t>
      </w:r>
      <w:r w:rsidRPr="002C6333">
        <w:rPr>
          <w:sz w:val="28"/>
          <w:szCs w:val="28"/>
          <w:lang w:val="uz-Cyrl-UZ"/>
        </w:rPr>
        <w:t xml:space="preserve"> мослиги, </w:t>
      </w:r>
      <w:r w:rsidR="009F0DD3" w:rsidRPr="002C6333">
        <w:rPr>
          <w:sz w:val="28"/>
          <w:szCs w:val="28"/>
          <w:lang w:val="uz-Cyrl-UZ"/>
        </w:rPr>
        <w:t xml:space="preserve">ишда </w:t>
      </w:r>
      <w:r w:rsidRPr="002C6333">
        <w:rPr>
          <w:sz w:val="28"/>
          <w:szCs w:val="28"/>
          <w:lang w:val="uz-Cyrl-UZ"/>
        </w:rPr>
        <w:t>олинган илмий хулосалар ва натижаларнинг тегишли ишлаб чиқариш соҳаларида амалиётга жорий этилганлиги билан изоҳланади.</w:t>
      </w:r>
    </w:p>
    <w:p w14:paraId="6C8D4F46" w14:textId="7C78655E" w:rsidR="00E91494" w:rsidRPr="002C6333" w:rsidRDefault="00E91494" w:rsidP="009865C4">
      <w:pPr>
        <w:ind w:firstLine="567"/>
        <w:jc w:val="both"/>
        <w:rPr>
          <w:sz w:val="28"/>
          <w:szCs w:val="28"/>
        </w:rPr>
      </w:pPr>
      <w:proofErr w:type="spellStart"/>
      <w:r w:rsidRPr="002C6333">
        <w:rPr>
          <w:b/>
          <w:sz w:val="28"/>
          <w:szCs w:val="28"/>
        </w:rPr>
        <w:t>Тадқиқот</w:t>
      </w:r>
      <w:proofErr w:type="spellEnd"/>
      <w:r w:rsidRPr="002C6333">
        <w:rPr>
          <w:b/>
          <w:sz w:val="28"/>
          <w:szCs w:val="28"/>
        </w:rPr>
        <w:t xml:space="preserve"> </w:t>
      </w:r>
      <w:proofErr w:type="spellStart"/>
      <w:r w:rsidRPr="002C6333">
        <w:rPr>
          <w:b/>
          <w:sz w:val="28"/>
          <w:szCs w:val="28"/>
        </w:rPr>
        <w:t>натижаларининг</w:t>
      </w:r>
      <w:proofErr w:type="spellEnd"/>
      <w:r w:rsidRPr="002C6333">
        <w:rPr>
          <w:b/>
          <w:sz w:val="28"/>
          <w:szCs w:val="28"/>
        </w:rPr>
        <w:t xml:space="preserve"> </w:t>
      </w:r>
      <w:proofErr w:type="spellStart"/>
      <w:r w:rsidRPr="002C6333">
        <w:rPr>
          <w:b/>
          <w:sz w:val="28"/>
          <w:szCs w:val="28"/>
        </w:rPr>
        <w:t>илмий</w:t>
      </w:r>
      <w:proofErr w:type="spellEnd"/>
      <w:r w:rsidRPr="002C6333">
        <w:rPr>
          <w:b/>
          <w:sz w:val="28"/>
          <w:szCs w:val="28"/>
        </w:rPr>
        <w:t xml:space="preserve"> </w:t>
      </w:r>
      <w:proofErr w:type="spellStart"/>
      <w:r w:rsidRPr="002C6333">
        <w:rPr>
          <w:b/>
          <w:sz w:val="28"/>
          <w:szCs w:val="28"/>
        </w:rPr>
        <w:t>ва</w:t>
      </w:r>
      <w:proofErr w:type="spellEnd"/>
      <w:r w:rsidRPr="002C6333">
        <w:rPr>
          <w:b/>
          <w:sz w:val="28"/>
          <w:szCs w:val="28"/>
        </w:rPr>
        <w:t xml:space="preserve"> </w:t>
      </w:r>
      <w:proofErr w:type="spellStart"/>
      <w:r w:rsidRPr="002C6333">
        <w:rPr>
          <w:b/>
          <w:sz w:val="28"/>
          <w:szCs w:val="28"/>
        </w:rPr>
        <w:t>амалий</w:t>
      </w:r>
      <w:proofErr w:type="spellEnd"/>
      <w:r w:rsidRPr="002C6333">
        <w:rPr>
          <w:b/>
          <w:sz w:val="28"/>
          <w:szCs w:val="28"/>
        </w:rPr>
        <w:t xml:space="preserve"> </w:t>
      </w:r>
      <w:proofErr w:type="spellStart"/>
      <w:r w:rsidRPr="002C6333">
        <w:rPr>
          <w:b/>
          <w:sz w:val="28"/>
          <w:szCs w:val="28"/>
        </w:rPr>
        <w:t>аҳамияти</w:t>
      </w:r>
      <w:proofErr w:type="spellEnd"/>
      <w:r w:rsidRPr="002C6333">
        <w:rPr>
          <w:b/>
          <w:sz w:val="28"/>
          <w:szCs w:val="28"/>
        </w:rPr>
        <w:t>.</w:t>
      </w:r>
      <w:r w:rsidRPr="002C6333">
        <w:rPr>
          <w:sz w:val="28"/>
          <w:szCs w:val="28"/>
        </w:rPr>
        <w:t xml:space="preserve"> </w:t>
      </w:r>
      <w:proofErr w:type="spellStart"/>
      <w:r w:rsidRPr="002C6333">
        <w:rPr>
          <w:sz w:val="28"/>
          <w:szCs w:val="28"/>
        </w:rPr>
        <w:t>Тадқиқот</w:t>
      </w:r>
      <w:proofErr w:type="spellEnd"/>
      <w:r w:rsidRPr="002C6333">
        <w:rPr>
          <w:sz w:val="28"/>
          <w:szCs w:val="28"/>
        </w:rPr>
        <w:t xml:space="preserve"> </w:t>
      </w:r>
      <w:proofErr w:type="spellStart"/>
      <w:r w:rsidRPr="002C6333">
        <w:rPr>
          <w:sz w:val="28"/>
          <w:szCs w:val="28"/>
        </w:rPr>
        <w:t>натижаларининг</w:t>
      </w:r>
      <w:proofErr w:type="spellEnd"/>
      <w:r w:rsidRPr="002C6333">
        <w:rPr>
          <w:sz w:val="28"/>
          <w:szCs w:val="28"/>
        </w:rPr>
        <w:t xml:space="preserve"> </w:t>
      </w:r>
      <w:proofErr w:type="spellStart"/>
      <w:r w:rsidRPr="002C6333">
        <w:rPr>
          <w:sz w:val="28"/>
          <w:szCs w:val="28"/>
        </w:rPr>
        <w:t>илмий</w:t>
      </w:r>
      <w:proofErr w:type="spellEnd"/>
      <w:r w:rsidRPr="002C6333">
        <w:rPr>
          <w:sz w:val="28"/>
          <w:szCs w:val="28"/>
        </w:rPr>
        <w:t xml:space="preserve"> </w:t>
      </w:r>
      <w:proofErr w:type="spellStart"/>
      <w:r w:rsidRPr="002C6333">
        <w:rPr>
          <w:sz w:val="28"/>
          <w:szCs w:val="28"/>
        </w:rPr>
        <w:t>аҳамияти</w:t>
      </w:r>
      <w:proofErr w:type="spellEnd"/>
      <w:r w:rsidRPr="002C6333">
        <w:rPr>
          <w:sz w:val="28"/>
          <w:szCs w:val="28"/>
        </w:rPr>
        <w:t xml:space="preserve">, </w:t>
      </w:r>
      <w:proofErr w:type="spellStart"/>
      <w:r w:rsidRPr="002C6333">
        <w:rPr>
          <w:sz w:val="28"/>
          <w:szCs w:val="28"/>
        </w:rPr>
        <w:t>унда</w:t>
      </w:r>
      <w:proofErr w:type="spellEnd"/>
      <w:r w:rsidRPr="002C6333">
        <w:rPr>
          <w:sz w:val="28"/>
          <w:szCs w:val="28"/>
        </w:rPr>
        <w:t xml:space="preserve"> </w:t>
      </w:r>
      <w:proofErr w:type="spellStart"/>
      <w:r w:rsidRPr="002C6333">
        <w:rPr>
          <w:sz w:val="28"/>
          <w:szCs w:val="28"/>
        </w:rPr>
        <w:t>олинган</w:t>
      </w:r>
      <w:proofErr w:type="spellEnd"/>
      <w:r w:rsidRPr="002C6333">
        <w:rPr>
          <w:sz w:val="28"/>
          <w:szCs w:val="28"/>
        </w:rPr>
        <w:t xml:space="preserve"> </w:t>
      </w:r>
      <w:proofErr w:type="spellStart"/>
      <w:r w:rsidRPr="002C6333">
        <w:rPr>
          <w:sz w:val="28"/>
          <w:szCs w:val="28"/>
        </w:rPr>
        <w:t>асосий</w:t>
      </w:r>
      <w:proofErr w:type="spellEnd"/>
      <w:r w:rsidRPr="002C6333">
        <w:rPr>
          <w:sz w:val="28"/>
          <w:szCs w:val="28"/>
        </w:rPr>
        <w:t xml:space="preserve"> </w:t>
      </w:r>
      <w:proofErr w:type="spellStart"/>
      <w:r w:rsidRPr="002C6333">
        <w:rPr>
          <w:sz w:val="28"/>
          <w:szCs w:val="28"/>
        </w:rPr>
        <w:t>илмий</w:t>
      </w:r>
      <w:proofErr w:type="spellEnd"/>
      <w:r w:rsidRPr="002C6333">
        <w:rPr>
          <w:sz w:val="28"/>
          <w:szCs w:val="28"/>
        </w:rPr>
        <w:t xml:space="preserve"> </w:t>
      </w:r>
      <w:proofErr w:type="spellStart"/>
      <w:r w:rsidRPr="002C6333">
        <w:rPr>
          <w:sz w:val="28"/>
          <w:szCs w:val="28"/>
        </w:rPr>
        <w:t>хулосалардан</w:t>
      </w:r>
      <w:proofErr w:type="spellEnd"/>
      <w:r w:rsidRPr="002C6333">
        <w:rPr>
          <w:sz w:val="28"/>
          <w:szCs w:val="28"/>
        </w:rPr>
        <w:t xml:space="preserve">, </w:t>
      </w:r>
      <w:proofErr w:type="spellStart"/>
      <w:r w:rsidRPr="002C6333">
        <w:rPr>
          <w:sz w:val="28"/>
          <w:szCs w:val="28"/>
        </w:rPr>
        <w:t>хусусан</w:t>
      </w:r>
      <w:proofErr w:type="spellEnd"/>
      <w:r w:rsidRPr="002C6333">
        <w:rPr>
          <w:sz w:val="28"/>
          <w:szCs w:val="28"/>
        </w:rPr>
        <w:t xml:space="preserve">, </w:t>
      </w:r>
      <w:proofErr w:type="spellStart"/>
      <w:r w:rsidRPr="002C6333">
        <w:rPr>
          <w:sz w:val="28"/>
          <w:szCs w:val="28"/>
        </w:rPr>
        <w:t>тоғ</w:t>
      </w:r>
      <w:proofErr w:type="spellEnd"/>
      <w:r w:rsidRPr="002C6333">
        <w:rPr>
          <w:sz w:val="28"/>
          <w:szCs w:val="28"/>
        </w:rPr>
        <w:t xml:space="preserve"> </w:t>
      </w:r>
      <w:proofErr w:type="spellStart"/>
      <w:r w:rsidRPr="002C6333">
        <w:rPr>
          <w:sz w:val="28"/>
          <w:szCs w:val="28"/>
        </w:rPr>
        <w:t>дарёлари</w:t>
      </w:r>
      <w:proofErr w:type="spellEnd"/>
      <w:r w:rsidRPr="002C6333">
        <w:rPr>
          <w:sz w:val="28"/>
          <w:szCs w:val="28"/>
        </w:rPr>
        <w:t xml:space="preserve"> </w:t>
      </w:r>
      <w:proofErr w:type="spellStart"/>
      <w:r w:rsidRPr="002C6333">
        <w:rPr>
          <w:sz w:val="28"/>
          <w:szCs w:val="28"/>
        </w:rPr>
        <w:t>оқимининг</w:t>
      </w:r>
      <w:proofErr w:type="spellEnd"/>
      <w:r w:rsidRPr="002C6333">
        <w:rPr>
          <w:sz w:val="28"/>
          <w:szCs w:val="28"/>
        </w:rPr>
        <w:t xml:space="preserve"> </w:t>
      </w:r>
      <w:proofErr w:type="spellStart"/>
      <w:r w:rsidRPr="002C6333">
        <w:rPr>
          <w:sz w:val="28"/>
          <w:szCs w:val="28"/>
        </w:rPr>
        <w:t>ҳосил</w:t>
      </w:r>
      <w:proofErr w:type="spellEnd"/>
      <w:r w:rsidRPr="002C6333">
        <w:rPr>
          <w:sz w:val="28"/>
          <w:szCs w:val="28"/>
        </w:rPr>
        <w:t xml:space="preserve"> </w:t>
      </w:r>
      <w:proofErr w:type="spellStart"/>
      <w:r w:rsidRPr="002C6333">
        <w:rPr>
          <w:sz w:val="28"/>
          <w:szCs w:val="28"/>
        </w:rPr>
        <w:t>бўлишига</w:t>
      </w:r>
      <w:proofErr w:type="spellEnd"/>
      <w:r w:rsidRPr="002C6333">
        <w:rPr>
          <w:sz w:val="28"/>
          <w:szCs w:val="28"/>
        </w:rPr>
        <w:t xml:space="preserve"> </w:t>
      </w:r>
      <w:proofErr w:type="spellStart"/>
      <w:r w:rsidRPr="002C6333">
        <w:rPr>
          <w:sz w:val="28"/>
          <w:szCs w:val="28"/>
        </w:rPr>
        <w:t>иқлимий</w:t>
      </w:r>
      <w:proofErr w:type="spellEnd"/>
      <w:r w:rsidRPr="002C6333">
        <w:rPr>
          <w:sz w:val="28"/>
          <w:szCs w:val="28"/>
        </w:rPr>
        <w:t xml:space="preserve"> </w:t>
      </w:r>
      <w:proofErr w:type="spellStart"/>
      <w:r w:rsidRPr="002C6333">
        <w:rPr>
          <w:sz w:val="28"/>
          <w:szCs w:val="28"/>
        </w:rPr>
        <w:t>омилларнинг</w:t>
      </w:r>
      <w:proofErr w:type="spellEnd"/>
      <w:r w:rsidRPr="002C6333">
        <w:rPr>
          <w:sz w:val="28"/>
          <w:szCs w:val="28"/>
        </w:rPr>
        <w:t xml:space="preserve"> </w:t>
      </w:r>
      <w:proofErr w:type="spellStart"/>
      <w:r w:rsidRPr="002C6333">
        <w:rPr>
          <w:sz w:val="28"/>
          <w:szCs w:val="28"/>
        </w:rPr>
        <w:t>таъсирини</w:t>
      </w:r>
      <w:proofErr w:type="spellEnd"/>
      <w:r w:rsidRPr="002C6333">
        <w:rPr>
          <w:sz w:val="28"/>
          <w:szCs w:val="28"/>
        </w:rPr>
        <w:t xml:space="preserve"> статистик </w:t>
      </w:r>
      <w:proofErr w:type="spellStart"/>
      <w:r w:rsidRPr="002C6333">
        <w:rPr>
          <w:sz w:val="28"/>
          <w:szCs w:val="28"/>
        </w:rPr>
        <w:t>баҳолашнинг</w:t>
      </w:r>
      <w:proofErr w:type="spellEnd"/>
      <w:r w:rsidRPr="002C6333">
        <w:rPr>
          <w:sz w:val="28"/>
          <w:szCs w:val="28"/>
        </w:rPr>
        <w:t xml:space="preserve"> </w:t>
      </w:r>
      <w:proofErr w:type="spellStart"/>
      <w:r w:rsidRPr="002C6333">
        <w:rPr>
          <w:sz w:val="28"/>
          <w:szCs w:val="28"/>
        </w:rPr>
        <w:t>муаллиф</w:t>
      </w:r>
      <w:proofErr w:type="spellEnd"/>
      <w:r w:rsidRPr="002C6333">
        <w:rPr>
          <w:sz w:val="28"/>
          <w:szCs w:val="28"/>
        </w:rPr>
        <w:t xml:space="preserve"> </w:t>
      </w:r>
      <w:proofErr w:type="spellStart"/>
      <w:r w:rsidRPr="002C6333">
        <w:rPr>
          <w:sz w:val="28"/>
          <w:szCs w:val="28"/>
        </w:rPr>
        <w:t>томонидан</w:t>
      </w:r>
      <w:proofErr w:type="spellEnd"/>
      <w:r w:rsidRPr="002C6333">
        <w:rPr>
          <w:sz w:val="28"/>
          <w:szCs w:val="28"/>
        </w:rPr>
        <w:t xml:space="preserve"> </w:t>
      </w:r>
      <w:proofErr w:type="spellStart"/>
      <w:r w:rsidRPr="002C6333">
        <w:rPr>
          <w:sz w:val="28"/>
          <w:szCs w:val="28"/>
        </w:rPr>
        <w:t>ишда</w:t>
      </w:r>
      <w:proofErr w:type="spellEnd"/>
      <w:r w:rsidRPr="002C6333">
        <w:rPr>
          <w:sz w:val="28"/>
          <w:szCs w:val="28"/>
        </w:rPr>
        <w:t xml:space="preserve"> </w:t>
      </w:r>
      <w:proofErr w:type="spellStart"/>
      <w:r w:rsidRPr="002C6333">
        <w:rPr>
          <w:sz w:val="28"/>
          <w:szCs w:val="28"/>
        </w:rPr>
        <w:t>қўлланилган</w:t>
      </w:r>
      <w:proofErr w:type="spellEnd"/>
      <w:r w:rsidRPr="002C6333">
        <w:rPr>
          <w:sz w:val="28"/>
          <w:szCs w:val="28"/>
        </w:rPr>
        <w:t xml:space="preserve"> </w:t>
      </w:r>
      <w:proofErr w:type="spellStart"/>
      <w:r w:rsidRPr="002C6333">
        <w:rPr>
          <w:sz w:val="28"/>
          <w:szCs w:val="28"/>
        </w:rPr>
        <w:t>усулидан</w:t>
      </w:r>
      <w:proofErr w:type="spellEnd"/>
      <w:r w:rsidRPr="002C6333">
        <w:rPr>
          <w:sz w:val="28"/>
          <w:szCs w:val="28"/>
        </w:rPr>
        <w:t xml:space="preserve"> </w:t>
      </w:r>
      <w:proofErr w:type="spellStart"/>
      <w:r w:rsidRPr="002C6333">
        <w:rPr>
          <w:sz w:val="28"/>
          <w:szCs w:val="28"/>
        </w:rPr>
        <w:t>бошқа</w:t>
      </w:r>
      <w:proofErr w:type="spellEnd"/>
      <w:r w:rsidRPr="002C6333">
        <w:rPr>
          <w:sz w:val="28"/>
          <w:szCs w:val="28"/>
        </w:rPr>
        <w:t xml:space="preserve"> </w:t>
      </w:r>
      <w:proofErr w:type="spellStart"/>
      <w:r w:rsidRPr="002C6333">
        <w:rPr>
          <w:sz w:val="28"/>
          <w:szCs w:val="28"/>
        </w:rPr>
        <w:t>ҳудудлардаги</w:t>
      </w:r>
      <w:proofErr w:type="spellEnd"/>
      <w:r w:rsidRPr="002C6333">
        <w:rPr>
          <w:sz w:val="28"/>
          <w:szCs w:val="28"/>
        </w:rPr>
        <w:t xml:space="preserve"> </w:t>
      </w:r>
      <w:proofErr w:type="spellStart"/>
      <w:r w:rsidRPr="002C6333">
        <w:rPr>
          <w:sz w:val="28"/>
          <w:szCs w:val="28"/>
        </w:rPr>
        <w:t>тоғ</w:t>
      </w:r>
      <w:proofErr w:type="spellEnd"/>
      <w:r w:rsidRPr="002C6333">
        <w:rPr>
          <w:sz w:val="28"/>
          <w:szCs w:val="28"/>
        </w:rPr>
        <w:t xml:space="preserve"> </w:t>
      </w:r>
      <w:proofErr w:type="spellStart"/>
      <w:r w:rsidRPr="002C6333">
        <w:rPr>
          <w:sz w:val="28"/>
          <w:szCs w:val="28"/>
        </w:rPr>
        <w:t>дарёлари</w:t>
      </w:r>
      <w:proofErr w:type="spellEnd"/>
      <w:r w:rsidRPr="002C6333">
        <w:rPr>
          <w:sz w:val="28"/>
          <w:szCs w:val="28"/>
        </w:rPr>
        <w:t xml:space="preserve"> </w:t>
      </w:r>
      <w:proofErr w:type="spellStart"/>
      <w:r w:rsidRPr="002C6333">
        <w:rPr>
          <w:sz w:val="28"/>
          <w:szCs w:val="28"/>
        </w:rPr>
        <w:t>оқими</w:t>
      </w:r>
      <w:proofErr w:type="spellEnd"/>
      <w:r w:rsidRPr="002C6333">
        <w:rPr>
          <w:sz w:val="28"/>
          <w:szCs w:val="28"/>
        </w:rPr>
        <w:t xml:space="preserve"> </w:t>
      </w:r>
      <w:proofErr w:type="spellStart"/>
      <w:r w:rsidRPr="002C6333">
        <w:rPr>
          <w:sz w:val="28"/>
          <w:szCs w:val="28"/>
        </w:rPr>
        <w:t>билан</w:t>
      </w:r>
      <w:proofErr w:type="spellEnd"/>
      <w:r w:rsidRPr="002C6333">
        <w:rPr>
          <w:sz w:val="28"/>
          <w:szCs w:val="28"/>
        </w:rPr>
        <w:t xml:space="preserve"> </w:t>
      </w:r>
      <w:proofErr w:type="spellStart"/>
      <w:r w:rsidRPr="002C6333">
        <w:rPr>
          <w:sz w:val="28"/>
          <w:szCs w:val="28"/>
        </w:rPr>
        <w:t>иқлимий</w:t>
      </w:r>
      <w:proofErr w:type="spellEnd"/>
      <w:r w:rsidRPr="002C6333">
        <w:rPr>
          <w:sz w:val="28"/>
          <w:szCs w:val="28"/>
        </w:rPr>
        <w:t xml:space="preserve"> </w:t>
      </w:r>
      <w:proofErr w:type="spellStart"/>
      <w:r w:rsidRPr="002C6333">
        <w:rPr>
          <w:sz w:val="28"/>
          <w:szCs w:val="28"/>
        </w:rPr>
        <w:t>омиллар</w:t>
      </w:r>
      <w:proofErr w:type="spellEnd"/>
      <w:r w:rsidRPr="002C6333">
        <w:rPr>
          <w:sz w:val="28"/>
          <w:szCs w:val="28"/>
        </w:rPr>
        <w:t xml:space="preserve"> </w:t>
      </w:r>
      <w:proofErr w:type="spellStart"/>
      <w:r w:rsidRPr="002C6333">
        <w:rPr>
          <w:sz w:val="28"/>
          <w:szCs w:val="28"/>
        </w:rPr>
        <w:t>орасидаги</w:t>
      </w:r>
      <w:proofErr w:type="spellEnd"/>
      <w:r w:rsidRPr="002C6333">
        <w:rPr>
          <w:sz w:val="28"/>
          <w:szCs w:val="28"/>
        </w:rPr>
        <w:t xml:space="preserve"> </w:t>
      </w:r>
      <w:r w:rsidR="004B3C0C" w:rsidRPr="002C6333">
        <w:rPr>
          <w:sz w:val="28"/>
          <w:szCs w:val="28"/>
          <w:lang w:val="uz-Cyrl-UZ"/>
        </w:rPr>
        <w:t>боғлиқликни</w:t>
      </w:r>
      <w:r w:rsidRPr="002C6333">
        <w:rPr>
          <w:sz w:val="28"/>
          <w:szCs w:val="28"/>
          <w:lang w:val="uz-Cyrl-UZ"/>
        </w:rPr>
        <w:t xml:space="preserve"> </w:t>
      </w:r>
      <w:proofErr w:type="spellStart"/>
      <w:r w:rsidRPr="002C6333">
        <w:rPr>
          <w:sz w:val="28"/>
          <w:szCs w:val="28"/>
        </w:rPr>
        <w:t>тадқиқ</w:t>
      </w:r>
      <w:proofErr w:type="spellEnd"/>
      <w:r w:rsidRPr="002C6333">
        <w:rPr>
          <w:sz w:val="28"/>
          <w:szCs w:val="28"/>
        </w:rPr>
        <w:t xml:space="preserve"> </w:t>
      </w:r>
      <w:proofErr w:type="spellStart"/>
      <w:r w:rsidRPr="002C6333">
        <w:rPr>
          <w:sz w:val="28"/>
          <w:szCs w:val="28"/>
        </w:rPr>
        <w:t>этишда</w:t>
      </w:r>
      <w:proofErr w:type="spellEnd"/>
      <w:r w:rsidRPr="002C6333">
        <w:rPr>
          <w:sz w:val="28"/>
          <w:szCs w:val="28"/>
        </w:rPr>
        <w:t xml:space="preserve">, </w:t>
      </w:r>
      <w:r w:rsidRPr="002C6333">
        <w:rPr>
          <w:sz w:val="28"/>
          <w:szCs w:val="28"/>
          <w:lang w:val="uz-Cyrl-UZ"/>
        </w:rPr>
        <w:t xml:space="preserve">иқлим илиши шароитида дарёлар оқими миқдорининг келажакда кутилаётган ўзгаришларини баҳолашнинг тадқиқотда қўлланилган ёндашувларидан </w:t>
      </w:r>
      <w:proofErr w:type="spellStart"/>
      <w:r w:rsidRPr="002C6333">
        <w:rPr>
          <w:sz w:val="28"/>
          <w:szCs w:val="28"/>
        </w:rPr>
        <w:t>гидрологик</w:t>
      </w:r>
      <w:proofErr w:type="spellEnd"/>
      <w:r w:rsidRPr="002C6333">
        <w:rPr>
          <w:sz w:val="28"/>
          <w:szCs w:val="28"/>
        </w:rPr>
        <w:t xml:space="preserve"> </w:t>
      </w:r>
      <w:proofErr w:type="spellStart"/>
      <w:r w:rsidRPr="002C6333">
        <w:rPr>
          <w:sz w:val="28"/>
          <w:szCs w:val="28"/>
        </w:rPr>
        <w:t>ҳисоблашлар</w:t>
      </w:r>
      <w:proofErr w:type="spellEnd"/>
      <w:r w:rsidRPr="002C6333">
        <w:rPr>
          <w:sz w:val="28"/>
          <w:szCs w:val="28"/>
        </w:rPr>
        <w:t xml:space="preserve"> </w:t>
      </w:r>
      <w:proofErr w:type="spellStart"/>
      <w:r w:rsidRPr="002C6333">
        <w:rPr>
          <w:sz w:val="28"/>
          <w:szCs w:val="28"/>
        </w:rPr>
        <w:t>ва</w:t>
      </w:r>
      <w:proofErr w:type="spellEnd"/>
      <w:r w:rsidRPr="002C6333">
        <w:rPr>
          <w:sz w:val="28"/>
          <w:szCs w:val="28"/>
        </w:rPr>
        <w:t xml:space="preserve"> </w:t>
      </w:r>
      <w:proofErr w:type="spellStart"/>
      <w:r w:rsidRPr="002C6333">
        <w:rPr>
          <w:sz w:val="28"/>
          <w:szCs w:val="28"/>
        </w:rPr>
        <w:t>прогнозлар</w:t>
      </w:r>
      <w:proofErr w:type="spellEnd"/>
      <w:r w:rsidRPr="002C6333">
        <w:rPr>
          <w:sz w:val="28"/>
          <w:szCs w:val="28"/>
        </w:rPr>
        <w:t xml:space="preserve"> </w:t>
      </w:r>
      <w:proofErr w:type="spellStart"/>
      <w:r w:rsidRPr="002C6333">
        <w:rPr>
          <w:sz w:val="28"/>
          <w:szCs w:val="28"/>
        </w:rPr>
        <w:t>усулларини</w:t>
      </w:r>
      <w:proofErr w:type="spellEnd"/>
      <w:r w:rsidRPr="002C6333">
        <w:rPr>
          <w:sz w:val="28"/>
          <w:szCs w:val="28"/>
        </w:rPr>
        <w:t xml:space="preserve"> </w:t>
      </w:r>
      <w:proofErr w:type="spellStart"/>
      <w:r w:rsidRPr="002C6333">
        <w:rPr>
          <w:sz w:val="28"/>
          <w:szCs w:val="28"/>
        </w:rPr>
        <w:t>такомиллаштиришда</w:t>
      </w:r>
      <w:proofErr w:type="spellEnd"/>
      <w:r w:rsidRPr="002C6333">
        <w:rPr>
          <w:sz w:val="28"/>
          <w:szCs w:val="28"/>
        </w:rPr>
        <w:t xml:space="preserve"> </w:t>
      </w:r>
      <w:proofErr w:type="spellStart"/>
      <w:r w:rsidRPr="002C6333">
        <w:rPr>
          <w:sz w:val="28"/>
          <w:szCs w:val="28"/>
        </w:rPr>
        <w:t>фойдаланиш</w:t>
      </w:r>
      <w:proofErr w:type="spellEnd"/>
      <w:r w:rsidRPr="002C6333">
        <w:rPr>
          <w:sz w:val="28"/>
          <w:szCs w:val="28"/>
        </w:rPr>
        <w:t xml:space="preserve"> </w:t>
      </w:r>
      <w:proofErr w:type="spellStart"/>
      <w:r w:rsidRPr="002C6333">
        <w:rPr>
          <w:sz w:val="28"/>
          <w:szCs w:val="28"/>
        </w:rPr>
        <w:t>имкониятлари</w:t>
      </w:r>
      <w:proofErr w:type="spellEnd"/>
      <w:r w:rsidRPr="002C6333">
        <w:rPr>
          <w:sz w:val="28"/>
          <w:szCs w:val="28"/>
        </w:rPr>
        <w:t xml:space="preserve"> </w:t>
      </w:r>
      <w:proofErr w:type="spellStart"/>
      <w:r w:rsidRPr="002C6333">
        <w:rPr>
          <w:sz w:val="28"/>
          <w:szCs w:val="28"/>
        </w:rPr>
        <w:t>мавжудлиги</w:t>
      </w:r>
      <w:proofErr w:type="spellEnd"/>
      <w:r w:rsidRPr="002C6333">
        <w:rPr>
          <w:sz w:val="28"/>
          <w:szCs w:val="28"/>
        </w:rPr>
        <w:t xml:space="preserve"> </w:t>
      </w:r>
      <w:proofErr w:type="spellStart"/>
      <w:r w:rsidRPr="002C6333">
        <w:rPr>
          <w:sz w:val="28"/>
          <w:szCs w:val="28"/>
        </w:rPr>
        <w:t>билан</w:t>
      </w:r>
      <w:proofErr w:type="spellEnd"/>
      <w:r w:rsidRPr="002C6333">
        <w:rPr>
          <w:sz w:val="28"/>
          <w:szCs w:val="28"/>
        </w:rPr>
        <w:t xml:space="preserve"> </w:t>
      </w:r>
      <w:proofErr w:type="spellStart"/>
      <w:r w:rsidRPr="002C6333">
        <w:rPr>
          <w:sz w:val="28"/>
          <w:szCs w:val="28"/>
        </w:rPr>
        <w:lastRenderedPageBreak/>
        <w:t>изоҳланади</w:t>
      </w:r>
      <w:proofErr w:type="spellEnd"/>
      <w:r w:rsidRPr="002C6333">
        <w:rPr>
          <w:sz w:val="28"/>
          <w:szCs w:val="28"/>
        </w:rPr>
        <w:t>.</w:t>
      </w:r>
    </w:p>
    <w:p w14:paraId="04271117" w14:textId="1DEFA6F4" w:rsidR="00E91494" w:rsidRPr="002C6333" w:rsidRDefault="00E91494" w:rsidP="009865C4">
      <w:pPr>
        <w:ind w:firstLine="567"/>
        <w:jc w:val="both"/>
        <w:rPr>
          <w:sz w:val="28"/>
          <w:szCs w:val="28"/>
        </w:rPr>
      </w:pPr>
      <w:proofErr w:type="spellStart"/>
      <w:r w:rsidRPr="002C6333">
        <w:rPr>
          <w:sz w:val="28"/>
          <w:szCs w:val="28"/>
        </w:rPr>
        <w:t>Тадқиқот</w:t>
      </w:r>
      <w:proofErr w:type="spellEnd"/>
      <w:r w:rsidRPr="002C6333">
        <w:rPr>
          <w:sz w:val="28"/>
          <w:szCs w:val="28"/>
        </w:rPr>
        <w:t xml:space="preserve"> </w:t>
      </w:r>
      <w:proofErr w:type="spellStart"/>
      <w:r w:rsidRPr="002C6333">
        <w:rPr>
          <w:sz w:val="28"/>
          <w:szCs w:val="28"/>
        </w:rPr>
        <w:t>натижаларининг</w:t>
      </w:r>
      <w:proofErr w:type="spellEnd"/>
      <w:r w:rsidRPr="002C6333">
        <w:rPr>
          <w:sz w:val="28"/>
          <w:szCs w:val="28"/>
        </w:rPr>
        <w:t xml:space="preserve"> </w:t>
      </w:r>
      <w:proofErr w:type="spellStart"/>
      <w:r w:rsidRPr="002C6333">
        <w:rPr>
          <w:bCs/>
          <w:sz w:val="28"/>
          <w:szCs w:val="28"/>
        </w:rPr>
        <w:t>амалий</w:t>
      </w:r>
      <w:proofErr w:type="spellEnd"/>
      <w:r w:rsidRPr="002C6333">
        <w:rPr>
          <w:sz w:val="28"/>
          <w:szCs w:val="28"/>
        </w:rPr>
        <w:t xml:space="preserve"> </w:t>
      </w:r>
      <w:proofErr w:type="spellStart"/>
      <w:r w:rsidRPr="002C6333">
        <w:rPr>
          <w:sz w:val="28"/>
          <w:szCs w:val="28"/>
        </w:rPr>
        <w:t>аҳамияти</w:t>
      </w:r>
      <w:proofErr w:type="spellEnd"/>
      <w:r w:rsidRPr="002C6333">
        <w:rPr>
          <w:sz w:val="28"/>
          <w:szCs w:val="28"/>
        </w:rPr>
        <w:t xml:space="preserve">, </w:t>
      </w:r>
      <w:proofErr w:type="spellStart"/>
      <w:r w:rsidRPr="002C6333">
        <w:rPr>
          <w:sz w:val="28"/>
          <w:szCs w:val="28"/>
        </w:rPr>
        <w:t>дарёлар</w:t>
      </w:r>
      <w:proofErr w:type="spellEnd"/>
      <w:r w:rsidRPr="002C6333">
        <w:rPr>
          <w:sz w:val="28"/>
          <w:szCs w:val="28"/>
          <w:lang w:val="uz-Cyrl-UZ"/>
        </w:rPr>
        <w:t xml:space="preserve"> сув ресурсларининг яқин келажак учун баҳоланган миқдорий қийматлари сув ва қишлоқ хўжалиги ҳамда иқтисодиётнинг турли тармоқларида сувдан янада самарали фойдаланиш, бошқа </w:t>
      </w:r>
      <w:r w:rsidR="00A80B65" w:rsidRPr="002C6333">
        <w:rPr>
          <w:sz w:val="28"/>
          <w:szCs w:val="28"/>
          <w:lang w:val="uz-Cyrl-UZ"/>
        </w:rPr>
        <w:t xml:space="preserve">ҳавзалар </w:t>
      </w:r>
      <w:r w:rsidRPr="002C6333">
        <w:rPr>
          <w:sz w:val="28"/>
          <w:szCs w:val="28"/>
          <w:lang w:val="uz-Cyrl-UZ"/>
        </w:rPr>
        <w:t>дарёлар</w:t>
      </w:r>
      <w:r w:rsidR="00A80B65" w:rsidRPr="002C6333">
        <w:rPr>
          <w:sz w:val="28"/>
          <w:szCs w:val="28"/>
          <w:lang w:val="uz-Cyrl-UZ"/>
        </w:rPr>
        <w:t>и</w:t>
      </w:r>
      <w:r w:rsidRPr="002C6333">
        <w:rPr>
          <w:sz w:val="28"/>
          <w:szCs w:val="28"/>
          <w:lang w:val="uz-Cyrl-UZ"/>
        </w:rPr>
        <w:t xml:space="preserve"> </w:t>
      </w:r>
      <w:proofErr w:type="spellStart"/>
      <w:r w:rsidRPr="002C6333">
        <w:rPr>
          <w:sz w:val="28"/>
          <w:szCs w:val="28"/>
        </w:rPr>
        <w:t>сув</w:t>
      </w:r>
      <w:proofErr w:type="spellEnd"/>
      <w:r w:rsidRPr="002C6333">
        <w:rPr>
          <w:sz w:val="28"/>
          <w:szCs w:val="28"/>
        </w:rPr>
        <w:t xml:space="preserve"> </w:t>
      </w:r>
      <w:proofErr w:type="spellStart"/>
      <w:r w:rsidRPr="002C6333">
        <w:rPr>
          <w:sz w:val="28"/>
          <w:szCs w:val="28"/>
        </w:rPr>
        <w:t>ресурсларини</w:t>
      </w:r>
      <w:proofErr w:type="spellEnd"/>
      <w:r w:rsidRPr="002C6333">
        <w:rPr>
          <w:sz w:val="28"/>
          <w:szCs w:val="28"/>
        </w:rPr>
        <w:t xml:space="preserve"> </w:t>
      </w:r>
      <w:r w:rsidRPr="002C6333">
        <w:rPr>
          <w:sz w:val="28"/>
          <w:szCs w:val="28"/>
          <w:lang w:val="uz-Cyrl-UZ"/>
        </w:rPr>
        <w:t xml:space="preserve">баҳолаш, уларни сув омборлари ёрдамида </w:t>
      </w:r>
      <w:proofErr w:type="spellStart"/>
      <w:r w:rsidRPr="002C6333">
        <w:rPr>
          <w:sz w:val="28"/>
          <w:szCs w:val="28"/>
        </w:rPr>
        <w:t>мавсумлараро</w:t>
      </w:r>
      <w:proofErr w:type="spellEnd"/>
      <w:r w:rsidRPr="002C6333">
        <w:rPr>
          <w:sz w:val="28"/>
          <w:szCs w:val="28"/>
        </w:rPr>
        <w:t xml:space="preserve"> </w:t>
      </w:r>
      <w:r w:rsidRPr="002C6333">
        <w:rPr>
          <w:sz w:val="28"/>
          <w:szCs w:val="28"/>
          <w:lang w:val="uz-Cyrl-UZ"/>
        </w:rPr>
        <w:t xml:space="preserve">қайта </w:t>
      </w:r>
      <w:proofErr w:type="spellStart"/>
      <w:r w:rsidRPr="002C6333">
        <w:rPr>
          <w:sz w:val="28"/>
          <w:szCs w:val="28"/>
        </w:rPr>
        <w:t>тақсимотини</w:t>
      </w:r>
      <w:proofErr w:type="spellEnd"/>
      <w:r w:rsidRPr="002C6333">
        <w:rPr>
          <w:sz w:val="28"/>
          <w:szCs w:val="28"/>
        </w:rPr>
        <w:t xml:space="preserve"> </w:t>
      </w:r>
      <w:proofErr w:type="spellStart"/>
      <w:r w:rsidRPr="002C6333">
        <w:rPr>
          <w:sz w:val="28"/>
          <w:szCs w:val="28"/>
        </w:rPr>
        <w:t>ташкил</w:t>
      </w:r>
      <w:proofErr w:type="spellEnd"/>
      <w:r w:rsidRPr="002C6333">
        <w:rPr>
          <w:sz w:val="28"/>
          <w:szCs w:val="28"/>
        </w:rPr>
        <w:t xml:space="preserve"> </w:t>
      </w:r>
      <w:proofErr w:type="spellStart"/>
      <w:r w:rsidRPr="002C6333">
        <w:rPr>
          <w:sz w:val="28"/>
          <w:szCs w:val="28"/>
        </w:rPr>
        <w:t>этишга</w:t>
      </w:r>
      <w:proofErr w:type="spellEnd"/>
      <w:r w:rsidRPr="002C6333">
        <w:rPr>
          <w:sz w:val="28"/>
          <w:szCs w:val="28"/>
        </w:rPr>
        <w:t xml:space="preserve"> </w:t>
      </w:r>
      <w:proofErr w:type="spellStart"/>
      <w:r w:rsidRPr="002C6333">
        <w:rPr>
          <w:sz w:val="28"/>
          <w:szCs w:val="28"/>
        </w:rPr>
        <w:t>қаратилган</w:t>
      </w:r>
      <w:proofErr w:type="spellEnd"/>
      <w:r w:rsidRPr="002C6333">
        <w:rPr>
          <w:sz w:val="28"/>
          <w:szCs w:val="28"/>
        </w:rPr>
        <w:t xml:space="preserve"> </w:t>
      </w:r>
      <w:proofErr w:type="spellStart"/>
      <w:r w:rsidRPr="002C6333">
        <w:rPr>
          <w:sz w:val="28"/>
          <w:szCs w:val="28"/>
        </w:rPr>
        <w:t>чора-тадбирлар</w:t>
      </w:r>
      <w:proofErr w:type="spellEnd"/>
      <w:r w:rsidRPr="002C6333">
        <w:rPr>
          <w:sz w:val="28"/>
          <w:szCs w:val="28"/>
        </w:rPr>
        <w:t xml:space="preserve"> </w:t>
      </w:r>
      <w:proofErr w:type="spellStart"/>
      <w:r w:rsidRPr="002C6333">
        <w:rPr>
          <w:sz w:val="28"/>
          <w:szCs w:val="28"/>
        </w:rPr>
        <w:t>самарадорлигини</w:t>
      </w:r>
      <w:proofErr w:type="spellEnd"/>
      <w:r w:rsidRPr="002C6333">
        <w:rPr>
          <w:sz w:val="28"/>
          <w:szCs w:val="28"/>
        </w:rPr>
        <w:t xml:space="preserve"> </w:t>
      </w:r>
      <w:proofErr w:type="spellStart"/>
      <w:r w:rsidRPr="002C6333">
        <w:rPr>
          <w:sz w:val="28"/>
          <w:szCs w:val="28"/>
        </w:rPr>
        <w:t>оширишга</w:t>
      </w:r>
      <w:proofErr w:type="spellEnd"/>
      <w:r w:rsidRPr="002C6333">
        <w:rPr>
          <w:sz w:val="28"/>
          <w:szCs w:val="28"/>
        </w:rPr>
        <w:t xml:space="preserve">, </w:t>
      </w:r>
      <w:proofErr w:type="spellStart"/>
      <w:r w:rsidRPr="002C6333">
        <w:rPr>
          <w:sz w:val="28"/>
          <w:szCs w:val="28"/>
        </w:rPr>
        <w:t>шунингдек</w:t>
      </w:r>
      <w:proofErr w:type="spellEnd"/>
      <w:r w:rsidRPr="002C6333">
        <w:rPr>
          <w:sz w:val="28"/>
          <w:szCs w:val="28"/>
        </w:rPr>
        <w:t xml:space="preserve">, </w:t>
      </w:r>
      <w:proofErr w:type="spellStart"/>
      <w:r w:rsidRPr="002C6333">
        <w:rPr>
          <w:sz w:val="28"/>
          <w:szCs w:val="28"/>
        </w:rPr>
        <w:t>ишда</w:t>
      </w:r>
      <w:proofErr w:type="spellEnd"/>
      <w:r w:rsidRPr="002C6333">
        <w:rPr>
          <w:sz w:val="28"/>
          <w:szCs w:val="28"/>
        </w:rPr>
        <w:t xml:space="preserve"> </w:t>
      </w:r>
      <w:proofErr w:type="spellStart"/>
      <w:r w:rsidRPr="002C6333">
        <w:rPr>
          <w:sz w:val="28"/>
          <w:szCs w:val="28"/>
        </w:rPr>
        <w:t>қўлланилган</w:t>
      </w:r>
      <w:proofErr w:type="spellEnd"/>
      <w:r w:rsidRPr="002C6333">
        <w:rPr>
          <w:sz w:val="28"/>
          <w:szCs w:val="28"/>
        </w:rPr>
        <w:t xml:space="preserve"> </w:t>
      </w:r>
      <w:proofErr w:type="spellStart"/>
      <w:r w:rsidRPr="002C6333">
        <w:rPr>
          <w:sz w:val="28"/>
          <w:szCs w:val="28"/>
        </w:rPr>
        <w:t>услубий</w:t>
      </w:r>
      <w:proofErr w:type="spellEnd"/>
      <w:r w:rsidRPr="002C6333">
        <w:rPr>
          <w:sz w:val="28"/>
          <w:szCs w:val="28"/>
        </w:rPr>
        <w:t xml:space="preserve"> </w:t>
      </w:r>
      <w:proofErr w:type="spellStart"/>
      <w:r w:rsidRPr="002C6333">
        <w:rPr>
          <w:sz w:val="28"/>
          <w:szCs w:val="28"/>
        </w:rPr>
        <w:t>ёндашувлар</w:t>
      </w:r>
      <w:proofErr w:type="spellEnd"/>
      <w:r w:rsidR="00B31E7C" w:rsidRPr="002C6333">
        <w:rPr>
          <w:sz w:val="28"/>
          <w:szCs w:val="28"/>
          <w:lang w:val="uz-Cyrl-UZ"/>
        </w:rPr>
        <w:t xml:space="preserve"> ва диссертация материаллари</w:t>
      </w:r>
      <w:proofErr w:type="spellStart"/>
      <w:r w:rsidRPr="002C6333">
        <w:rPr>
          <w:sz w:val="28"/>
          <w:szCs w:val="28"/>
        </w:rPr>
        <w:t>нинг</w:t>
      </w:r>
      <w:proofErr w:type="spellEnd"/>
      <w:r w:rsidRPr="002C6333">
        <w:rPr>
          <w:sz w:val="28"/>
          <w:szCs w:val="28"/>
        </w:rPr>
        <w:t xml:space="preserve"> </w:t>
      </w:r>
      <w:r w:rsidR="00CD678D" w:rsidRPr="002C6333">
        <w:rPr>
          <w:sz w:val="28"/>
          <w:szCs w:val="28"/>
        </w:rPr>
        <w:t xml:space="preserve">республика </w:t>
      </w:r>
      <w:proofErr w:type="spellStart"/>
      <w:r w:rsidRPr="002C6333">
        <w:rPr>
          <w:sz w:val="28"/>
          <w:szCs w:val="28"/>
        </w:rPr>
        <w:t>олий</w:t>
      </w:r>
      <w:proofErr w:type="spellEnd"/>
      <w:r w:rsidRPr="002C6333">
        <w:rPr>
          <w:sz w:val="28"/>
          <w:szCs w:val="28"/>
        </w:rPr>
        <w:t xml:space="preserve"> </w:t>
      </w:r>
      <w:proofErr w:type="spellStart"/>
      <w:r w:rsidRPr="002C6333">
        <w:rPr>
          <w:sz w:val="28"/>
          <w:szCs w:val="28"/>
        </w:rPr>
        <w:t>таълим</w:t>
      </w:r>
      <w:proofErr w:type="spellEnd"/>
      <w:r w:rsidRPr="002C6333">
        <w:rPr>
          <w:sz w:val="28"/>
          <w:szCs w:val="28"/>
        </w:rPr>
        <w:t xml:space="preserve"> </w:t>
      </w:r>
      <w:proofErr w:type="spellStart"/>
      <w:r w:rsidRPr="002C6333">
        <w:rPr>
          <w:sz w:val="28"/>
          <w:szCs w:val="28"/>
        </w:rPr>
        <w:t>тизимининг</w:t>
      </w:r>
      <w:proofErr w:type="spellEnd"/>
      <w:r w:rsidRPr="002C6333">
        <w:rPr>
          <w:sz w:val="28"/>
          <w:szCs w:val="28"/>
        </w:rPr>
        <w:t xml:space="preserve"> </w:t>
      </w:r>
      <w:proofErr w:type="spellStart"/>
      <w:r w:rsidRPr="002C6333">
        <w:rPr>
          <w:sz w:val="28"/>
          <w:szCs w:val="28"/>
        </w:rPr>
        <w:t>тегишли</w:t>
      </w:r>
      <w:proofErr w:type="spellEnd"/>
      <w:r w:rsidRPr="002C6333">
        <w:rPr>
          <w:sz w:val="28"/>
          <w:szCs w:val="28"/>
        </w:rPr>
        <w:t xml:space="preserve"> </w:t>
      </w:r>
      <w:proofErr w:type="spellStart"/>
      <w:r w:rsidRPr="002C6333">
        <w:rPr>
          <w:sz w:val="28"/>
          <w:szCs w:val="28"/>
        </w:rPr>
        <w:t>йўналишлари</w:t>
      </w:r>
      <w:proofErr w:type="spellEnd"/>
      <w:r w:rsidRPr="002C6333">
        <w:rPr>
          <w:sz w:val="28"/>
          <w:szCs w:val="28"/>
        </w:rPr>
        <w:t xml:space="preserve"> </w:t>
      </w:r>
      <w:proofErr w:type="spellStart"/>
      <w:r w:rsidRPr="002C6333">
        <w:rPr>
          <w:sz w:val="28"/>
          <w:szCs w:val="28"/>
        </w:rPr>
        <w:t>ва</w:t>
      </w:r>
      <w:proofErr w:type="spellEnd"/>
      <w:r w:rsidRPr="002C6333">
        <w:rPr>
          <w:sz w:val="28"/>
          <w:szCs w:val="28"/>
        </w:rPr>
        <w:t xml:space="preserve"> </w:t>
      </w:r>
      <w:proofErr w:type="spellStart"/>
      <w:r w:rsidRPr="002C6333">
        <w:rPr>
          <w:sz w:val="28"/>
          <w:szCs w:val="28"/>
        </w:rPr>
        <w:t>мутахассисликларида</w:t>
      </w:r>
      <w:proofErr w:type="spellEnd"/>
      <w:r w:rsidRPr="002C6333">
        <w:rPr>
          <w:sz w:val="28"/>
          <w:szCs w:val="28"/>
        </w:rPr>
        <w:t xml:space="preserve"> гидрология </w:t>
      </w:r>
      <w:proofErr w:type="spellStart"/>
      <w:r w:rsidRPr="002C6333">
        <w:rPr>
          <w:sz w:val="28"/>
          <w:szCs w:val="28"/>
        </w:rPr>
        <w:t>соҳаси</w:t>
      </w:r>
      <w:proofErr w:type="spellEnd"/>
      <w:r w:rsidRPr="002C6333">
        <w:rPr>
          <w:sz w:val="28"/>
          <w:szCs w:val="28"/>
        </w:rPr>
        <w:t xml:space="preserve"> </w:t>
      </w:r>
      <w:proofErr w:type="spellStart"/>
      <w:r w:rsidRPr="002C6333">
        <w:rPr>
          <w:sz w:val="28"/>
          <w:szCs w:val="28"/>
        </w:rPr>
        <w:t>фанларини</w:t>
      </w:r>
      <w:proofErr w:type="spellEnd"/>
      <w:r w:rsidRPr="002C6333">
        <w:rPr>
          <w:sz w:val="28"/>
          <w:szCs w:val="28"/>
        </w:rPr>
        <w:t xml:space="preserve"> </w:t>
      </w:r>
      <w:proofErr w:type="spellStart"/>
      <w:r w:rsidRPr="002C6333">
        <w:rPr>
          <w:sz w:val="28"/>
          <w:szCs w:val="28"/>
        </w:rPr>
        <w:t>ўқитиш</w:t>
      </w:r>
      <w:proofErr w:type="spellEnd"/>
      <w:r w:rsidRPr="002C6333">
        <w:rPr>
          <w:sz w:val="28"/>
          <w:szCs w:val="28"/>
        </w:rPr>
        <w:t xml:space="preserve"> </w:t>
      </w:r>
      <w:proofErr w:type="spellStart"/>
      <w:r w:rsidRPr="002C6333">
        <w:rPr>
          <w:sz w:val="28"/>
          <w:szCs w:val="28"/>
        </w:rPr>
        <w:t>сифатини</w:t>
      </w:r>
      <w:proofErr w:type="spellEnd"/>
      <w:r w:rsidRPr="002C6333">
        <w:rPr>
          <w:sz w:val="28"/>
          <w:szCs w:val="28"/>
        </w:rPr>
        <w:t xml:space="preserve"> </w:t>
      </w:r>
      <w:r w:rsidRPr="002C6333">
        <w:rPr>
          <w:sz w:val="28"/>
          <w:szCs w:val="28"/>
          <w:lang w:val="uz-Cyrl-UZ"/>
        </w:rPr>
        <w:t>оширишга</w:t>
      </w:r>
      <w:r w:rsidRPr="002C6333">
        <w:rPr>
          <w:sz w:val="28"/>
          <w:szCs w:val="28"/>
        </w:rPr>
        <w:t xml:space="preserve"> </w:t>
      </w:r>
      <w:proofErr w:type="spellStart"/>
      <w:r w:rsidRPr="002C6333">
        <w:rPr>
          <w:sz w:val="28"/>
          <w:szCs w:val="28"/>
        </w:rPr>
        <w:t>хизмат</w:t>
      </w:r>
      <w:proofErr w:type="spellEnd"/>
      <w:r w:rsidRPr="002C6333">
        <w:rPr>
          <w:sz w:val="28"/>
          <w:szCs w:val="28"/>
        </w:rPr>
        <w:t xml:space="preserve"> </w:t>
      </w:r>
      <w:proofErr w:type="spellStart"/>
      <w:r w:rsidRPr="002C6333">
        <w:rPr>
          <w:sz w:val="28"/>
          <w:szCs w:val="28"/>
        </w:rPr>
        <w:t>қилиши</w:t>
      </w:r>
      <w:proofErr w:type="spellEnd"/>
      <w:r w:rsidRPr="002C6333">
        <w:rPr>
          <w:sz w:val="28"/>
          <w:szCs w:val="28"/>
        </w:rPr>
        <w:t xml:space="preserve"> </w:t>
      </w:r>
      <w:proofErr w:type="spellStart"/>
      <w:r w:rsidRPr="002C6333">
        <w:rPr>
          <w:sz w:val="28"/>
          <w:szCs w:val="28"/>
        </w:rPr>
        <w:t>билан</w:t>
      </w:r>
      <w:proofErr w:type="spellEnd"/>
      <w:r w:rsidRPr="002C6333">
        <w:rPr>
          <w:sz w:val="28"/>
          <w:szCs w:val="28"/>
        </w:rPr>
        <w:t xml:space="preserve"> </w:t>
      </w:r>
      <w:proofErr w:type="spellStart"/>
      <w:r w:rsidRPr="002C6333">
        <w:rPr>
          <w:sz w:val="28"/>
          <w:szCs w:val="28"/>
        </w:rPr>
        <w:t>белгиланади</w:t>
      </w:r>
      <w:proofErr w:type="spellEnd"/>
      <w:r w:rsidRPr="002C6333">
        <w:rPr>
          <w:sz w:val="28"/>
          <w:szCs w:val="28"/>
        </w:rPr>
        <w:t>.</w:t>
      </w:r>
    </w:p>
    <w:p w14:paraId="69C75F1E" w14:textId="77777777" w:rsidR="00E91494" w:rsidRPr="002C6333" w:rsidRDefault="00E91494" w:rsidP="009865C4">
      <w:pPr>
        <w:ind w:firstLine="567"/>
        <w:jc w:val="both"/>
        <w:rPr>
          <w:sz w:val="28"/>
          <w:szCs w:val="28"/>
          <w:lang w:val="uz-Cyrl-UZ"/>
        </w:rPr>
      </w:pPr>
      <w:proofErr w:type="spellStart"/>
      <w:r w:rsidRPr="002C6333">
        <w:rPr>
          <w:b/>
          <w:sz w:val="28"/>
          <w:szCs w:val="28"/>
        </w:rPr>
        <w:t>Тадқиқот</w:t>
      </w:r>
      <w:proofErr w:type="spellEnd"/>
      <w:r w:rsidRPr="002C6333">
        <w:rPr>
          <w:b/>
          <w:sz w:val="28"/>
          <w:szCs w:val="28"/>
        </w:rPr>
        <w:t xml:space="preserve"> </w:t>
      </w:r>
      <w:proofErr w:type="spellStart"/>
      <w:r w:rsidRPr="002C6333">
        <w:rPr>
          <w:b/>
          <w:sz w:val="28"/>
          <w:szCs w:val="28"/>
        </w:rPr>
        <w:t>натижаларининг</w:t>
      </w:r>
      <w:proofErr w:type="spellEnd"/>
      <w:r w:rsidRPr="002C6333">
        <w:rPr>
          <w:b/>
          <w:sz w:val="28"/>
          <w:szCs w:val="28"/>
        </w:rPr>
        <w:t xml:space="preserve"> </w:t>
      </w:r>
      <w:proofErr w:type="spellStart"/>
      <w:r w:rsidRPr="002C6333">
        <w:rPr>
          <w:b/>
          <w:sz w:val="28"/>
          <w:szCs w:val="28"/>
        </w:rPr>
        <w:t>жорий</w:t>
      </w:r>
      <w:proofErr w:type="spellEnd"/>
      <w:r w:rsidRPr="002C6333">
        <w:rPr>
          <w:b/>
          <w:sz w:val="28"/>
          <w:szCs w:val="28"/>
        </w:rPr>
        <w:t xml:space="preserve"> </w:t>
      </w:r>
      <w:proofErr w:type="spellStart"/>
      <w:r w:rsidRPr="002C6333">
        <w:rPr>
          <w:b/>
          <w:sz w:val="28"/>
          <w:szCs w:val="28"/>
        </w:rPr>
        <w:t>қилиниши</w:t>
      </w:r>
      <w:proofErr w:type="spellEnd"/>
      <w:r w:rsidRPr="002C6333">
        <w:rPr>
          <w:b/>
          <w:sz w:val="28"/>
          <w:szCs w:val="28"/>
        </w:rPr>
        <w:t xml:space="preserve">. </w:t>
      </w:r>
      <w:r w:rsidRPr="002C6333">
        <w:rPr>
          <w:sz w:val="28"/>
          <w:szCs w:val="28"/>
        </w:rPr>
        <w:t>То</w:t>
      </w:r>
      <w:r w:rsidRPr="002C6333">
        <w:rPr>
          <w:sz w:val="28"/>
          <w:szCs w:val="28"/>
          <w:lang w:val="uz-Cyrl-UZ"/>
        </w:rPr>
        <w:t xml:space="preserve">ғ дарёлари оқимини глобал иқлим ўзгаришининг Ўзбекистон шароитига мослаштирилган сценариялари асосида баҳолаш бўйича олинган илмий натижалар </w:t>
      </w:r>
      <w:proofErr w:type="spellStart"/>
      <w:r w:rsidRPr="002C6333">
        <w:rPr>
          <w:sz w:val="28"/>
          <w:szCs w:val="28"/>
        </w:rPr>
        <w:t>асосида</w:t>
      </w:r>
      <w:proofErr w:type="spellEnd"/>
      <w:r w:rsidRPr="002C6333">
        <w:rPr>
          <w:sz w:val="28"/>
          <w:szCs w:val="28"/>
        </w:rPr>
        <w:t>:</w:t>
      </w:r>
    </w:p>
    <w:p w14:paraId="2098F1D8" w14:textId="2F2E048F" w:rsidR="00E91494" w:rsidRPr="002C6333" w:rsidRDefault="00E91494" w:rsidP="009865C4">
      <w:pPr>
        <w:ind w:firstLine="567"/>
        <w:jc w:val="both"/>
        <w:rPr>
          <w:sz w:val="28"/>
          <w:szCs w:val="28"/>
          <w:lang w:val="uz-Cyrl-UZ"/>
        </w:rPr>
      </w:pPr>
      <w:r w:rsidRPr="002C6333">
        <w:rPr>
          <w:sz w:val="28"/>
          <w:szCs w:val="28"/>
          <w:lang w:val="uz-Cyrl-UZ"/>
        </w:rPr>
        <w:t>Чирчиқ-Оҳангарон ҳавзасида ҳаво ҳарорати ҳамда атмосфера ёғинларининг базавий ва жорий иқлимий даврлар учун ҳисобланган</w:t>
      </w:r>
      <w:r w:rsidR="00DA7756" w:rsidRPr="002C6333">
        <w:rPr>
          <w:sz w:val="28"/>
          <w:szCs w:val="28"/>
          <w:lang w:val="uz-Cyrl-UZ"/>
        </w:rPr>
        <w:t xml:space="preserve"> </w:t>
      </w:r>
      <w:r w:rsidRPr="002C6333">
        <w:rPr>
          <w:sz w:val="28"/>
          <w:szCs w:val="28"/>
          <w:lang w:val="uz-Cyrl-UZ"/>
        </w:rPr>
        <w:t>қийматларини ўзаро солиштириш натижалари асосида аниқланган ўзгариш</w:t>
      </w:r>
      <w:r w:rsidR="004B3C0C" w:rsidRPr="002C6333">
        <w:rPr>
          <w:sz w:val="28"/>
          <w:szCs w:val="28"/>
          <w:lang w:val="uz-Cyrl-UZ"/>
        </w:rPr>
        <w:t>ларидан</w:t>
      </w:r>
      <w:r w:rsidR="00DA7756" w:rsidRPr="002C6333">
        <w:rPr>
          <w:sz w:val="28"/>
          <w:szCs w:val="28"/>
          <w:lang w:val="uz-Cyrl-UZ"/>
        </w:rPr>
        <w:t xml:space="preserve"> </w:t>
      </w:r>
      <w:r w:rsidRPr="002C6333">
        <w:rPr>
          <w:sz w:val="28"/>
          <w:szCs w:val="28"/>
          <w:lang w:val="uz-Cyrl-UZ"/>
        </w:rPr>
        <w:t>Ўзбекистон Республикаси Гидрометеорология хизмати агентлигида иқлим ўзгариши бўйича тезкор маълумот</w:t>
      </w:r>
      <w:r w:rsidR="00DB7F09" w:rsidRPr="002C6333">
        <w:rPr>
          <w:sz w:val="28"/>
          <w:szCs w:val="28"/>
          <w:lang w:val="uz-Cyrl-UZ"/>
        </w:rPr>
        <w:t>нома</w:t>
      </w:r>
      <w:r w:rsidRPr="002C6333">
        <w:rPr>
          <w:sz w:val="28"/>
          <w:szCs w:val="28"/>
          <w:lang w:val="uz-Cyrl-UZ"/>
        </w:rPr>
        <w:t xml:space="preserve">ларни тайёрлашда фойдаланилган (Ўзбекистон Республикаси Экология, атроф-муҳитни </w:t>
      </w:r>
      <w:r w:rsidRPr="002C6333">
        <w:rPr>
          <w:spacing w:val="-6"/>
          <w:sz w:val="28"/>
          <w:szCs w:val="28"/>
          <w:lang w:val="uz-Cyrl-UZ"/>
        </w:rPr>
        <w:t>муҳофаза қилиш ва иқлим ўзгари</w:t>
      </w:r>
      <w:r w:rsidR="00DB7F09" w:rsidRPr="002C6333">
        <w:rPr>
          <w:spacing w:val="-6"/>
          <w:sz w:val="28"/>
          <w:szCs w:val="28"/>
          <w:lang w:val="uz-Cyrl-UZ"/>
        </w:rPr>
        <w:t>ши вазирлиги ҳузуридаги</w:t>
      </w:r>
      <w:r w:rsidRPr="002C6333">
        <w:rPr>
          <w:spacing w:val="-6"/>
          <w:sz w:val="28"/>
          <w:szCs w:val="28"/>
          <w:lang w:val="uz-Cyrl-UZ"/>
        </w:rPr>
        <w:t xml:space="preserve"> </w:t>
      </w:r>
      <w:r w:rsidR="00CD678D" w:rsidRPr="002C6333">
        <w:rPr>
          <w:spacing w:val="-6"/>
          <w:sz w:val="28"/>
          <w:szCs w:val="28"/>
          <w:lang w:val="uz-Cyrl-UZ"/>
        </w:rPr>
        <w:t xml:space="preserve">Гидрометеорология </w:t>
      </w:r>
      <w:r w:rsidRPr="002C6333">
        <w:rPr>
          <w:spacing w:val="-6"/>
          <w:sz w:val="28"/>
          <w:szCs w:val="28"/>
          <w:lang w:val="uz-Cyrl-UZ"/>
        </w:rPr>
        <w:t xml:space="preserve">хизмати </w:t>
      </w:r>
      <w:r w:rsidR="00DB7F09" w:rsidRPr="002C6333">
        <w:rPr>
          <w:spacing w:val="-6"/>
          <w:sz w:val="28"/>
          <w:szCs w:val="28"/>
          <w:lang w:val="uz-Cyrl-UZ"/>
        </w:rPr>
        <w:t>а</w:t>
      </w:r>
      <w:r w:rsidRPr="002C6333">
        <w:rPr>
          <w:spacing w:val="-6"/>
          <w:sz w:val="28"/>
          <w:szCs w:val="28"/>
          <w:lang w:val="uz-Cyrl-UZ"/>
        </w:rPr>
        <w:t>гентлигининг 2023 йил</w:t>
      </w:r>
      <w:r w:rsidR="00DA7756" w:rsidRPr="002C6333">
        <w:rPr>
          <w:spacing w:val="-6"/>
          <w:sz w:val="28"/>
          <w:szCs w:val="28"/>
          <w:lang w:val="uz-Cyrl-UZ"/>
        </w:rPr>
        <w:t xml:space="preserve"> </w:t>
      </w:r>
      <w:r w:rsidR="00F71CE6" w:rsidRPr="002C6333">
        <w:rPr>
          <w:spacing w:val="-6"/>
          <w:sz w:val="28"/>
          <w:szCs w:val="28"/>
          <w:lang w:val="uz-Cyrl-UZ"/>
        </w:rPr>
        <w:br/>
      </w:r>
      <w:r w:rsidR="0095611F" w:rsidRPr="002C6333">
        <w:rPr>
          <w:spacing w:val="-6"/>
          <w:sz w:val="28"/>
          <w:szCs w:val="28"/>
          <w:lang w:val="uz-Cyrl-UZ"/>
        </w:rPr>
        <w:t xml:space="preserve">27 </w:t>
      </w:r>
      <w:r w:rsidRPr="002C6333">
        <w:rPr>
          <w:spacing w:val="-6"/>
          <w:sz w:val="28"/>
          <w:szCs w:val="28"/>
          <w:lang w:val="uz-Cyrl-UZ"/>
        </w:rPr>
        <w:t>июлдаги 01-15/1316-сон маълумотномаси). Н</w:t>
      </w:r>
      <w:r w:rsidR="00DB7F09" w:rsidRPr="002C6333">
        <w:rPr>
          <w:spacing w:val="-6"/>
          <w:sz w:val="28"/>
          <w:szCs w:val="28"/>
          <w:lang w:val="uz-Cyrl-UZ"/>
        </w:rPr>
        <w:t xml:space="preserve">атижада иқлим ўзгариши ҳақида </w:t>
      </w:r>
      <w:r w:rsidRPr="002C6333">
        <w:rPr>
          <w:spacing w:val="-6"/>
          <w:sz w:val="28"/>
          <w:szCs w:val="28"/>
          <w:lang w:val="uz-Cyrl-UZ"/>
        </w:rPr>
        <w:t>тайёрланадиган тезкор маълумот</w:t>
      </w:r>
      <w:r w:rsidR="00DB7F09" w:rsidRPr="002C6333">
        <w:rPr>
          <w:spacing w:val="-6"/>
          <w:sz w:val="28"/>
          <w:szCs w:val="28"/>
          <w:lang w:val="uz-Cyrl-UZ"/>
        </w:rPr>
        <w:t>нома</w:t>
      </w:r>
      <w:r w:rsidRPr="002C6333">
        <w:rPr>
          <w:spacing w:val="-6"/>
          <w:sz w:val="28"/>
          <w:szCs w:val="28"/>
          <w:lang w:val="uz-Cyrl-UZ"/>
        </w:rPr>
        <w:t>лар матни ва у</w:t>
      </w:r>
      <w:r w:rsidR="00DB7F09" w:rsidRPr="002C6333">
        <w:rPr>
          <w:spacing w:val="-6"/>
          <w:sz w:val="28"/>
          <w:szCs w:val="28"/>
          <w:lang w:val="uz-Cyrl-UZ"/>
        </w:rPr>
        <w:t>лар</w:t>
      </w:r>
      <w:r w:rsidRPr="002C6333">
        <w:rPr>
          <w:spacing w:val="-6"/>
          <w:sz w:val="28"/>
          <w:szCs w:val="28"/>
          <w:lang w:val="uz-Cyrl-UZ"/>
        </w:rPr>
        <w:t>нинг мазмунига аниқлик кирити</w:t>
      </w:r>
      <w:r w:rsidR="00CA0157" w:rsidRPr="002C6333">
        <w:rPr>
          <w:spacing w:val="-6"/>
          <w:sz w:val="28"/>
          <w:szCs w:val="28"/>
          <w:lang w:val="uz-Cyrl-UZ"/>
        </w:rPr>
        <w:t>ш имконини берган</w:t>
      </w:r>
      <w:r w:rsidRPr="002C6333">
        <w:rPr>
          <w:spacing w:val="-6"/>
          <w:sz w:val="28"/>
          <w:szCs w:val="28"/>
          <w:lang w:val="uz-Cyrl-UZ"/>
        </w:rPr>
        <w:t>;</w:t>
      </w:r>
    </w:p>
    <w:p w14:paraId="2682AD2F" w14:textId="1F4DEE98" w:rsidR="00E91494" w:rsidRPr="002C6333" w:rsidRDefault="00E91494" w:rsidP="009865C4">
      <w:pPr>
        <w:ind w:firstLine="567"/>
        <w:jc w:val="both"/>
        <w:rPr>
          <w:b/>
          <w:sz w:val="28"/>
          <w:szCs w:val="28"/>
          <w:lang w:val="uz-Cyrl-UZ"/>
        </w:rPr>
      </w:pPr>
      <w:r w:rsidRPr="002C6333">
        <w:rPr>
          <w:sz w:val="28"/>
          <w:szCs w:val="28"/>
          <w:lang w:val="uz-Cyrl-UZ"/>
        </w:rPr>
        <w:t>Писком ва Чотқол дарёлар</w:t>
      </w:r>
      <w:r w:rsidR="00DB7F09" w:rsidRPr="002C6333">
        <w:rPr>
          <w:sz w:val="28"/>
          <w:szCs w:val="28"/>
          <w:lang w:val="uz-Cyrl-UZ"/>
        </w:rPr>
        <w:t>и</w:t>
      </w:r>
      <w:r w:rsidRPr="002C6333">
        <w:rPr>
          <w:sz w:val="28"/>
          <w:szCs w:val="28"/>
          <w:lang w:val="uz-Cyrl-UZ"/>
        </w:rPr>
        <w:t xml:space="preserve"> оқимининг </w:t>
      </w:r>
      <w:r w:rsidR="00CD678D" w:rsidRPr="002C6333">
        <w:rPr>
          <w:sz w:val="28"/>
          <w:szCs w:val="28"/>
          <w:lang w:val="uz-Cyrl-UZ"/>
        </w:rPr>
        <w:t xml:space="preserve">метеорология </w:t>
      </w:r>
      <w:r w:rsidRPr="002C6333">
        <w:rPr>
          <w:sz w:val="28"/>
          <w:szCs w:val="28"/>
          <w:lang w:val="uz-Cyrl-UZ"/>
        </w:rPr>
        <w:t>омилларга, хусусан, мавсу</w:t>
      </w:r>
      <w:r w:rsidR="00DB7F09" w:rsidRPr="002C6333">
        <w:rPr>
          <w:sz w:val="28"/>
          <w:szCs w:val="28"/>
          <w:lang w:val="uz-Cyrl-UZ"/>
        </w:rPr>
        <w:t>мий атмосфера ёғинлари</w:t>
      </w:r>
      <w:r w:rsidRPr="002C6333">
        <w:rPr>
          <w:sz w:val="28"/>
          <w:szCs w:val="28"/>
          <w:lang w:val="uz-Cyrl-UZ"/>
        </w:rPr>
        <w:t xml:space="preserve"> ва ёзги ҳаво ҳароратига боғлиқлигини ифодаловчи кўп ҳадли ре</w:t>
      </w:r>
      <w:r w:rsidR="000A1EC5" w:rsidRPr="002C6333">
        <w:rPr>
          <w:sz w:val="28"/>
          <w:szCs w:val="28"/>
          <w:lang w:val="uz-Cyrl-UZ"/>
        </w:rPr>
        <w:t>г</w:t>
      </w:r>
      <w:r w:rsidRPr="002C6333">
        <w:rPr>
          <w:sz w:val="28"/>
          <w:szCs w:val="28"/>
          <w:lang w:val="uz-Cyrl-UZ"/>
        </w:rPr>
        <w:t>рессия тенгламаларидан Ўзбекистон Республикаси Гидрометеорология хизмати агентлигида Чорвоқ сув омборига маз</w:t>
      </w:r>
      <w:r w:rsidR="00DB7F09" w:rsidRPr="002C6333">
        <w:rPr>
          <w:sz w:val="28"/>
          <w:szCs w:val="28"/>
          <w:lang w:val="uz-Cyrl-UZ"/>
        </w:rPr>
        <w:t xml:space="preserve">кур дарёлардан вегетация даври, </w:t>
      </w:r>
      <w:r w:rsidR="0061629E" w:rsidRPr="002C6333">
        <w:rPr>
          <w:sz w:val="28"/>
          <w:szCs w:val="28"/>
          <w:lang w:val="uz-Cyrl-UZ"/>
        </w:rPr>
        <w:t xml:space="preserve">йил </w:t>
      </w:r>
      <w:r w:rsidR="00DB7F09" w:rsidRPr="002C6333">
        <w:rPr>
          <w:sz w:val="28"/>
          <w:szCs w:val="28"/>
          <w:lang w:val="uz-Cyrl-UZ"/>
        </w:rPr>
        <w:t>чораклар</w:t>
      </w:r>
      <w:r w:rsidR="0061629E" w:rsidRPr="002C6333">
        <w:rPr>
          <w:sz w:val="28"/>
          <w:szCs w:val="28"/>
          <w:lang w:val="uz-Cyrl-UZ"/>
        </w:rPr>
        <w:t>и</w:t>
      </w:r>
      <w:r w:rsidR="00DB7F09" w:rsidRPr="002C6333">
        <w:rPr>
          <w:sz w:val="28"/>
          <w:szCs w:val="28"/>
          <w:lang w:val="uz-Cyrl-UZ"/>
        </w:rPr>
        <w:t xml:space="preserve"> ва ойлар</w:t>
      </w:r>
      <w:r w:rsidR="0061629E" w:rsidRPr="002C6333">
        <w:rPr>
          <w:sz w:val="28"/>
          <w:szCs w:val="28"/>
          <w:lang w:val="uz-Cyrl-UZ"/>
        </w:rPr>
        <w:t>и</w:t>
      </w:r>
      <w:r w:rsidR="00DB7F09" w:rsidRPr="002C6333">
        <w:rPr>
          <w:sz w:val="28"/>
          <w:szCs w:val="28"/>
          <w:lang w:val="uz-Cyrl-UZ"/>
        </w:rPr>
        <w:t>да</w:t>
      </w:r>
      <w:r w:rsidRPr="002C6333">
        <w:rPr>
          <w:sz w:val="28"/>
          <w:szCs w:val="28"/>
          <w:lang w:val="uz-Cyrl-UZ"/>
        </w:rPr>
        <w:t xml:space="preserve"> қуйиладиган оқим миқдор</w:t>
      </w:r>
      <w:r w:rsidR="00DB7F09" w:rsidRPr="002C6333">
        <w:rPr>
          <w:sz w:val="28"/>
          <w:szCs w:val="28"/>
          <w:lang w:val="uz-Cyrl-UZ"/>
        </w:rPr>
        <w:t>лар</w:t>
      </w:r>
      <w:r w:rsidRPr="002C6333">
        <w:rPr>
          <w:sz w:val="28"/>
          <w:szCs w:val="28"/>
          <w:lang w:val="uz-Cyrl-UZ"/>
        </w:rPr>
        <w:t>ини баҳолашда фойдаланилган (Ўзбекистон Республикаси Экология, атроф-муҳитни муҳофаза қилиш</w:t>
      </w:r>
      <w:r w:rsidR="00DB7F09" w:rsidRPr="002C6333">
        <w:rPr>
          <w:sz w:val="28"/>
          <w:szCs w:val="28"/>
          <w:lang w:val="uz-Cyrl-UZ"/>
        </w:rPr>
        <w:t xml:space="preserve"> ва иқлим ўзгариши вазирлиги ҳузуридаги</w:t>
      </w:r>
      <w:r w:rsidR="00DE15D6" w:rsidRPr="002C6333">
        <w:rPr>
          <w:sz w:val="28"/>
          <w:szCs w:val="28"/>
          <w:lang w:val="uz-Cyrl-UZ"/>
        </w:rPr>
        <w:t xml:space="preserve"> </w:t>
      </w:r>
      <w:r w:rsidR="00CD678D" w:rsidRPr="002C6333">
        <w:rPr>
          <w:sz w:val="28"/>
          <w:szCs w:val="28"/>
          <w:lang w:val="uz-Cyrl-UZ"/>
        </w:rPr>
        <w:t xml:space="preserve">Гидрометеорология </w:t>
      </w:r>
      <w:r w:rsidR="00DB7F09" w:rsidRPr="002C6333">
        <w:rPr>
          <w:sz w:val="28"/>
          <w:szCs w:val="28"/>
          <w:lang w:val="uz-Cyrl-UZ"/>
        </w:rPr>
        <w:t>хизмати</w:t>
      </w:r>
      <w:r w:rsidR="00DE15D6" w:rsidRPr="002C6333">
        <w:rPr>
          <w:sz w:val="28"/>
          <w:szCs w:val="28"/>
          <w:lang w:val="uz-Cyrl-UZ"/>
        </w:rPr>
        <w:t xml:space="preserve"> </w:t>
      </w:r>
      <w:r w:rsidR="0095611F" w:rsidRPr="002C6333">
        <w:rPr>
          <w:sz w:val="28"/>
          <w:szCs w:val="28"/>
          <w:lang w:val="uz-Cyrl-UZ"/>
        </w:rPr>
        <w:t xml:space="preserve">агентлигининг 2023 йил 27 </w:t>
      </w:r>
      <w:r w:rsidRPr="002C6333">
        <w:rPr>
          <w:sz w:val="28"/>
          <w:szCs w:val="28"/>
          <w:lang w:val="uz-Cyrl-UZ"/>
        </w:rPr>
        <w:t>июлдаги 01-15/1316-сон маълумотномаси). Натижада дарёлардан Чорвоқ сув омборига қуйиладиган оқим миқдорини баҳолаш усулларига аниқлик киритишнинг қўшимча имкониятлари яратилган;</w:t>
      </w:r>
    </w:p>
    <w:p w14:paraId="7E3AA303" w14:textId="1371B3B3" w:rsidR="00E91494" w:rsidRPr="002C6333" w:rsidRDefault="00E91494" w:rsidP="009865C4">
      <w:pPr>
        <w:pStyle w:val="a6"/>
        <w:widowControl w:val="0"/>
        <w:spacing w:after="0" w:line="240" w:lineRule="auto"/>
        <w:ind w:firstLine="567"/>
        <w:jc w:val="both"/>
        <w:rPr>
          <w:rFonts w:ascii="Times New Roman" w:hAnsi="Times New Roman"/>
          <w:sz w:val="28"/>
          <w:szCs w:val="28"/>
          <w:lang w:val="uz-Cyrl-UZ"/>
        </w:rPr>
      </w:pPr>
      <w:r w:rsidRPr="002C6333">
        <w:rPr>
          <w:rFonts w:ascii="Times New Roman" w:hAnsi="Times New Roman"/>
          <w:sz w:val="28"/>
          <w:szCs w:val="28"/>
          <w:shd w:val="clear" w:color="auto" w:fill="FFFFFF"/>
          <w:lang w:val="uz-Cyrl-UZ"/>
        </w:rPr>
        <w:t>дарёлар</w:t>
      </w:r>
      <w:r w:rsidR="00B31E7C" w:rsidRPr="002C6333">
        <w:rPr>
          <w:rFonts w:ascii="Times New Roman" w:hAnsi="Times New Roman"/>
          <w:sz w:val="28"/>
          <w:szCs w:val="28"/>
          <w:shd w:val="clear" w:color="auto" w:fill="FFFFFF"/>
          <w:lang w:val="uz-Cyrl-UZ"/>
        </w:rPr>
        <w:t>нинг</w:t>
      </w:r>
      <w:r w:rsidRPr="002C6333">
        <w:rPr>
          <w:rFonts w:ascii="Times New Roman" w:hAnsi="Times New Roman"/>
          <w:sz w:val="28"/>
          <w:szCs w:val="28"/>
          <w:shd w:val="clear" w:color="auto" w:fill="FFFFFF"/>
          <w:lang w:val="uz-Cyrl-UZ"/>
        </w:rPr>
        <w:t xml:space="preserve"> йиллик, вегетация даври ва унинг алоҳида ойлари </w:t>
      </w:r>
      <w:r w:rsidR="00B31E7C" w:rsidRPr="002C6333">
        <w:rPr>
          <w:rFonts w:ascii="Times New Roman" w:hAnsi="Times New Roman"/>
          <w:sz w:val="28"/>
          <w:szCs w:val="28"/>
          <w:shd w:val="clear" w:color="auto" w:fill="FFFFFF"/>
          <w:lang w:val="uz-Cyrl-UZ"/>
        </w:rPr>
        <w:t xml:space="preserve">оқимининг </w:t>
      </w:r>
      <w:r w:rsidRPr="002C6333">
        <w:rPr>
          <w:rFonts w:ascii="Times New Roman" w:hAnsi="Times New Roman"/>
          <w:sz w:val="28"/>
          <w:szCs w:val="28"/>
          <w:shd w:val="clear" w:color="auto" w:fill="FFFFFF"/>
          <w:lang w:val="uz-Cyrl-UZ"/>
        </w:rPr>
        <w:t>кўп ҳадли регрессия тенгламалари асосида аниқланган миқд</w:t>
      </w:r>
      <w:r w:rsidR="00CD678D" w:rsidRPr="002C6333">
        <w:rPr>
          <w:rFonts w:ascii="Times New Roman" w:hAnsi="Times New Roman"/>
          <w:sz w:val="28"/>
          <w:szCs w:val="28"/>
          <w:shd w:val="clear" w:color="auto" w:fill="FFFFFF"/>
          <w:lang w:val="uz-Cyrl-UZ"/>
        </w:rPr>
        <w:t>о</w:t>
      </w:r>
      <w:r w:rsidRPr="002C6333">
        <w:rPr>
          <w:rFonts w:ascii="Times New Roman" w:hAnsi="Times New Roman"/>
          <w:sz w:val="28"/>
          <w:szCs w:val="28"/>
          <w:shd w:val="clear" w:color="auto" w:fill="FFFFFF"/>
          <w:lang w:val="uz-Cyrl-UZ"/>
        </w:rPr>
        <w:t xml:space="preserve">рий кўрсаткичларидан </w:t>
      </w:r>
      <w:r w:rsidRPr="002C6333">
        <w:rPr>
          <w:rFonts w:ascii="Times New Roman" w:hAnsi="Times New Roman"/>
          <w:sz w:val="28"/>
          <w:szCs w:val="28"/>
          <w:lang w:val="uz-Cyrl-UZ"/>
        </w:rPr>
        <w:t xml:space="preserve">“Картография” давлат илмий ишлаб чиқариш корхонасида Ўзбекистон Миллий Атласининг “Дарёларнинг тўйиниш манбалари” картасини тузишда фойдаланилган (Ўзбекистон Республикаси Иқтисодиёт ва молия вазирлиги ҳузуридаги </w:t>
      </w:r>
      <w:r w:rsidRPr="002C6333">
        <w:rPr>
          <w:rStyle w:val="a8"/>
          <w:rFonts w:ascii="Times New Roman" w:hAnsi="Times New Roman"/>
          <w:b w:val="0"/>
          <w:bCs w:val="0"/>
          <w:sz w:val="28"/>
          <w:szCs w:val="28"/>
          <w:lang w:val="uz-Cyrl-UZ"/>
        </w:rPr>
        <w:t>Кадастр агентлигининг 2023 йил 1 майдаги 08-03160</w:t>
      </w:r>
      <w:r w:rsidRPr="002C6333">
        <w:rPr>
          <w:rFonts w:ascii="Times New Roman" w:hAnsi="Times New Roman"/>
          <w:b/>
          <w:sz w:val="28"/>
          <w:szCs w:val="28"/>
          <w:lang w:val="uz-Cyrl-UZ"/>
        </w:rPr>
        <w:t>-</w:t>
      </w:r>
      <w:r w:rsidRPr="002C6333">
        <w:rPr>
          <w:rFonts w:ascii="Times New Roman" w:hAnsi="Times New Roman"/>
          <w:sz w:val="28"/>
          <w:szCs w:val="28"/>
          <w:lang w:val="uz-Cyrl-UZ"/>
        </w:rPr>
        <w:t>сон маълумотномаси). Натижада тўйиниш манбаларига боғлиқ ҳолда,</w:t>
      </w:r>
      <w:r w:rsidR="00DA7756" w:rsidRPr="002C6333">
        <w:rPr>
          <w:rFonts w:ascii="Times New Roman" w:hAnsi="Times New Roman"/>
          <w:sz w:val="28"/>
          <w:szCs w:val="28"/>
          <w:lang w:val="uz-Cyrl-UZ"/>
        </w:rPr>
        <w:t xml:space="preserve"> </w:t>
      </w:r>
      <w:r w:rsidRPr="002C6333">
        <w:rPr>
          <w:rFonts w:ascii="Times New Roman" w:hAnsi="Times New Roman"/>
          <w:sz w:val="28"/>
          <w:szCs w:val="28"/>
          <w:lang w:val="uz-Cyrl-UZ"/>
        </w:rPr>
        <w:t xml:space="preserve">дарёлар сув ресурсларини </w:t>
      </w:r>
      <w:r w:rsidR="00B31E7C" w:rsidRPr="002C6333">
        <w:rPr>
          <w:rFonts w:ascii="Times New Roman" w:hAnsi="Times New Roman"/>
          <w:sz w:val="28"/>
          <w:szCs w:val="28"/>
          <w:lang w:val="uz-Cyrl-UZ"/>
        </w:rPr>
        <w:t xml:space="preserve">тезкор </w:t>
      </w:r>
      <w:r w:rsidRPr="002C6333">
        <w:rPr>
          <w:rFonts w:ascii="Times New Roman" w:hAnsi="Times New Roman"/>
          <w:sz w:val="28"/>
          <w:szCs w:val="28"/>
          <w:lang w:val="uz-Cyrl-UZ"/>
        </w:rPr>
        <w:t>миқдорий баҳолаш</w:t>
      </w:r>
      <w:r w:rsidR="00B31E7C" w:rsidRPr="002C6333">
        <w:rPr>
          <w:rFonts w:ascii="Times New Roman" w:hAnsi="Times New Roman"/>
          <w:sz w:val="28"/>
          <w:szCs w:val="28"/>
          <w:lang w:val="uz-Cyrl-UZ"/>
        </w:rPr>
        <w:t>нинг</w:t>
      </w:r>
      <w:r w:rsidRPr="002C6333">
        <w:rPr>
          <w:rFonts w:ascii="Times New Roman" w:hAnsi="Times New Roman"/>
          <w:sz w:val="28"/>
          <w:szCs w:val="28"/>
          <w:lang w:val="uz-Cyrl-UZ"/>
        </w:rPr>
        <w:t xml:space="preserve"> </w:t>
      </w:r>
      <w:r w:rsidR="00B31E7C" w:rsidRPr="002C6333">
        <w:rPr>
          <w:rFonts w:ascii="Times New Roman" w:hAnsi="Times New Roman"/>
          <w:sz w:val="28"/>
          <w:szCs w:val="28"/>
          <w:lang w:val="uz-Cyrl-UZ"/>
        </w:rPr>
        <w:t xml:space="preserve">қўшимча </w:t>
      </w:r>
      <w:r w:rsidRPr="002C6333">
        <w:rPr>
          <w:rFonts w:ascii="Times New Roman" w:hAnsi="Times New Roman"/>
          <w:sz w:val="28"/>
          <w:szCs w:val="28"/>
          <w:lang w:val="uz-Cyrl-UZ"/>
        </w:rPr>
        <w:t>имконият</w:t>
      </w:r>
      <w:r w:rsidR="00B31E7C" w:rsidRPr="002C6333">
        <w:rPr>
          <w:rFonts w:ascii="Times New Roman" w:hAnsi="Times New Roman"/>
          <w:sz w:val="28"/>
          <w:szCs w:val="28"/>
          <w:lang w:val="uz-Cyrl-UZ"/>
        </w:rPr>
        <w:t>лар</w:t>
      </w:r>
      <w:r w:rsidRPr="002C6333">
        <w:rPr>
          <w:rFonts w:ascii="Times New Roman" w:hAnsi="Times New Roman"/>
          <w:sz w:val="28"/>
          <w:szCs w:val="28"/>
          <w:lang w:val="uz-Cyrl-UZ"/>
        </w:rPr>
        <w:t>и яратилган;</w:t>
      </w:r>
    </w:p>
    <w:p w14:paraId="2A8C9A1C" w14:textId="1947F5D2" w:rsidR="00E91494" w:rsidRPr="002C6333" w:rsidRDefault="00E91494" w:rsidP="009865C4">
      <w:pPr>
        <w:pStyle w:val="a6"/>
        <w:widowControl w:val="0"/>
        <w:spacing w:after="0" w:line="240" w:lineRule="auto"/>
        <w:ind w:firstLine="567"/>
        <w:jc w:val="both"/>
        <w:rPr>
          <w:rFonts w:ascii="Times New Roman" w:hAnsi="Times New Roman"/>
          <w:sz w:val="28"/>
          <w:szCs w:val="28"/>
          <w:lang w:val="uz-Cyrl-UZ"/>
        </w:rPr>
      </w:pPr>
      <w:r w:rsidRPr="002C6333">
        <w:rPr>
          <w:rFonts w:ascii="Times New Roman" w:hAnsi="Times New Roman"/>
          <w:sz w:val="28"/>
          <w:szCs w:val="28"/>
          <w:lang w:val="uz-Cyrl-UZ"/>
        </w:rPr>
        <w:t>дарёлар оқимининг глобал иқлим ўзгаришининг Ўзбекистон шароитига мослаштирилган сценариялари асосида</w:t>
      </w:r>
      <w:r w:rsidR="0061629E" w:rsidRPr="002C6333">
        <w:rPr>
          <w:rFonts w:ascii="Times New Roman" w:hAnsi="Times New Roman"/>
          <w:sz w:val="28"/>
          <w:szCs w:val="28"/>
          <w:lang w:val="uz-Cyrl-UZ"/>
        </w:rPr>
        <w:t xml:space="preserve"> яқин</w:t>
      </w:r>
      <w:r w:rsidRPr="002C6333">
        <w:rPr>
          <w:rFonts w:ascii="Times New Roman" w:hAnsi="Times New Roman"/>
          <w:sz w:val="28"/>
          <w:szCs w:val="28"/>
          <w:lang w:val="uz-Cyrl-UZ"/>
        </w:rPr>
        <w:t xml:space="preserve"> </w:t>
      </w:r>
      <w:r w:rsidR="00DB7F09" w:rsidRPr="002C6333">
        <w:rPr>
          <w:rFonts w:ascii="Times New Roman" w:hAnsi="Times New Roman"/>
          <w:sz w:val="28"/>
          <w:szCs w:val="28"/>
          <w:lang w:val="uz-Cyrl-UZ"/>
        </w:rPr>
        <w:t xml:space="preserve">келажак учун </w:t>
      </w:r>
      <w:r w:rsidRPr="002C6333">
        <w:rPr>
          <w:rFonts w:ascii="Times New Roman" w:hAnsi="Times New Roman"/>
          <w:sz w:val="28"/>
          <w:szCs w:val="28"/>
          <w:lang w:val="uz-Cyrl-UZ"/>
        </w:rPr>
        <w:t xml:space="preserve">аниқланган </w:t>
      </w:r>
      <w:r w:rsidR="00DB7F09" w:rsidRPr="002C6333">
        <w:rPr>
          <w:rFonts w:ascii="Times New Roman" w:hAnsi="Times New Roman"/>
          <w:sz w:val="28"/>
          <w:szCs w:val="28"/>
          <w:lang w:val="uz-Cyrl-UZ"/>
        </w:rPr>
        <w:t>миқдор</w:t>
      </w:r>
      <w:r w:rsidR="00B31E7C" w:rsidRPr="002C6333">
        <w:rPr>
          <w:rFonts w:ascii="Times New Roman" w:hAnsi="Times New Roman"/>
          <w:sz w:val="28"/>
          <w:szCs w:val="28"/>
          <w:lang w:val="uz-Cyrl-UZ"/>
        </w:rPr>
        <w:t xml:space="preserve">ий </w:t>
      </w:r>
      <w:r w:rsidR="00B31E7C" w:rsidRPr="002C6333">
        <w:rPr>
          <w:rFonts w:ascii="Times New Roman" w:hAnsi="Times New Roman"/>
          <w:sz w:val="28"/>
          <w:szCs w:val="28"/>
          <w:lang w:val="uz-Cyrl-UZ"/>
        </w:rPr>
        <w:lastRenderedPageBreak/>
        <w:t>қиймат</w:t>
      </w:r>
      <w:r w:rsidR="00DB7F09" w:rsidRPr="002C6333">
        <w:rPr>
          <w:rFonts w:ascii="Times New Roman" w:hAnsi="Times New Roman"/>
          <w:sz w:val="28"/>
          <w:szCs w:val="28"/>
          <w:lang w:val="uz-Cyrl-UZ"/>
        </w:rPr>
        <w:t>лар</w:t>
      </w:r>
      <w:r w:rsidRPr="002C6333">
        <w:rPr>
          <w:rFonts w:ascii="Times New Roman" w:hAnsi="Times New Roman"/>
          <w:sz w:val="28"/>
          <w:szCs w:val="28"/>
          <w:lang w:val="uz-Cyrl-UZ"/>
        </w:rPr>
        <w:t>идан Ўзбекистон Республикаси Гидрометеорология хизмати агентлиги</w:t>
      </w:r>
      <w:r w:rsidR="00CD678D" w:rsidRPr="002C6333">
        <w:rPr>
          <w:rFonts w:ascii="Times New Roman" w:hAnsi="Times New Roman"/>
          <w:sz w:val="28"/>
          <w:szCs w:val="28"/>
          <w:lang w:val="uz-Cyrl-UZ"/>
        </w:rPr>
        <w:t>да</w:t>
      </w:r>
      <w:r w:rsidRPr="002C6333">
        <w:rPr>
          <w:rFonts w:ascii="Times New Roman" w:hAnsi="Times New Roman"/>
          <w:sz w:val="28"/>
          <w:szCs w:val="28"/>
          <w:lang w:val="uz-Cyrl-UZ"/>
        </w:rPr>
        <w:t xml:space="preserve"> Чирчиқ-Оҳангарон ҳавзаси дарёлари</w:t>
      </w:r>
      <w:r w:rsidR="00DB7F09" w:rsidRPr="002C6333">
        <w:rPr>
          <w:rFonts w:ascii="Times New Roman" w:hAnsi="Times New Roman"/>
          <w:sz w:val="28"/>
          <w:szCs w:val="28"/>
          <w:lang w:val="uz-Cyrl-UZ"/>
        </w:rPr>
        <w:t>дан келажакда Ч</w:t>
      </w:r>
      <w:r w:rsidR="00B31E7C" w:rsidRPr="002C6333">
        <w:rPr>
          <w:rFonts w:ascii="Times New Roman" w:hAnsi="Times New Roman"/>
          <w:sz w:val="28"/>
          <w:szCs w:val="28"/>
          <w:lang w:val="uz-Cyrl-UZ"/>
        </w:rPr>
        <w:t>о</w:t>
      </w:r>
      <w:r w:rsidR="00DB7F09" w:rsidRPr="002C6333">
        <w:rPr>
          <w:rFonts w:ascii="Times New Roman" w:hAnsi="Times New Roman"/>
          <w:sz w:val="28"/>
          <w:szCs w:val="28"/>
          <w:lang w:val="uz-Cyrl-UZ"/>
        </w:rPr>
        <w:t>рвоқ</w:t>
      </w:r>
      <w:r w:rsidR="00981631" w:rsidRPr="002C6333">
        <w:rPr>
          <w:rFonts w:ascii="Times New Roman" w:hAnsi="Times New Roman"/>
          <w:sz w:val="28"/>
          <w:szCs w:val="28"/>
          <w:lang w:val="uz-Cyrl-UZ"/>
        </w:rPr>
        <w:t xml:space="preserve"> ва Оҳангарон</w:t>
      </w:r>
      <w:r w:rsidR="00DB7F09" w:rsidRPr="002C6333">
        <w:rPr>
          <w:rFonts w:ascii="Times New Roman" w:hAnsi="Times New Roman"/>
          <w:sz w:val="28"/>
          <w:szCs w:val="28"/>
          <w:lang w:val="uz-Cyrl-UZ"/>
        </w:rPr>
        <w:t xml:space="preserve"> сув омбор</w:t>
      </w:r>
      <w:r w:rsidR="00981631" w:rsidRPr="002C6333">
        <w:rPr>
          <w:rFonts w:ascii="Times New Roman" w:hAnsi="Times New Roman"/>
          <w:sz w:val="28"/>
          <w:szCs w:val="28"/>
          <w:lang w:val="uz-Cyrl-UZ"/>
        </w:rPr>
        <w:t>лар</w:t>
      </w:r>
      <w:r w:rsidR="00DB7F09" w:rsidRPr="002C6333">
        <w:rPr>
          <w:rFonts w:ascii="Times New Roman" w:hAnsi="Times New Roman"/>
          <w:sz w:val="28"/>
          <w:szCs w:val="28"/>
          <w:lang w:val="uz-Cyrl-UZ"/>
        </w:rPr>
        <w:t>ига қуйилиши мумкин бўлган оқим миқдорларини</w:t>
      </w:r>
      <w:r w:rsidRPr="002C6333">
        <w:rPr>
          <w:rFonts w:ascii="Times New Roman" w:hAnsi="Times New Roman"/>
          <w:sz w:val="28"/>
          <w:szCs w:val="28"/>
          <w:lang w:val="uz-Cyrl-UZ"/>
        </w:rPr>
        <w:t xml:space="preserve"> баҳолашда фойдаланилган (Ўзбекистон Республикаси Экология, атроф-муҳитни муҳофаза қилиш</w:t>
      </w:r>
      <w:r w:rsidR="00601D6A" w:rsidRPr="002C6333">
        <w:rPr>
          <w:rFonts w:ascii="Times New Roman" w:hAnsi="Times New Roman"/>
          <w:sz w:val="28"/>
          <w:szCs w:val="28"/>
          <w:lang w:val="uz-Cyrl-UZ"/>
        </w:rPr>
        <w:t xml:space="preserve"> ва иқлим ўзгариши вазирлиги ҳузуридаги</w:t>
      </w:r>
      <w:r w:rsidR="00DE15D6" w:rsidRPr="002C6333">
        <w:rPr>
          <w:rFonts w:ascii="Times New Roman" w:hAnsi="Times New Roman"/>
          <w:sz w:val="28"/>
          <w:szCs w:val="28"/>
          <w:lang w:val="uz-Cyrl-UZ"/>
        </w:rPr>
        <w:t xml:space="preserve"> </w:t>
      </w:r>
      <w:r w:rsidR="00CD678D" w:rsidRPr="002C6333">
        <w:rPr>
          <w:rFonts w:ascii="Times New Roman" w:hAnsi="Times New Roman"/>
          <w:sz w:val="28"/>
          <w:szCs w:val="28"/>
          <w:lang w:val="uz-Cyrl-UZ"/>
        </w:rPr>
        <w:t xml:space="preserve">Гидрометеорология </w:t>
      </w:r>
      <w:r w:rsidR="00601D6A" w:rsidRPr="002C6333">
        <w:rPr>
          <w:rFonts w:ascii="Times New Roman" w:hAnsi="Times New Roman"/>
          <w:sz w:val="28"/>
          <w:szCs w:val="28"/>
          <w:lang w:val="uz-Cyrl-UZ"/>
        </w:rPr>
        <w:t>хизмати</w:t>
      </w:r>
      <w:r w:rsidR="00DE15D6" w:rsidRPr="002C6333">
        <w:rPr>
          <w:rFonts w:ascii="Times New Roman" w:hAnsi="Times New Roman"/>
          <w:sz w:val="28"/>
          <w:szCs w:val="28"/>
          <w:lang w:val="uz-Cyrl-UZ"/>
        </w:rPr>
        <w:t xml:space="preserve"> </w:t>
      </w:r>
      <w:r w:rsidR="0095611F" w:rsidRPr="002C6333">
        <w:rPr>
          <w:rFonts w:ascii="Times New Roman" w:hAnsi="Times New Roman"/>
          <w:sz w:val="28"/>
          <w:szCs w:val="28"/>
          <w:lang w:val="uz-Cyrl-UZ"/>
        </w:rPr>
        <w:t xml:space="preserve">агентлигининг 2023 йил 27 </w:t>
      </w:r>
      <w:r w:rsidRPr="002C6333">
        <w:rPr>
          <w:rFonts w:ascii="Times New Roman" w:hAnsi="Times New Roman"/>
          <w:sz w:val="28"/>
          <w:szCs w:val="28"/>
          <w:lang w:val="uz-Cyrl-UZ"/>
        </w:rPr>
        <w:t xml:space="preserve">июлдаги 01-15/1316-сон маълумотномаси). Натижада Чирчиқ-Оҳангарон ҳавзаси дарёлари сув ресурсларидан </w:t>
      </w:r>
      <w:r w:rsidR="00981631" w:rsidRPr="002C6333">
        <w:rPr>
          <w:rFonts w:ascii="Times New Roman" w:hAnsi="Times New Roman"/>
          <w:sz w:val="28"/>
          <w:szCs w:val="28"/>
          <w:lang w:val="uz-Cyrl-UZ"/>
        </w:rPr>
        <w:t xml:space="preserve">сув омборлари ёрдамида </w:t>
      </w:r>
      <w:r w:rsidRPr="002C6333">
        <w:rPr>
          <w:rFonts w:ascii="Times New Roman" w:hAnsi="Times New Roman"/>
          <w:sz w:val="28"/>
          <w:szCs w:val="28"/>
          <w:lang w:val="uz-Cyrl-UZ"/>
        </w:rPr>
        <w:t>фойдаланиш самарадорлигини ошириш бўйича</w:t>
      </w:r>
      <w:r w:rsidR="00981631" w:rsidRPr="002C6333">
        <w:rPr>
          <w:rFonts w:ascii="Times New Roman" w:hAnsi="Times New Roman"/>
          <w:sz w:val="28"/>
          <w:szCs w:val="28"/>
          <w:lang w:val="uz-Cyrl-UZ"/>
        </w:rPr>
        <w:t xml:space="preserve"> истиқболга мўлжалланган</w:t>
      </w:r>
      <w:r w:rsidRPr="002C6333">
        <w:rPr>
          <w:rFonts w:ascii="Times New Roman" w:hAnsi="Times New Roman"/>
          <w:sz w:val="28"/>
          <w:szCs w:val="28"/>
          <w:lang w:val="uz-Cyrl-UZ"/>
        </w:rPr>
        <w:t xml:space="preserve"> чора-тадбирлар режасига аниқлик киритиш имконияти яратилган.</w:t>
      </w:r>
    </w:p>
    <w:p w14:paraId="6F00ECED" w14:textId="6F2B7203" w:rsidR="00E91494" w:rsidRPr="002C6333" w:rsidRDefault="00E91494" w:rsidP="009865C4">
      <w:pPr>
        <w:ind w:firstLine="567"/>
        <w:jc w:val="both"/>
        <w:rPr>
          <w:spacing w:val="-4"/>
          <w:sz w:val="28"/>
          <w:szCs w:val="28"/>
          <w:lang w:val="uz-Cyrl-UZ"/>
        </w:rPr>
      </w:pPr>
      <w:r w:rsidRPr="002C6333">
        <w:rPr>
          <w:b/>
          <w:spacing w:val="-4"/>
          <w:sz w:val="28"/>
          <w:szCs w:val="28"/>
          <w:lang w:val="uz-Cyrl-UZ"/>
        </w:rPr>
        <w:t>Тадқиқот натижаларининг апробацияси.</w:t>
      </w:r>
      <w:r w:rsidR="00DE15D6" w:rsidRPr="002C6333">
        <w:rPr>
          <w:b/>
          <w:spacing w:val="-4"/>
          <w:sz w:val="28"/>
          <w:szCs w:val="28"/>
          <w:lang w:val="uz-Cyrl-UZ"/>
        </w:rPr>
        <w:t xml:space="preserve"> </w:t>
      </w:r>
      <w:r w:rsidRPr="002C6333">
        <w:rPr>
          <w:spacing w:val="-4"/>
          <w:sz w:val="28"/>
          <w:szCs w:val="28"/>
          <w:lang w:val="uz-Cyrl-UZ"/>
        </w:rPr>
        <w:t>Диссертация ишининг асосий натижалари</w:t>
      </w:r>
      <w:r w:rsidRPr="002C6333">
        <w:rPr>
          <w:b/>
          <w:bCs/>
          <w:i/>
          <w:iCs/>
          <w:spacing w:val="-4"/>
          <w:sz w:val="28"/>
          <w:szCs w:val="28"/>
          <w:lang w:val="uz-Cyrl-UZ"/>
        </w:rPr>
        <w:t xml:space="preserve"> </w:t>
      </w:r>
      <w:r w:rsidR="00E96A07" w:rsidRPr="002C6333">
        <w:rPr>
          <w:bCs/>
          <w:iCs/>
          <w:spacing w:val="-4"/>
          <w:sz w:val="28"/>
          <w:szCs w:val="28"/>
          <w:lang w:val="uz-Cyrl-UZ"/>
        </w:rPr>
        <w:t>14</w:t>
      </w:r>
      <w:r w:rsidRPr="002C6333">
        <w:rPr>
          <w:spacing w:val="-4"/>
          <w:sz w:val="28"/>
          <w:szCs w:val="28"/>
          <w:lang w:val="uz-Cyrl-UZ"/>
        </w:rPr>
        <w:t xml:space="preserve"> та халқаро ва </w:t>
      </w:r>
      <w:r w:rsidR="008F12FC" w:rsidRPr="002C6333">
        <w:rPr>
          <w:spacing w:val="-4"/>
          <w:sz w:val="28"/>
          <w:szCs w:val="28"/>
          <w:lang w:val="uz-Cyrl-UZ"/>
        </w:rPr>
        <w:t>4</w:t>
      </w:r>
      <w:r w:rsidRPr="002C6333">
        <w:rPr>
          <w:spacing w:val="-4"/>
          <w:sz w:val="28"/>
          <w:szCs w:val="28"/>
          <w:lang w:val="uz-Cyrl-UZ"/>
        </w:rPr>
        <w:t xml:space="preserve"> та республика миқёсидаги илмий-амалий анжуманларда муҳокама</w:t>
      </w:r>
      <w:r w:rsidR="00F35541" w:rsidRPr="002C6333">
        <w:rPr>
          <w:spacing w:val="-4"/>
          <w:sz w:val="28"/>
          <w:szCs w:val="28"/>
          <w:lang w:val="uz-Cyrl-UZ"/>
        </w:rPr>
        <w:t>дан</w:t>
      </w:r>
      <w:r w:rsidRPr="002C6333">
        <w:rPr>
          <w:spacing w:val="-4"/>
          <w:sz w:val="28"/>
          <w:szCs w:val="28"/>
          <w:lang w:val="uz-Cyrl-UZ"/>
        </w:rPr>
        <w:t xml:space="preserve"> </w:t>
      </w:r>
      <w:r w:rsidR="00F35541" w:rsidRPr="002C6333">
        <w:rPr>
          <w:spacing w:val="-4"/>
          <w:sz w:val="28"/>
          <w:szCs w:val="28"/>
          <w:lang w:val="uz-Cyrl-UZ"/>
        </w:rPr>
        <w:t>ўтказилган</w:t>
      </w:r>
      <w:r w:rsidRPr="002C6333">
        <w:rPr>
          <w:spacing w:val="-4"/>
          <w:sz w:val="28"/>
          <w:szCs w:val="28"/>
          <w:lang w:val="uz-Cyrl-UZ"/>
        </w:rPr>
        <w:t>.</w:t>
      </w:r>
    </w:p>
    <w:p w14:paraId="118E2840" w14:textId="4373EDFE" w:rsidR="00E91494" w:rsidRPr="002C6333" w:rsidRDefault="00E91494" w:rsidP="009865C4">
      <w:pPr>
        <w:ind w:firstLine="567"/>
        <w:jc w:val="both"/>
        <w:rPr>
          <w:spacing w:val="-4"/>
          <w:sz w:val="28"/>
          <w:szCs w:val="28"/>
          <w:lang w:val="uz-Cyrl-UZ"/>
        </w:rPr>
      </w:pPr>
      <w:r w:rsidRPr="002C6333">
        <w:rPr>
          <w:b/>
          <w:spacing w:val="-4"/>
          <w:sz w:val="28"/>
          <w:szCs w:val="28"/>
          <w:lang w:val="uz-Cyrl-UZ"/>
        </w:rPr>
        <w:t>Тадқиқот натижаларининг эълон қилинганлиги</w:t>
      </w:r>
      <w:r w:rsidRPr="002C6333">
        <w:rPr>
          <w:spacing w:val="-4"/>
          <w:sz w:val="28"/>
          <w:szCs w:val="28"/>
          <w:lang w:val="uz-Cyrl-UZ"/>
        </w:rPr>
        <w:t>. Диссертация мавзуси бўйича жами</w:t>
      </w:r>
      <w:r w:rsidR="00DE15D6" w:rsidRPr="002C6333">
        <w:rPr>
          <w:spacing w:val="-4"/>
          <w:sz w:val="28"/>
          <w:szCs w:val="28"/>
          <w:lang w:val="uz-Cyrl-UZ"/>
        </w:rPr>
        <w:t xml:space="preserve"> </w:t>
      </w:r>
      <w:r w:rsidR="00CB6D4B" w:rsidRPr="002C6333">
        <w:rPr>
          <w:spacing w:val="-4"/>
          <w:sz w:val="28"/>
          <w:szCs w:val="28"/>
          <w:lang w:val="uz-Cyrl-UZ"/>
        </w:rPr>
        <w:t>29</w:t>
      </w:r>
      <w:r w:rsidRPr="002C6333">
        <w:rPr>
          <w:spacing w:val="-4"/>
          <w:sz w:val="28"/>
          <w:szCs w:val="28"/>
          <w:lang w:val="uz-Cyrl-UZ"/>
        </w:rPr>
        <w:t xml:space="preserve"> та илмий иш, шулардан 2 та монография (ҳаммуаллифликда), Ўзбекистон Республикаси Олий аттестация комиссиясининг докторлик диссертациялари асосий илмий натижаларини чоп этиш та</w:t>
      </w:r>
      <w:r w:rsidR="00F30519" w:rsidRPr="002C6333">
        <w:rPr>
          <w:spacing w:val="-4"/>
          <w:sz w:val="28"/>
          <w:szCs w:val="28"/>
          <w:lang w:val="uz-Cyrl-UZ"/>
        </w:rPr>
        <w:t>в</w:t>
      </w:r>
      <w:r w:rsidR="005E7F1C" w:rsidRPr="002C6333">
        <w:rPr>
          <w:spacing w:val="-4"/>
          <w:sz w:val="28"/>
          <w:szCs w:val="28"/>
          <w:lang w:val="uz-Cyrl-UZ"/>
        </w:rPr>
        <w:t>сия этилган илмий журналларда 7</w:t>
      </w:r>
      <w:r w:rsidRPr="002C6333">
        <w:rPr>
          <w:spacing w:val="-4"/>
          <w:sz w:val="28"/>
          <w:szCs w:val="28"/>
          <w:lang w:val="uz-Cyrl-UZ"/>
        </w:rPr>
        <w:t xml:space="preserve"> та мақола, жумладан, </w:t>
      </w:r>
      <w:r w:rsidR="005E7F1C" w:rsidRPr="002C6333">
        <w:rPr>
          <w:spacing w:val="-4"/>
          <w:sz w:val="28"/>
          <w:szCs w:val="28"/>
          <w:lang w:val="uz-Cyrl-UZ"/>
        </w:rPr>
        <w:t>5</w:t>
      </w:r>
      <w:r w:rsidR="00F30519" w:rsidRPr="002C6333">
        <w:rPr>
          <w:spacing w:val="-4"/>
          <w:sz w:val="28"/>
          <w:szCs w:val="28"/>
          <w:lang w:val="uz-Cyrl-UZ"/>
        </w:rPr>
        <w:t xml:space="preserve"> </w:t>
      </w:r>
      <w:r w:rsidR="005E7F1C" w:rsidRPr="002C6333">
        <w:rPr>
          <w:spacing w:val="-4"/>
          <w:sz w:val="28"/>
          <w:szCs w:val="28"/>
          <w:lang w:val="uz-Cyrl-UZ"/>
        </w:rPr>
        <w:t>таси республика ва 2</w:t>
      </w:r>
      <w:r w:rsidRPr="002C6333">
        <w:rPr>
          <w:spacing w:val="-4"/>
          <w:sz w:val="28"/>
          <w:szCs w:val="28"/>
          <w:lang w:val="uz-Cyrl-UZ"/>
        </w:rPr>
        <w:t xml:space="preserve"> таси хорижий журналларда нашр этилган.</w:t>
      </w:r>
    </w:p>
    <w:p w14:paraId="15AAE550" w14:textId="4CD5DE43" w:rsidR="00E91494" w:rsidRPr="002C6333" w:rsidRDefault="0095611F" w:rsidP="009865C4">
      <w:pPr>
        <w:ind w:firstLine="567"/>
        <w:jc w:val="both"/>
        <w:rPr>
          <w:sz w:val="28"/>
          <w:szCs w:val="28"/>
          <w:lang w:val="uz-Cyrl-UZ"/>
        </w:rPr>
      </w:pPr>
      <w:r w:rsidRPr="002C6333">
        <w:rPr>
          <w:b/>
          <w:spacing w:val="-4"/>
          <w:sz w:val="28"/>
          <w:szCs w:val="28"/>
          <w:lang w:val="uz-Cyrl-UZ"/>
        </w:rPr>
        <w:t>Диссертациян</w:t>
      </w:r>
      <w:r w:rsidR="00E91494" w:rsidRPr="002C6333">
        <w:rPr>
          <w:b/>
          <w:spacing w:val="-4"/>
          <w:sz w:val="28"/>
          <w:szCs w:val="28"/>
          <w:lang w:val="uz-Cyrl-UZ"/>
        </w:rPr>
        <w:t>и</w:t>
      </w:r>
      <w:r w:rsidRPr="002C6333">
        <w:rPr>
          <w:b/>
          <w:spacing w:val="-4"/>
          <w:sz w:val="28"/>
          <w:szCs w:val="28"/>
          <w:lang w:val="uz-Cyrl-UZ"/>
        </w:rPr>
        <w:t>н</w:t>
      </w:r>
      <w:r w:rsidR="00E91494" w:rsidRPr="002C6333">
        <w:rPr>
          <w:b/>
          <w:spacing w:val="-4"/>
          <w:sz w:val="28"/>
          <w:szCs w:val="28"/>
          <w:lang w:val="uz-Cyrl-UZ"/>
        </w:rPr>
        <w:t>г тузилиши ва ҳажми</w:t>
      </w:r>
      <w:r w:rsidR="00E91494" w:rsidRPr="002C6333">
        <w:rPr>
          <w:spacing w:val="-4"/>
          <w:sz w:val="28"/>
          <w:szCs w:val="28"/>
          <w:lang w:val="uz-Cyrl-UZ"/>
        </w:rPr>
        <w:t xml:space="preserve">. Диссертация таркиби кириш, </w:t>
      </w:r>
      <w:r w:rsidR="00F35541" w:rsidRPr="002C6333">
        <w:rPr>
          <w:spacing w:val="-4"/>
          <w:sz w:val="28"/>
          <w:szCs w:val="28"/>
          <w:lang w:val="uz-Cyrl-UZ"/>
        </w:rPr>
        <w:t>бешта</w:t>
      </w:r>
      <w:r w:rsidR="00E91494" w:rsidRPr="002C6333">
        <w:rPr>
          <w:spacing w:val="-4"/>
          <w:sz w:val="28"/>
          <w:szCs w:val="28"/>
          <w:lang w:val="uz-Cyrl-UZ"/>
        </w:rPr>
        <w:t xml:space="preserve"> боб, хулоса, фойдаланилган адабиётлар рўйхати ва иловалардан иборат. Диссертациянинг ҳажми </w:t>
      </w:r>
      <w:r w:rsidR="00AE69D0" w:rsidRPr="002C6333">
        <w:rPr>
          <w:spacing w:val="-4"/>
          <w:sz w:val="28"/>
          <w:szCs w:val="28"/>
          <w:lang w:val="uz-Cyrl-UZ"/>
        </w:rPr>
        <w:t>1</w:t>
      </w:r>
      <w:r w:rsidR="00981631" w:rsidRPr="002C6333">
        <w:rPr>
          <w:spacing w:val="-4"/>
          <w:sz w:val="28"/>
          <w:szCs w:val="28"/>
          <w:lang w:val="uz-Cyrl-UZ"/>
        </w:rPr>
        <w:t>12</w:t>
      </w:r>
      <w:r w:rsidR="00DA7756" w:rsidRPr="002C6333">
        <w:rPr>
          <w:spacing w:val="-4"/>
          <w:sz w:val="28"/>
          <w:szCs w:val="28"/>
          <w:lang w:val="uz-Cyrl-UZ"/>
        </w:rPr>
        <w:t xml:space="preserve"> </w:t>
      </w:r>
      <w:r w:rsidR="00E91494" w:rsidRPr="002C6333">
        <w:rPr>
          <w:spacing w:val="-4"/>
          <w:sz w:val="28"/>
          <w:szCs w:val="28"/>
          <w:lang w:val="uz-Cyrl-UZ"/>
        </w:rPr>
        <w:t>бетни ташкил этган</w:t>
      </w:r>
      <w:r w:rsidR="00E91494" w:rsidRPr="002C6333">
        <w:rPr>
          <w:sz w:val="28"/>
          <w:szCs w:val="28"/>
          <w:lang w:val="uz-Cyrl-UZ"/>
        </w:rPr>
        <w:t>.</w:t>
      </w:r>
    </w:p>
    <w:p w14:paraId="5F83F4A4" w14:textId="7C9D2BEC" w:rsidR="0073014A" w:rsidRPr="002C6333" w:rsidRDefault="0073014A" w:rsidP="008F12FC">
      <w:pPr>
        <w:widowControl/>
        <w:autoSpaceDE/>
        <w:autoSpaceDN/>
        <w:spacing w:before="240" w:after="240"/>
        <w:jc w:val="center"/>
        <w:rPr>
          <w:b/>
          <w:sz w:val="28"/>
          <w:szCs w:val="28"/>
          <w:lang w:val="uz-Cyrl-UZ"/>
        </w:rPr>
      </w:pPr>
      <w:r w:rsidRPr="002C6333">
        <w:rPr>
          <w:b/>
          <w:sz w:val="28"/>
          <w:szCs w:val="28"/>
          <w:lang w:val="uz-Cyrl-UZ"/>
        </w:rPr>
        <w:t>ДИССЕРТАЦИЯНИНГ АСОСИЙ МАЗМУНИ</w:t>
      </w:r>
    </w:p>
    <w:p w14:paraId="644D178F" w14:textId="57599474" w:rsidR="00C211E6" w:rsidRPr="002C6333" w:rsidRDefault="0073014A" w:rsidP="004976E0">
      <w:pPr>
        <w:ind w:firstLine="567"/>
        <w:jc w:val="both"/>
        <w:rPr>
          <w:bCs/>
          <w:sz w:val="28"/>
          <w:szCs w:val="28"/>
          <w:lang w:val="uz-Cyrl-UZ"/>
        </w:rPr>
      </w:pPr>
      <w:r w:rsidRPr="002C6333">
        <w:rPr>
          <w:b/>
          <w:sz w:val="28"/>
          <w:szCs w:val="28"/>
          <w:lang w:val="uz-Cyrl-UZ"/>
        </w:rPr>
        <w:t>Кириш</w:t>
      </w:r>
      <w:r w:rsidRPr="002C6333">
        <w:rPr>
          <w:sz w:val="28"/>
          <w:szCs w:val="28"/>
          <w:lang w:val="uz-Cyrl-UZ"/>
        </w:rPr>
        <w:t xml:space="preserve"> қисмида бажарилган тадқиқот</w:t>
      </w:r>
      <w:r w:rsidR="00277ADF" w:rsidRPr="002C6333">
        <w:rPr>
          <w:sz w:val="28"/>
          <w:szCs w:val="28"/>
          <w:lang w:val="uz-Cyrl-UZ"/>
        </w:rPr>
        <w:t xml:space="preserve"> иши</w:t>
      </w:r>
      <w:r w:rsidRPr="002C6333">
        <w:rPr>
          <w:sz w:val="28"/>
          <w:szCs w:val="28"/>
          <w:lang w:val="uz-Cyrl-UZ"/>
        </w:rPr>
        <w:t xml:space="preserve"> мавзуининг долзарблиги ва зарурати асосланган, унинг </w:t>
      </w:r>
      <w:r w:rsidRPr="002C6333">
        <w:rPr>
          <w:bCs/>
          <w:sz w:val="28"/>
          <w:szCs w:val="28"/>
          <w:lang w:val="uz-Cyrl-UZ"/>
        </w:rPr>
        <w:t>республика фан ва технологиялари ривожланиш</w:t>
      </w:r>
      <w:r w:rsidR="008F12FC" w:rsidRPr="002C6333">
        <w:rPr>
          <w:bCs/>
          <w:sz w:val="28"/>
          <w:szCs w:val="28"/>
          <w:lang w:val="uz-Cyrl-UZ"/>
        </w:rPr>
        <w:t>и</w:t>
      </w:r>
      <w:r w:rsidRPr="002C6333">
        <w:rPr>
          <w:bCs/>
          <w:sz w:val="28"/>
          <w:szCs w:val="28"/>
          <w:lang w:val="uz-Cyrl-UZ"/>
        </w:rPr>
        <w:t xml:space="preserve">нинг устувор йўналишларига мослиги </w:t>
      </w:r>
      <w:r w:rsidR="00C34F7C" w:rsidRPr="002C6333">
        <w:rPr>
          <w:bCs/>
          <w:sz w:val="28"/>
          <w:szCs w:val="28"/>
          <w:lang w:val="uz-Cyrl-UZ"/>
        </w:rPr>
        <w:t>кўрсатили</w:t>
      </w:r>
      <w:r w:rsidRPr="002C6333">
        <w:rPr>
          <w:bCs/>
          <w:sz w:val="28"/>
          <w:szCs w:val="28"/>
          <w:lang w:val="uz-Cyrl-UZ"/>
        </w:rPr>
        <w:t xml:space="preserve">б, </w:t>
      </w:r>
      <w:r w:rsidR="00981631" w:rsidRPr="002C6333">
        <w:rPr>
          <w:bCs/>
          <w:sz w:val="28"/>
          <w:szCs w:val="28"/>
          <w:lang w:val="uz-Cyrl-UZ"/>
        </w:rPr>
        <w:t>мавз</w:t>
      </w:r>
      <w:r w:rsidRPr="002C6333">
        <w:rPr>
          <w:bCs/>
          <w:sz w:val="28"/>
          <w:szCs w:val="28"/>
          <w:lang w:val="uz-Cyrl-UZ"/>
        </w:rPr>
        <w:t>унинг</w:t>
      </w:r>
      <w:r w:rsidRPr="002C6333">
        <w:rPr>
          <w:sz w:val="28"/>
          <w:szCs w:val="28"/>
          <w:lang w:val="uz-Cyrl-UZ"/>
        </w:rPr>
        <w:t xml:space="preserve"> диссертация</w:t>
      </w:r>
      <w:r w:rsidR="00277ADF" w:rsidRPr="002C6333">
        <w:rPr>
          <w:sz w:val="28"/>
          <w:szCs w:val="28"/>
          <w:lang w:val="uz-Cyrl-UZ"/>
        </w:rPr>
        <w:t xml:space="preserve"> бажарилган олий таълим муассас</w:t>
      </w:r>
      <w:r w:rsidRPr="002C6333">
        <w:rPr>
          <w:sz w:val="28"/>
          <w:szCs w:val="28"/>
          <w:lang w:val="uz-Cyrl-UZ"/>
        </w:rPr>
        <w:t xml:space="preserve">ининг илмий-тадқиқот ишлари режаси билан боғлиқлиги қайд этилган, </w:t>
      </w:r>
      <w:r w:rsidR="00D750B4" w:rsidRPr="002C6333">
        <w:rPr>
          <w:sz w:val="28"/>
          <w:szCs w:val="28"/>
          <w:lang w:val="uz-Cyrl-UZ"/>
        </w:rPr>
        <w:t xml:space="preserve">муаммонинг ўрганилганлик даражаси баҳоланган, </w:t>
      </w:r>
      <w:r w:rsidRPr="002C6333">
        <w:rPr>
          <w:sz w:val="28"/>
          <w:szCs w:val="28"/>
          <w:lang w:val="uz-Cyrl-UZ"/>
        </w:rPr>
        <w:t>ишнинг мақсади</w:t>
      </w:r>
      <w:r w:rsidR="00D750B4" w:rsidRPr="002C6333">
        <w:rPr>
          <w:sz w:val="28"/>
          <w:szCs w:val="28"/>
          <w:lang w:val="uz-Cyrl-UZ"/>
        </w:rPr>
        <w:t xml:space="preserve"> ва</w:t>
      </w:r>
      <w:r w:rsidRPr="002C6333">
        <w:rPr>
          <w:sz w:val="28"/>
          <w:szCs w:val="28"/>
          <w:lang w:val="uz-Cyrl-UZ"/>
        </w:rPr>
        <w:t xml:space="preserve"> вазифалари</w:t>
      </w:r>
      <w:r w:rsidR="00981631" w:rsidRPr="002C6333">
        <w:rPr>
          <w:sz w:val="28"/>
          <w:szCs w:val="28"/>
          <w:lang w:val="uz-Cyrl-UZ"/>
        </w:rPr>
        <w:t xml:space="preserve"> аниқланган</w:t>
      </w:r>
      <w:r w:rsidRPr="002C6333">
        <w:rPr>
          <w:sz w:val="28"/>
          <w:szCs w:val="28"/>
          <w:lang w:val="uz-Cyrl-UZ"/>
        </w:rPr>
        <w:t xml:space="preserve">, тадқиқот объекти ва предмети тавсифланган, </w:t>
      </w:r>
      <w:r w:rsidRPr="002C6333">
        <w:rPr>
          <w:bCs/>
          <w:sz w:val="28"/>
          <w:szCs w:val="28"/>
          <w:lang w:val="uz-Cyrl-UZ"/>
        </w:rPr>
        <w:t>тадқиқотнинг илмий янгилиги ва амалий натижалари баён қилинган, уларнинг амалиётда жорий қилиниши, нашр этилган ишлар ва диссертациянинг таркиб</w:t>
      </w:r>
      <w:r w:rsidR="002E0AD0" w:rsidRPr="002C6333">
        <w:rPr>
          <w:bCs/>
          <w:sz w:val="28"/>
          <w:szCs w:val="28"/>
          <w:lang w:val="uz-Cyrl-UZ"/>
        </w:rPr>
        <w:t>ий тузилиши бўйича маълумотлар к</w:t>
      </w:r>
      <w:r w:rsidRPr="002C6333">
        <w:rPr>
          <w:bCs/>
          <w:sz w:val="28"/>
          <w:szCs w:val="28"/>
          <w:lang w:val="uz-Cyrl-UZ"/>
        </w:rPr>
        <w:t>е</w:t>
      </w:r>
      <w:r w:rsidR="002E0AD0" w:rsidRPr="002C6333">
        <w:rPr>
          <w:bCs/>
          <w:sz w:val="28"/>
          <w:szCs w:val="28"/>
          <w:lang w:val="uz-Cyrl-UZ"/>
        </w:rPr>
        <w:t>лт</w:t>
      </w:r>
      <w:r w:rsidRPr="002C6333">
        <w:rPr>
          <w:bCs/>
          <w:sz w:val="28"/>
          <w:szCs w:val="28"/>
          <w:lang w:val="uz-Cyrl-UZ"/>
        </w:rPr>
        <w:t>и</w:t>
      </w:r>
      <w:r w:rsidR="002E0AD0" w:rsidRPr="002C6333">
        <w:rPr>
          <w:bCs/>
          <w:sz w:val="28"/>
          <w:szCs w:val="28"/>
          <w:lang w:val="uz-Cyrl-UZ"/>
        </w:rPr>
        <w:t>ри</w:t>
      </w:r>
      <w:r w:rsidRPr="002C6333">
        <w:rPr>
          <w:bCs/>
          <w:sz w:val="28"/>
          <w:szCs w:val="28"/>
          <w:lang w:val="uz-Cyrl-UZ"/>
        </w:rPr>
        <w:t>лган.</w:t>
      </w:r>
      <w:r w:rsidR="00DA7756" w:rsidRPr="002C6333">
        <w:rPr>
          <w:bCs/>
          <w:sz w:val="28"/>
          <w:szCs w:val="28"/>
          <w:lang w:val="uz-Cyrl-UZ"/>
        </w:rPr>
        <w:t xml:space="preserve"> </w:t>
      </w:r>
    </w:p>
    <w:p w14:paraId="7C8DBCEF" w14:textId="4DEA2E4A" w:rsidR="008A6023" w:rsidRPr="002C6333" w:rsidRDefault="0073014A" w:rsidP="00227F84">
      <w:pPr>
        <w:tabs>
          <w:tab w:val="left" w:pos="-3420"/>
        </w:tabs>
        <w:spacing w:line="245" w:lineRule="auto"/>
        <w:ind w:firstLine="567"/>
        <w:jc w:val="both"/>
        <w:rPr>
          <w:sz w:val="28"/>
          <w:szCs w:val="28"/>
          <w:lang w:val="uz-Cyrl-UZ"/>
        </w:rPr>
      </w:pPr>
      <w:r w:rsidRPr="002C6333">
        <w:rPr>
          <w:bCs/>
          <w:sz w:val="28"/>
          <w:szCs w:val="28"/>
          <w:lang w:val="uz-Cyrl-UZ"/>
        </w:rPr>
        <w:t>Диссертациянинг</w:t>
      </w:r>
      <w:r w:rsidR="00ED7196" w:rsidRPr="002C6333">
        <w:rPr>
          <w:bCs/>
          <w:sz w:val="28"/>
          <w:szCs w:val="28"/>
          <w:lang w:val="uz-Cyrl-UZ"/>
        </w:rPr>
        <w:t xml:space="preserve"> </w:t>
      </w:r>
      <w:r w:rsidR="00693134" w:rsidRPr="002C6333">
        <w:rPr>
          <w:b/>
          <w:bCs/>
          <w:sz w:val="28"/>
          <w:szCs w:val="28"/>
          <w:lang w:val="uz-Cyrl-UZ"/>
        </w:rPr>
        <w:t>биринчи</w:t>
      </w:r>
      <w:r w:rsidR="00ED7196" w:rsidRPr="002C6333">
        <w:rPr>
          <w:b/>
          <w:bCs/>
          <w:sz w:val="28"/>
          <w:szCs w:val="28"/>
          <w:lang w:val="uz-Cyrl-UZ"/>
        </w:rPr>
        <w:t xml:space="preserve"> боби</w:t>
      </w:r>
      <w:r w:rsidR="00ED7196" w:rsidRPr="002C6333">
        <w:rPr>
          <w:bCs/>
          <w:sz w:val="28"/>
          <w:szCs w:val="28"/>
          <w:lang w:val="uz-Cyrl-UZ"/>
        </w:rPr>
        <w:t xml:space="preserve"> </w:t>
      </w:r>
      <w:r w:rsidRPr="002C6333">
        <w:rPr>
          <w:b/>
          <w:bCs/>
          <w:sz w:val="28"/>
          <w:szCs w:val="28"/>
          <w:lang w:val="uz-Cyrl-UZ"/>
        </w:rPr>
        <w:t>«</w:t>
      </w:r>
      <w:r w:rsidR="00F30519" w:rsidRPr="002C6333">
        <w:rPr>
          <w:b/>
          <w:sz w:val="28"/>
          <w:szCs w:val="28"/>
          <w:lang w:val="uz-Cyrl-UZ" w:eastAsia="ru-RU"/>
        </w:rPr>
        <w:t>Чирчиқ-Оҳангарон ҳавзасининг табиий шароити,</w:t>
      </w:r>
      <w:r w:rsidR="00DA7756" w:rsidRPr="002C6333">
        <w:rPr>
          <w:b/>
          <w:sz w:val="28"/>
          <w:szCs w:val="28"/>
          <w:lang w:val="uz-Cyrl-UZ" w:eastAsia="ru-RU"/>
        </w:rPr>
        <w:t xml:space="preserve"> </w:t>
      </w:r>
      <w:r w:rsidR="00F30519" w:rsidRPr="002C6333">
        <w:rPr>
          <w:b/>
          <w:sz w:val="28"/>
          <w:szCs w:val="28"/>
          <w:lang w:val="uz-Cyrl-UZ" w:eastAsia="ru-RU"/>
        </w:rPr>
        <w:t>гидро</w:t>
      </w:r>
      <w:r w:rsidR="00CD678D" w:rsidRPr="002C6333">
        <w:rPr>
          <w:b/>
          <w:sz w:val="28"/>
          <w:szCs w:val="28"/>
          <w:lang w:val="uz-Cyrl-UZ" w:eastAsia="ru-RU"/>
        </w:rPr>
        <w:t xml:space="preserve">метеорология </w:t>
      </w:r>
      <w:r w:rsidR="00F30519" w:rsidRPr="002C6333">
        <w:rPr>
          <w:b/>
          <w:sz w:val="28"/>
          <w:szCs w:val="28"/>
          <w:lang w:val="uz-Cyrl-UZ" w:eastAsia="ru-RU"/>
        </w:rPr>
        <w:t>ўрганилганлиги ва таянч</w:t>
      </w:r>
      <w:r w:rsidR="00DA7756" w:rsidRPr="002C6333">
        <w:rPr>
          <w:b/>
          <w:sz w:val="28"/>
          <w:szCs w:val="28"/>
          <w:lang w:val="uz-Cyrl-UZ" w:eastAsia="ru-RU"/>
        </w:rPr>
        <w:t xml:space="preserve"> </w:t>
      </w:r>
      <w:r w:rsidR="00F35541" w:rsidRPr="002C6333">
        <w:rPr>
          <w:b/>
          <w:sz w:val="28"/>
          <w:szCs w:val="28"/>
          <w:lang w:val="uz-Cyrl-UZ" w:eastAsia="ru-RU"/>
        </w:rPr>
        <w:t>кузатиш</w:t>
      </w:r>
      <w:r w:rsidR="00F30519" w:rsidRPr="002C6333">
        <w:rPr>
          <w:b/>
          <w:sz w:val="28"/>
          <w:szCs w:val="28"/>
          <w:lang w:val="uz-Cyrl-UZ" w:eastAsia="ru-RU"/>
        </w:rPr>
        <w:t xml:space="preserve"> пунктларини танлаш</w:t>
      </w:r>
      <w:r w:rsidRPr="002C6333">
        <w:rPr>
          <w:b/>
          <w:sz w:val="28"/>
          <w:szCs w:val="28"/>
          <w:lang w:val="uz-Cyrl-UZ"/>
        </w:rPr>
        <w:t>»</w:t>
      </w:r>
      <w:r w:rsidRPr="002C6333">
        <w:rPr>
          <w:sz w:val="28"/>
          <w:szCs w:val="28"/>
          <w:lang w:val="uz-Cyrl-UZ"/>
        </w:rPr>
        <w:t xml:space="preserve"> деб номланган.</w:t>
      </w:r>
      <w:r w:rsidRPr="002C6333">
        <w:rPr>
          <w:b/>
          <w:sz w:val="28"/>
          <w:szCs w:val="28"/>
          <w:lang w:val="uz-Cyrl-UZ"/>
        </w:rPr>
        <w:t xml:space="preserve"> </w:t>
      </w:r>
      <w:r w:rsidR="004110C1" w:rsidRPr="002C6333">
        <w:rPr>
          <w:sz w:val="28"/>
          <w:szCs w:val="28"/>
          <w:lang w:val="uz-Cyrl-UZ"/>
        </w:rPr>
        <w:t>Мазкур бобда</w:t>
      </w:r>
      <w:r w:rsidR="00453239" w:rsidRPr="002C6333">
        <w:rPr>
          <w:sz w:val="28"/>
          <w:szCs w:val="28"/>
          <w:lang w:val="uz-Cyrl-UZ"/>
        </w:rPr>
        <w:t>, дастлаб,</w:t>
      </w:r>
      <w:r w:rsidR="00693134" w:rsidRPr="002C6333">
        <w:rPr>
          <w:sz w:val="28"/>
          <w:szCs w:val="28"/>
          <w:lang w:val="uz-Cyrl-UZ"/>
        </w:rPr>
        <w:t xml:space="preserve"> </w:t>
      </w:r>
      <w:r w:rsidR="00455E19" w:rsidRPr="002C6333">
        <w:rPr>
          <w:sz w:val="28"/>
          <w:szCs w:val="28"/>
          <w:lang w:val="uz-Cyrl-UZ"/>
        </w:rPr>
        <w:t xml:space="preserve">Чирчиқ-Оҳангарон </w:t>
      </w:r>
      <w:r w:rsidR="00F30519" w:rsidRPr="002C6333">
        <w:rPr>
          <w:sz w:val="28"/>
          <w:szCs w:val="28"/>
          <w:lang w:val="uz-Cyrl-UZ"/>
        </w:rPr>
        <w:t>ҳавза</w:t>
      </w:r>
      <w:r w:rsidR="00B26C7A" w:rsidRPr="002C6333">
        <w:rPr>
          <w:sz w:val="28"/>
          <w:szCs w:val="28"/>
          <w:lang w:val="uz-Cyrl-UZ"/>
        </w:rPr>
        <w:t>с</w:t>
      </w:r>
      <w:r w:rsidR="00F30519" w:rsidRPr="002C6333">
        <w:rPr>
          <w:sz w:val="28"/>
          <w:szCs w:val="28"/>
          <w:lang w:val="uz-Cyrl-UZ"/>
        </w:rPr>
        <w:t xml:space="preserve">и табиий-географик шароитининг ўзига хос хусусиятлари, жумладан, дарёлар ҳавзаларининг географик ўрни, геологик тузилиши ва рельефи, орографияси, иқлим шароити, тупроқ ва ўсимлик қоплами ҳамда гидрографик тармоқларига тавсиф берилган. Сўнг, ҳавзанинг гидрологик ва </w:t>
      </w:r>
      <w:r w:rsidR="00CD678D" w:rsidRPr="002C6333">
        <w:rPr>
          <w:sz w:val="28"/>
          <w:szCs w:val="28"/>
          <w:lang w:val="uz-Cyrl-UZ"/>
        </w:rPr>
        <w:t xml:space="preserve">метеорология </w:t>
      </w:r>
      <w:r w:rsidR="00F30519" w:rsidRPr="002C6333">
        <w:rPr>
          <w:sz w:val="28"/>
          <w:szCs w:val="28"/>
          <w:lang w:val="uz-Cyrl-UZ"/>
        </w:rPr>
        <w:t>ўрганилганли</w:t>
      </w:r>
      <w:r w:rsidR="008F12FC" w:rsidRPr="002C6333">
        <w:rPr>
          <w:sz w:val="28"/>
          <w:szCs w:val="28"/>
          <w:lang w:val="uz-Cyrl-UZ"/>
        </w:rPr>
        <w:t>ги</w:t>
      </w:r>
      <w:r w:rsidR="00F30519" w:rsidRPr="002C6333">
        <w:rPr>
          <w:sz w:val="28"/>
          <w:szCs w:val="28"/>
          <w:lang w:val="uz-Cyrl-UZ"/>
        </w:rPr>
        <w:t xml:space="preserve">, </w:t>
      </w:r>
      <w:r w:rsidR="00453239" w:rsidRPr="002C6333">
        <w:rPr>
          <w:sz w:val="28"/>
          <w:szCs w:val="28"/>
          <w:lang w:val="uz-Cyrl-UZ"/>
        </w:rPr>
        <w:t xml:space="preserve">шунингдек, </w:t>
      </w:r>
      <w:r w:rsidR="00F30519" w:rsidRPr="002C6333">
        <w:rPr>
          <w:sz w:val="28"/>
          <w:szCs w:val="28"/>
          <w:lang w:val="uz-Cyrl-UZ"/>
        </w:rPr>
        <w:t>тадқиқотда фойдаланилган гидро</w:t>
      </w:r>
      <w:r w:rsidR="00CD678D" w:rsidRPr="002C6333">
        <w:rPr>
          <w:sz w:val="28"/>
          <w:szCs w:val="28"/>
          <w:lang w:val="uz-Cyrl-UZ"/>
        </w:rPr>
        <w:t xml:space="preserve">метеорология </w:t>
      </w:r>
      <w:r w:rsidR="00F30519" w:rsidRPr="002C6333">
        <w:rPr>
          <w:sz w:val="28"/>
          <w:szCs w:val="28"/>
          <w:lang w:val="uz-Cyrl-UZ"/>
        </w:rPr>
        <w:t>маълумотларнинг аниқлиги ва ишончлилиги баҳоланган. Бобнинг якунида асосий эътибор</w:t>
      </w:r>
      <w:r w:rsidR="0095611F" w:rsidRPr="002C6333">
        <w:rPr>
          <w:sz w:val="28"/>
          <w:szCs w:val="28"/>
          <w:lang w:val="uz-Cyrl-UZ"/>
        </w:rPr>
        <w:t>,</w:t>
      </w:r>
      <w:r w:rsidR="00F30519" w:rsidRPr="002C6333">
        <w:rPr>
          <w:sz w:val="28"/>
          <w:szCs w:val="28"/>
          <w:lang w:val="uz-Cyrl-UZ"/>
        </w:rPr>
        <w:t xml:space="preserve"> тадқиқот жараёнида </w:t>
      </w:r>
      <w:r w:rsidR="00453239" w:rsidRPr="002C6333">
        <w:rPr>
          <w:sz w:val="28"/>
          <w:szCs w:val="28"/>
          <w:lang w:val="uz-Cyrl-UZ"/>
        </w:rPr>
        <w:t xml:space="preserve">маълумотлари </w:t>
      </w:r>
      <w:r w:rsidR="00F30519" w:rsidRPr="002C6333">
        <w:rPr>
          <w:sz w:val="28"/>
          <w:szCs w:val="28"/>
          <w:lang w:val="uz-Cyrl-UZ"/>
        </w:rPr>
        <w:t>асос бўлиб хизмат қиладиган</w:t>
      </w:r>
      <w:r w:rsidR="0095611F" w:rsidRPr="002C6333">
        <w:rPr>
          <w:sz w:val="28"/>
          <w:szCs w:val="28"/>
          <w:lang w:val="uz-Cyrl-UZ"/>
        </w:rPr>
        <w:t>,</w:t>
      </w:r>
      <w:r w:rsidR="00F30519" w:rsidRPr="002C6333">
        <w:rPr>
          <w:sz w:val="28"/>
          <w:szCs w:val="28"/>
          <w:lang w:val="uz-Cyrl-UZ"/>
        </w:rPr>
        <w:t xml:space="preserve"> таянч гидро</w:t>
      </w:r>
      <w:r w:rsidR="00CD678D" w:rsidRPr="002C6333">
        <w:rPr>
          <w:sz w:val="28"/>
          <w:szCs w:val="28"/>
          <w:lang w:val="uz-Cyrl-UZ"/>
        </w:rPr>
        <w:t xml:space="preserve">метеорология </w:t>
      </w:r>
      <w:r w:rsidR="00F30519" w:rsidRPr="002C6333">
        <w:rPr>
          <w:sz w:val="28"/>
          <w:szCs w:val="28"/>
          <w:lang w:val="uz-Cyrl-UZ"/>
        </w:rPr>
        <w:t>кузатиш пунктлар</w:t>
      </w:r>
      <w:r w:rsidR="008F12FC" w:rsidRPr="002C6333">
        <w:rPr>
          <w:sz w:val="28"/>
          <w:szCs w:val="28"/>
          <w:lang w:val="uz-Cyrl-UZ"/>
        </w:rPr>
        <w:t>и</w:t>
      </w:r>
      <w:r w:rsidR="00F30519" w:rsidRPr="002C6333">
        <w:rPr>
          <w:sz w:val="28"/>
          <w:szCs w:val="28"/>
          <w:lang w:val="uz-Cyrl-UZ"/>
        </w:rPr>
        <w:t>ни танлашга қаратилган.</w:t>
      </w:r>
    </w:p>
    <w:p w14:paraId="6833B46D" w14:textId="276E5C91" w:rsidR="00954936" w:rsidRPr="002C6333" w:rsidRDefault="00453239" w:rsidP="00227F84">
      <w:pPr>
        <w:spacing w:line="245" w:lineRule="auto"/>
        <w:ind w:firstLine="567"/>
        <w:jc w:val="both"/>
        <w:rPr>
          <w:sz w:val="28"/>
          <w:szCs w:val="28"/>
          <w:lang w:val="uz-Cyrl-UZ"/>
        </w:rPr>
      </w:pPr>
      <w:r w:rsidRPr="002C6333">
        <w:rPr>
          <w:sz w:val="28"/>
          <w:szCs w:val="28"/>
          <w:lang w:val="uz-Cyrl-UZ"/>
        </w:rPr>
        <w:lastRenderedPageBreak/>
        <w:t xml:space="preserve">Тадқиқотда </w:t>
      </w:r>
      <w:r w:rsidR="00954936" w:rsidRPr="002C6333">
        <w:rPr>
          <w:sz w:val="28"/>
          <w:szCs w:val="28"/>
          <w:lang w:val="uz-Cyrl-UZ"/>
        </w:rPr>
        <w:t>Чирчиқ-Оҳангарон ҳавзасининг табиий географик шароити дарёлар оқими ҳосил бўлиши нуқтаи-назаридан ўрганил</w:t>
      </w:r>
      <w:r w:rsidRPr="002C6333">
        <w:rPr>
          <w:sz w:val="28"/>
          <w:szCs w:val="28"/>
          <w:lang w:val="uz-Cyrl-UZ"/>
        </w:rPr>
        <w:t>ган</w:t>
      </w:r>
      <w:r w:rsidR="00954936" w:rsidRPr="002C6333">
        <w:rPr>
          <w:sz w:val="28"/>
          <w:szCs w:val="28"/>
          <w:lang w:val="uz-Cyrl-UZ"/>
        </w:rPr>
        <w:t xml:space="preserve">. Ҳавза табиий шароитининг ўзига хос хусусиятлари </w:t>
      </w:r>
      <w:r w:rsidR="00A80B65" w:rsidRPr="002C6333">
        <w:rPr>
          <w:sz w:val="28"/>
          <w:szCs w:val="28"/>
          <w:lang w:val="uz-Cyrl-UZ"/>
        </w:rPr>
        <w:t xml:space="preserve">– </w:t>
      </w:r>
      <w:r w:rsidR="00954936" w:rsidRPr="002C6333">
        <w:rPr>
          <w:sz w:val="28"/>
          <w:szCs w:val="28"/>
          <w:lang w:val="uz-Cyrl-UZ"/>
        </w:rPr>
        <w:t>унинг шарқида баланд тоғ тизмаларининг, ғарб</w:t>
      </w:r>
      <w:r w:rsidRPr="002C6333">
        <w:rPr>
          <w:sz w:val="28"/>
          <w:szCs w:val="28"/>
          <w:lang w:val="uz-Cyrl-UZ"/>
        </w:rPr>
        <w:t>и</w:t>
      </w:r>
      <w:r w:rsidR="00954936" w:rsidRPr="002C6333">
        <w:rPr>
          <w:sz w:val="28"/>
          <w:szCs w:val="28"/>
          <w:lang w:val="uz-Cyrl-UZ"/>
        </w:rPr>
        <w:t xml:space="preserve">да тоғолди текисликларининг мавжудлигида, уларда ҳаво ҳарорати ва ёғин миқдорларининг </w:t>
      </w:r>
      <w:r w:rsidRPr="002C6333">
        <w:rPr>
          <w:sz w:val="28"/>
          <w:szCs w:val="28"/>
          <w:lang w:val="uz-Cyrl-UZ"/>
        </w:rPr>
        <w:t>баландли</w:t>
      </w:r>
      <w:r w:rsidR="00B26C7A" w:rsidRPr="002C6333">
        <w:rPr>
          <w:sz w:val="28"/>
          <w:szCs w:val="28"/>
          <w:lang w:val="uz-Cyrl-UZ"/>
        </w:rPr>
        <w:t>к</w:t>
      </w:r>
      <w:r w:rsidRPr="002C6333">
        <w:rPr>
          <w:sz w:val="28"/>
          <w:szCs w:val="28"/>
          <w:lang w:val="uz-Cyrl-UZ"/>
        </w:rPr>
        <w:t xml:space="preserve"> бўйича</w:t>
      </w:r>
      <w:r w:rsidR="00954936" w:rsidRPr="002C6333">
        <w:rPr>
          <w:sz w:val="28"/>
          <w:szCs w:val="28"/>
          <w:lang w:val="uz-Cyrl-UZ"/>
        </w:rPr>
        <w:t xml:space="preserve"> ўзгаришларида, дарёларининг тўйинишида тоғ музликларининг, доимий қорликлар, мавсумий қор қоплами, ёмғир сувлари ва ер ости сувларининг иштирок</w:t>
      </w:r>
      <w:r w:rsidRPr="002C6333">
        <w:rPr>
          <w:sz w:val="28"/>
          <w:szCs w:val="28"/>
          <w:lang w:val="uz-Cyrl-UZ"/>
        </w:rPr>
        <w:t xml:space="preserve"> этиши</w:t>
      </w:r>
      <w:r w:rsidR="00B26C7A" w:rsidRPr="002C6333">
        <w:rPr>
          <w:sz w:val="28"/>
          <w:szCs w:val="28"/>
          <w:lang w:val="uz-Cyrl-UZ"/>
        </w:rPr>
        <w:t>да</w:t>
      </w:r>
      <w:r w:rsidRPr="002C6333">
        <w:rPr>
          <w:sz w:val="28"/>
          <w:szCs w:val="28"/>
          <w:lang w:val="uz-Cyrl-UZ"/>
        </w:rPr>
        <w:t xml:space="preserve"> ва бошқаларда акс этади.</w:t>
      </w:r>
    </w:p>
    <w:p w14:paraId="5CC79842" w14:textId="61690EBC" w:rsidR="00916B0D" w:rsidRPr="002C6333" w:rsidRDefault="00D356F9" w:rsidP="00A80B65">
      <w:pPr>
        <w:tabs>
          <w:tab w:val="left" w:pos="720"/>
          <w:tab w:val="left" w:pos="900"/>
          <w:tab w:val="left" w:pos="9349"/>
        </w:tabs>
        <w:spacing w:line="245" w:lineRule="auto"/>
        <w:ind w:firstLine="567"/>
        <w:jc w:val="both"/>
        <w:rPr>
          <w:sz w:val="28"/>
          <w:szCs w:val="28"/>
          <w:lang w:val="uz-Cyrl-UZ"/>
        </w:rPr>
      </w:pPr>
      <w:r w:rsidRPr="002C6333">
        <w:rPr>
          <w:spacing w:val="-4"/>
          <w:sz w:val="28"/>
          <w:szCs w:val="28"/>
          <w:lang w:val="uz-Cyrl-UZ"/>
        </w:rPr>
        <w:t xml:space="preserve">Диссертацияда, </w:t>
      </w:r>
      <w:r w:rsidR="00CF5983" w:rsidRPr="002C6333">
        <w:rPr>
          <w:spacing w:val="-4"/>
          <w:sz w:val="28"/>
          <w:szCs w:val="28"/>
          <w:lang w:val="uz-Cyrl-UZ"/>
        </w:rPr>
        <w:t xml:space="preserve">ишнинг мақсади ва вазифаларидан келиб чиққан ҳолда, </w:t>
      </w:r>
      <w:r w:rsidRPr="002C6333">
        <w:rPr>
          <w:spacing w:val="-4"/>
          <w:sz w:val="28"/>
          <w:szCs w:val="28"/>
          <w:lang w:val="uz-Cyrl-UZ"/>
        </w:rPr>
        <w:t xml:space="preserve">тегишли таҳлиллар асосида, 21 та гидрологик постлар таянч ҳисоб пунктлари сифатида </w:t>
      </w:r>
      <w:r w:rsidR="00CF5983" w:rsidRPr="002C6333">
        <w:rPr>
          <w:spacing w:val="-4"/>
          <w:sz w:val="28"/>
          <w:szCs w:val="28"/>
          <w:lang w:val="uz-Cyrl-UZ"/>
        </w:rPr>
        <w:t>танлаб олинган</w:t>
      </w:r>
      <w:r w:rsidR="00BE3230" w:rsidRPr="002C6333">
        <w:rPr>
          <w:spacing w:val="-4"/>
          <w:sz w:val="28"/>
          <w:szCs w:val="28"/>
          <w:lang w:val="uz-Cyrl-UZ"/>
        </w:rPr>
        <w:t>.</w:t>
      </w:r>
      <w:r w:rsidR="00B26C7A" w:rsidRPr="002C6333">
        <w:rPr>
          <w:spacing w:val="-4"/>
          <w:sz w:val="28"/>
          <w:szCs w:val="28"/>
          <w:lang w:val="uz-Cyrl-UZ"/>
        </w:rPr>
        <w:t xml:space="preserve"> </w:t>
      </w:r>
      <w:r w:rsidR="008F12FC" w:rsidRPr="002C6333">
        <w:rPr>
          <w:spacing w:val="-4"/>
          <w:sz w:val="28"/>
          <w:szCs w:val="28"/>
          <w:lang w:val="uz-Cyrl-UZ"/>
        </w:rPr>
        <w:t xml:space="preserve">Ушбу </w:t>
      </w:r>
      <w:r w:rsidR="00B26C7A" w:rsidRPr="002C6333">
        <w:rPr>
          <w:spacing w:val="-4"/>
          <w:sz w:val="28"/>
          <w:szCs w:val="28"/>
          <w:lang w:val="uz-Cyrl-UZ"/>
        </w:rPr>
        <w:t>постлар</w:t>
      </w:r>
      <w:r w:rsidR="008F12FC" w:rsidRPr="002C6333">
        <w:rPr>
          <w:spacing w:val="-4"/>
          <w:sz w:val="28"/>
          <w:szCs w:val="28"/>
          <w:lang w:val="uz-Cyrl-UZ"/>
        </w:rPr>
        <w:t>,</w:t>
      </w:r>
      <w:r w:rsidR="00B26C7A" w:rsidRPr="002C6333">
        <w:rPr>
          <w:spacing w:val="-4"/>
          <w:sz w:val="28"/>
          <w:szCs w:val="28"/>
          <w:lang w:val="uz-Cyrl-UZ"/>
        </w:rPr>
        <w:t xml:space="preserve"> </w:t>
      </w:r>
      <w:r w:rsidR="008F12FC" w:rsidRPr="002C6333">
        <w:rPr>
          <w:spacing w:val="-4"/>
          <w:sz w:val="28"/>
          <w:szCs w:val="28"/>
          <w:lang w:val="uz-Cyrl-UZ"/>
        </w:rPr>
        <w:t>биринчидан</w:t>
      </w:r>
      <w:r w:rsidR="00A80B65" w:rsidRPr="002C6333">
        <w:rPr>
          <w:spacing w:val="-4"/>
          <w:sz w:val="28"/>
          <w:szCs w:val="28"/>
          <w:lang w:val="uz-Cyrl-UZ"/>
        </w:rPr>
        <w:t>, уларда</w:t>
      </w:r>
      <w:r w:rsidR="008F12FC" w:rsidRPr="002C6333">
        <w:rPr>
          <w:spacing w:val="-4"/>
          <w:sz w:val="28"/>
          <w:szCs w:val="28"/>
          <w:lang w:val="uz-Cyrl-UZ"/>
        </w:rPr>
        <w:t xml:space="preserve"> </w:t>
      </w:r>
      <w:r w:rsidR="00453239" w:rsidRPr="002C6333">
        <w:rPr>
          <w:spacing w:val="-4"/>
          <w:sz w:val="28"/>
          <w:szCs w:val="28"/>
          <w:lang w:val="uz-Cyrl-UZ"/>
        </w:rPr>
        <w:t xml:space="preserve">дарёларнинг </w:t>
      </w:r>
      <w:r w:rsidR="00CF5983" w:rsidRPr="002C6333">
        <w:rPr>
          <w:spacing w:val="-4"/>
          <w:sz w:val="28"/>
          <w:szCs w:val="28"/>
          <w:lang w:val="uz-Cyrl-UZ"/>
        </w:rPr>
        <w:t>табиий гидрологик режими элементлари ус</w:t>
      </w:r>
      <w:r w:rsidR="00453239" w:rsidRPr="002C6333">
        <w:rPr>
          <w:spacing w:val="-4"/>
          <w:sz w:val="28"/>
          <w:szCs w:val="28"/>
          <w:lang w:val="uz-Cyrl-UZ"/>
        </w:rPr>
        <w:t>тида</w:t>
      </w:r>
      <w:r w:rsidR="00CF5983" w:rsidRPr="002C6333">
        <w:rPr>
          <w:spacing w:val="-4"/>
          <w:sz w:val="28"/>
          <w:szCs w:val="28"/>
          <w:lang w:val="uz-Cyrl-UZ"/>
        </w:rPr>
        <w:t xml:space="preserve"> кузатишлар олиб бор</w:t>
      </w:r>
      <w:r w:rsidR="00453239" w:rsidRPr="002C6333">
        <w:rPr>
          <w:spacing w:val="-4"/>
          <w:sz w:val="28"/>
          <w:szCs w:val="28"/>
          <w:lang w:val="uz-Cyrl-UZ"/>
        </w:rPr>
        <w:t>ил</w:t>
      </w:r>
      <w:r w:rsidR="00A80B65" w:rsidRPr="002C6333">
        <w:rPr>
          <w:spacing w:val="-4"/>
          <w:sz w:val="28"/>
          <w:szCs w:val="28"/>
          <w:lang w:val="uz-Cyrl-UZ"/>
        </w:rPr>
        <w:t>иши</w:t>
      </w:r>
      <w:r w:rsidR="00CF5983" w:rsidRPr="002C6333">
        <w:rPr>
          <w:spacing w:val="-4"/>
          <w:sz w:val="28"/>
          <w:szCs w:val="28"/>
          <w:lang w:val="uz-Cyrl-UZ"/>
        </w:rPr>
        <w:t xml:space="preserve">, иккинчидан, </w:t>
      </w:r>
      <w:r w:rsidR="00A80B65" w:rsidRPr="002C6333">
        <w:rPr>
          <w:spacing w:val="-4"/>
          <w:sz w:val="28"/>
          <w:szCs w:val="28"/>
          <w:lang w:val="uz-Cyrl-UZ"/>
        </w:rPr>
        <w:t>дарё</w:t>
      </w:r>
      <w:r w:rsidR="00B26C7A" w:rsidRPr="002C6333">
        <w:rPr>
          <w:spacing w:val="-4"/>
          <w:sz w:val="28"/>
          <w:szCs w:val="28"/>
          <w:lang w:val="uz-Cyrl-UZ"/>
        </w:rPr>
        <w:t xml:space="preserve">лар </w:t>
      </w:r>
      <w:r w:rsidR="00453239" w:rsidRPr="002C6333">
        <w:rPr>
          <w:spacing w:val="-4"/>
          <w:sz w:val="28"/>
          <w:szCs w:val="28"/>
          <w:lang w:val="uz-Cyrl-UZ"/>
        </w:rPr>
        <w:t>ҳавзалар</w:t>
      </w:r>
      <w:r w:rsidR="008F12FC" w:rsidRPr="002C6333">
        <w:rPr>
          <w:spacing w:val="-4"/>
          <w:sz w:val="28"/>
          <w:szCs w:val="28"/>
          <w:lang w:val="uz-Cyrl-UZ"/>
        </w:rPr>
        <w:t>и</w:t>
      </w:r>
      <w:r w:rsidR="00453239" w:rsidRPr="002C6333">
        <w:rPr>
          <w:spacing w:val="-4"/>
          <w:sz w:val="28"/>
          <w:szCs w:val="28"/>
          <w:lang w:val="uz-Cyrl-UZ"/>
        </w:rPr>
        <w:t xml:space="preserve">нинг ўлчамлари, ўртача баландликлари ва, энг муҳими, </w:t>
      </w:r>
      <w:r w:rsidR="00CF5983" w:rsidRPr="002C6333">
        <w:rPr>
          <w:spacing w:val="-4"/>
          <w:sz w:val="28"/>
          <w:szCs w:val="28"/>
          <w:lang w:val="uz-Cyrl-UZ"/>
        </w:rPr>
        <w:t xml:space="preserve">кузатишлар давомийлиги бўйича </w:t>
      </w:r>
      <w:r w:rsidR="00453239" w:rsidRPr="002C6333">
        <w:rPr>
          <w:spacing w:val="-4"/>
          <w:sz w:val="28"/>
          <w:szCs w:val="28"/>
          <w:lang w:val="uz-Cyrl-UZ"/>
        </w:rPr>
        <w:t xml:space="preserve">ҳам белгиланган талабларга </w:t>
      </w:r>
      <w:r w:rsidR="00CF5983" w:rsidRPr="002C6333">
        <w:rPr>
          <w:spacing w:val="-4"/>
          <w:sz w:val="28"/>
          <w:szCs w:val="28"/>
          <w:lang w:val="uz-Cyrl-UZ"/>
        </w:rPr>
        <w:t>мос келади.</w:t>
      </w:r>
      <w:r w:rsidR="00A80B65" w:rsidRPr="002C6333">
        <w:rPr>
          <w:spacing w:val="-4"/>
          <w:sz w:val="28"/>
          <w:szCs w:val="28"/>
          <w:lang w:val="uz-Cyrl-UZ"/>
        </w:rPr>
        <w:t xml:space="preserve"> </w:t>
      </w:r>
      <w:r w:rsidR="00F0459E" w:rsidRPr="002C6333">
        <w:rPr>
          <w:spacing w:val="-4"/>
          <w:sz w:val="28"/>
          <w:szCs w:val="28"/>
          <w:lang w:val="uz-Cyrl-UZ"/>
        </w:rPr>
        <w:t>Ҳавзада турли йилларда</w:t>
      </w:r>
      <w:r w:rsidR="006E519C" w:rsidRPr="002C6333">
        <w:rPr>
          <w:spacing w:val="-4"/>
          <w:sz w:val="28"/>
          <w:szCs w:val="28"/>
          <w:lang w:val="uz-Cyrl-UZ"/>
        </w:rPr>
        <w:t>,</w:t>
      </w:r>
      <w:r w:rsidR="00DA7756" w:rsidRPr="002C6333">
        <w:rPr>
          <w:spacing w:val="-4"/>
          <w:sz w:val="28"/>
          <w:szCs w:val="28"/>
          <w:lang w:val="uz-Cyrl-UZ"/>
        </w:rPr>
        <w:t xml:space="preserve"> </w:t>
      </w:r>
      <w:r w:rsidR="006E519C" w:rsidRPr="002C6333">
        <w:rPr>
          <w:spacing w:val="-4"/>
          <w:sz w:val="28"/>
          <w:szCs w:val="28"/>
          <w:lang w:val="uz-Cyrl-UZ"/>
        </w:rPr>
        <w:t xml:space="preserve">турли баландликларда жойлашган </w:t>
      </w:r>
      <w:r w:rsidR="00F0459E" w:rsidRPr="002C6333">
        <w:rPr>
          <w:spacing w:val="-4"/>
          <w:sz w:val="28"/>
          <w:szCs w:val="28"/>
          <w:lang w:val="uz-Cyrl-UZ"/>
        </w:rPr>
        <w:t>3</w:t>
      </w:r>
      <w:r w:rsidR="002320A9" w:rsidRPr="002C6333">
        <w:rPr>
          <w:spacing w:val="-4"/>
          <w:sz w:val="28"/>
          <w:szCs w:val="28"/>
          <w:lang w:val="uz-Cyrl-UZ"/>
        </w:rPr>
        <w:t>7</w:t>
      </w:r>
      <w:r w:rsidR="00F0459E" w:rsidRPr="002C6333">
        <w:rPr>
          <w:spacing w:val="-4"/>
          <w:sz w:val="28"/>
          <w:szCs w:val="28"/>
          <w:lang w:val="uz-Cyrl-UZ"/>
        </w:rPr>
        <w:t xml:space="preserve"> </w:t>
      </w:r>
      <w:r w:rsidR="0036610F" w:rsidRPr="002C6333">
        <w:rPr>
          <w:spacing w:val="-4"/>
          <w:sz w:val="28"/>
          <w:szCs w:val="28"/>
          <w:lang w:val="uz-Cyrl-UZ"/>
        </w:rPr>
        <w:t xml:space="preserve">та </w:t>
      </w:r>
      <w:r w:rsidR="00CD678D" w:rsidRPr="002C6333">
        <w:rPr>
          <w:spacing w:val="-4"/>
          <w:sz w:val="28"/>
          <w:szCs w:val="28"/>
          <w:lang w:val="uz-Cyrl-UZ"/>
        </w:rPr>
        <w:t xml:space="preserve">метеорология </w:t>
      </w:r>
      <w:r w:rsidR="0036610F" w:rsidRPr="002C6333">
        <w:rPr>
          <w:spacing w:val="-4"/>
          <w:sz w:val="28"/>
          <w:szCs w:val="28"/>
          <w:lang w:val="uz-Cyrl-UZ"/>
        </w:rPr>
        <w:t>пунктларда кузатишлар олиб борилган</w:t>
      </w:r>
      <w:r w:rsidR="002320A9" w:rsidRPr="002C6333">
        <w:rPr>
          <w:spacing w:val="-4"/>
          <w:sz w:val="28"/>
          <w:szCs w:val="28"/>
          <w:lang w:val="uz-Cyrl-UZ"/>
        </w:rPr>
        <w:t xml:space="preserve"> (</w:t>
      </w:r>
      <w:r w:rsidR="00EB0925" w:rsidRPr="002C6333">
        <w:rPr>
          <w:spacing w:val="-4"/>
          <w:sz w:val="28"/>
          <w:szCs w:val="28"/>
          <w:lang w:val="uz-Cyrl-UZ"/>
        </w:rPr>
        <w:t>1</w:t>
      </w:r>
      <w:r w:rsidR="002320A9" w:rsidRPr="002C6333">
        <w:rPr>
          <w:spacing w:val="-4"/>
          <w:sz w:val="28"/>
          <w:szCs w:val="28"/>
          <w:lang w:val="uz-Cyrl-UZ"/>
        </w:rPr>
        <w:t>-жадвал)</w:t>
      </w:r>
      <w:r w:rsidR="0036610F" w:rsidRPr="002C6333">
        <w:rPr>
          <w:spacing w:val="-4"/>
          <w:sz w:val="28"/>
          <w:szCs w:val="28"/>
          <w:lang w:val="uz-Cyrl-UZ"/>
        </w:rPr>
        <w:t xml:space="preserve">. </w:t>
      </w:r>
    </w:p>
    <w:p w14:paraId="5C7D3C9F" w14:textId="4B537BF7" w:rsidR="00455E19" w:rsidRPr="002C6333" w:rsidRDefault="00EB0925" w:rsidP="00B17F6B">
      <w:pPr>
        <w:widowControl/>
        <w:autoSpaceDE/>
        <w:autoSpaceDN/>
        <w:spacing w:after="200"/>
        <w:contextualSpacing/>
        <w:jc w:val="right"/>
        <w:rPr>
          <w:sz w:val="28"/>
          <w:szCs w:val="28"/>
          <w:lang w:val="uz-Cyrl-UZ"/>
        </w:rPr>
      </w:pPr>
      <w:r w:rsidRPr="002C6333">
        <w:rPr>
          <w:sz w:val="28"/>
          <w:szCs w:val="28"/>
          <w:lang w:val="uz-Cyrl-UZ"/>
        </w:rPr>
        <w:t>1</w:t>
      </w:r>
      <w:r w:rsidR="00B00F8E" w:rsidRPr="002C6333">
        <w:rPr>
          <w:sz w:val="28"/>
          <w:szCs w:val="28"/>
          <w:lang w:val="uz-Cyrl-UZ"/>
        </w:rPr>
        <w:t>-</w:t>
      </w:r>
      <w:r w:rsidR="00455E19" w:rsidRPr="002C6333">
        <w:rPr>
          <w:sz w:val="28"/>
          <w:szCs w:val="28"/>
          <w:lang w:val="uz-Cyrl-UZ"/>
        </w:rPr>
        <w:t>жадвал</w:t>
      </w:r>
    </w:p>
    <w:p w14:paraId="74760263" w14:textId="0D8112F3" w:rsidR="00B00F8E" w:rsidRPr="002C6333" w:rsidRDefault="00455E19" w:rsidP="009A2001">
      <w:pPr>
        <w:jc w:val="center"/>
        <w:rPr>
          <w:sz w:val="28"/>
          <w:szCs w:val="28"/>
          <w:lang w:val="uz-Cyrl-UZ"/>
        </w:rPr>
      </w:pPr>
      <w:r w:rsidRPr="002C6333">
        <w:rPr>
          <w:sz w:val="28"/>
          <w:szCs w:val="28"/>
          <w:lang w:val="uz-Cyrl-UZ"/>
        </w:rPr>
        <w:t xml:space="preserve">Чирчиқ-Оҳангарон ҳавзасида </w:t>
      </w:r>
      <w:r w:rsidR="00CD678D" w:rsidRPr="002C6333">
        <w:rPr>
          <w:sz w:val="28"/>
          <w:szCs w:val="28"/>
          <w:lang w:val="uz-Cyrl-UZ"/>
        </w:rPr>
        <w:t xml:space="preserve">метеорология </w:t>
      </w:r>
      <w:r w:rsidRPr="002C6333">
        <w:rPr>
          <w:sz w:val="28"/>
          <w:szCs w:val="28"/>
          <w:lang w:val="uz-Cyrl-UZ"/>
        </w:rPr>
        <w:t xml:space="preserve">кузатиш пунктларининг </w:t>
      </w:r>
    </w:p>
    <w:p w14:paraId="4B8B98EC" w14:textId="6E46812E" w:rsidR="00455E19" w:rsidRPr="002C6333" w:rsidRDefault="00455E19" w:rsidP="00B17F6B">
      <w:pPr>
        <w:jc w:val="center"/>
        <w:rPr>
          <w:sz w:val="28"/>
          <w:szCs w:val="28"/>
          <w:lang w:val="uz-Cyrl-UZ"/>
        </w:rPr>
      </w:pPr>
      <w:r w:rsidRPr="002C6333">
        <w:rPr>
          <w:sz w:val="28"/>
          <w:szCs w:val="28"/>
          <w:lang w:val="uz-Cyrl-UZ"/>
        </w:rPr>
        <w:t>баландликлар бўйича тақсимланиши</w:t>
      </w:r>
    </w:p>
    <w:p w14:paraId="2E7888F4" w14:textId="77777777" w:rsidR="009A2001" w:rsidRPr="002C6333" w:rsidRDefault="009A2001" w:rsidP="00B17F6B">
      <w:pPr>
        <w:jc w:val="center"/>
        <w:rPr>
          <w:sz w:val="8"/>
          <w:szCs w:val="8"/>
          <w:lang w:val="uz-Cyrl-UZ"/>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
        <w:gridCol w:w="2650"/>
        <w:gridCol w:w="2779"/>
        <w:gridCol w:w="3250"/>
      </w:tblGrid>
      <w:tr w:rsidR="002C6333" w:rsidRPr="002C6333" w14:paraId="1D8006E6" w14:textId="77777777" w:rsidTr="009865C4">
        <w:trPr>
          <w:trHeight w:val="227"/>
          <w:jc w:val="center"/>
        </w:trPr>
        <w:tc>
          <w:tcPr>
            <w:tcW w:w="362" w:type="pct"/>
            <w:shd w:val="clear" w:color="auto" w:fill="auto"/>
            <w:vAlign w:val="center"/>
          </w:tcPr>
          <w:p w14:paraId="69FC9F15" w14:textId="77777777" w:rsidR="00455E19" w:rsidRPr="002C6333" w:rsidRDefault="00455E19" w:rsidP="006924C8">
            <w:pPr>
              <w:tabs>
                <w:tab w:val="left" w:pos="743"/>
              </w:tabs>
              <w:jc w:val="center"/>
              <w:rPr>
                <w:sz w:val="26"/>
                <w:szCs w:val="26"/>
              </w:rPr>
            </w:pPr>
            <w:bookmarkStart w:id="0" w:name="_Hlk149401294"/>
            <w:r w:rsidRPr="002C6333">
              <w:rPr>
                <w:sz w:val="26"/>
                <w:szCs w:val="26"/>
                <w:lang w:val="uz-Cyrl-UZ"/>
              </w:rPr>
              <w:t>Т</w:t>
            </w:r>
            <w:r w:rsidRPr="002C6333">
              <w:rPr>
                <w:sz w:val="26"/>
                <w:szCs w:val="26"/>
                <w:lang w:val="en-US"/>
              </w:rPr>
              <w:t>.</w:t>
            </w:r>
            <w:r w:rsidRPr="002C6333">
              <w:rPr>
                <w:sz w:val="26"/>
                <w:szCs w:val="26"/>
                <w:lang w:val="uz-Cyrl-UZ"/>
              </w:rPr>
              <w:t>р</w:t>
            </w:r>
            <w:r w:rsidRPr="002C6333">
              <w:rPr>
                <w:sz w:val="26"/>
                <w:szCs w:val="26"/>
              </w:rPr>
              <w:t>.</w:t>
            </w:r>
          </w:p>
        </w:tc>
        <w:tc>
          <w:tcPr>
            <w:tcW w:w="1416" w:type="pct"/>
            <w:shd w:val="clear" w:color="auto" w:fill="auto"/>
            <w:vAlign w:val="center"/>
          </w:tcPr>
          <w:p w14:paraId="1B6FE05E" w14:textId="3D391527" w:rsidR="00455E19" w:rsidRPr="002C6333" w:rsidRDefault="00455E19" w:rsidP="006924C8">
            <w:pPr>
              <w:tabs>
                <w:tab w:val="left" w:pos="743"/>
              </w:tabs>
              <w:jc w:val="center"/>
              <w:rPr>
                <w:sz w:val="26"/>
                <w:szCs w:val="26"/>
                <w:lang w:val="uz-Cyrl-UZ"/>
              </w:rPr>
            </w:pPr>
            <w:r w:rsidRPr="002C6333">
              <w:rPr>
                <w:sz w:val="26"/>
                <w:szCs w:val="26"/>
                <w:lang w:val="uz-Cyrl-UZ"/>
              </w:rPr>
              <w:t xml:space="preserve">Баландликлар </w:t>
            </w:r>
            <w:r w:rsidR="002936AF" w:rsidRPr="002C6333">
              <w:rPr>
                <w:sz w:val="26"/>
                <w:szCs w:val="26"/>
                <w:lang w:val="en-US"/>
              </w:rPr>
              <w:br/>
            </w:r>
            <w:r w:rsidRPr="002C6333">
              <w:rPr>
                <w:sz w:val="26"/>
                <w:szCs w:val="26"/>
                <w:lang w:val="uz-Cyrl-UZ"/>
              </w:rPr>
              <w:t>оралиқлари, м</w:t>
            </w:r>
          </w:p>
        </w:tc>
        <w:tc>
          <w:tcPr>
            <w:tcW w:w="1485" w:type="pct"/>
            <w:shd w:val="clear" w:color="auto" w:fill="auto"/>
            <w:vAlign w:val="center"/>
          </w:tcPr>
          <w:p w14:paraId="2DFF33AA" w14:textId="77777777" w:rsidR="00455E19" w:rsidRPr="002C6333" w:rsidRDefault="00455E19" w:rsidP="006924C8">
            <w:pPr>
              <w:tabs>
                <w:tab w:val="left" w:pos="743"/>
              </w:tabs>
              <w:jc w:val="center"/>
              <w:rPr>
                <w:sz w:val="26"/>
                <w:szCs w:val="26"/>
                <w:lang w:val="uz-Cyrl-UZ"/>
              </w:rPr>
            </w:pPr>
            <w:r w:rsidRPr="002C6333">
              <w:rPr>
                <w:sz w:val="26"/>
                <w:szCs w:val="26"/>
                <w:lang w:val="uz-Cyrl-UZ"/>
              </w:rPr>
              <w:t xml:space="preserve">Метеопунктлар </w:t>
            </w:r>
          </w:p>
          <w:p w14:paraId="326DDF78" w14:textId="77777777" w:rsidR="00455E19" w:rsidRPr="002C6333" w:rsidRDefault="00455E19" w:rsidP="006924C8">
            <w:pPr>
              <w:tabs>
                <w:tab w:val="left" w:pos="743"/>
              </w:tabs>
              <w:jc w:val="center"/>
              <w:rPr>
                <w:sz w:val="26"/>
                <w:szCs w:val="26"/>
                <w:lang w:val="uz-Cyrl-UZ"/>
              </w:rPr>
            </w:pPr>
            <w:r w:rsidRPr="002C6333">
              <w:rPr>
                <w:sz w:val="26"/>
                <w:szCs w:val="26"/>
                <w:lang w:val="uz-Cyrl-UZ"/>
              </w:rPr>
              <w:t>сони</w:t>
            </w:r>
          </w:p>
        </w:tc>
        <w:tc>
          <w:tcPr>
            <w:tcW w:w="1737" w:type="pct"/>
            <w:shd w:val="clear" w:color="auto" w:fill="auto"/>
            <w:vAlign w:val="center"/>
          </w:tcPr>
          <w:p w14:paraId="3C22C8D9" w14:textId="77777777" w:rsidR="00455E19" w:rsidRPr="002C6333" w:rsidRDefault="00455E19" w:rsidP="006924C8">
            <w:pPr>
              <w:tabs>
                <w:tab w:val="left" w:pos="743"/>
              </w:tabs>
              <w:jc w:val="center"/>
              <w:rPr>
                <w:sz w:val="26"/>
                <w:szCs w:val="26"/>
                <w:lang w:val="uz-Cyrl-UZ"/>
              </w:rPr>
            </w:pPr>
            <w:r w:rsidRPr="002C6333">
              <w:rPr>
                <w:sz w:val="26"/>
                <w:szCs w:val="26"/>
                <w:lang w:val="uz-Cyrl-UZ"/>
              </w:rPr>
              <w:t>Минимал ва максимал баландликлари, м</w:t>
            </w:r>
          </w:p>
        </w:tc>
      </w:tr>
      <w:tr w:rsidR="002C6333" w:rsidRPr="002C6333" w14:paraId="3FE33AF5" w14:textId="77777777" w:rsidTr="009865C4">
        <w:trPr>
          <w:trHeight w:val="227"/>
          <w:jc w:val="center"/>
        </w:trPr>
        <w:tc>
          <w:tcPr>
            <w:tcW w:w="362" w:type="pct"/>
            <w:shd w:val="clear" w:color="auto" w:fill="auto"/>
            <w:vAlign w:val="center"/>
          </w:tcPr>
          <w:p w14:paraId="539565C4" w14:textId="77777777" w:rsidR="00455E19" w:rsidRPr="002C6333" w:rsidRDefault="00455E19" w:rsidP="006924C8">
            <w:pPr>
              <w:tabs>
                <w:tab w:val="left" w:pos="743"/>
              </w:tabs>
              <w:jc w:val="center"/>
              <w:rPr>
                <w:sz w:val="26"/>
                <w:szCs w:val="26"/>
                <w:lang w:val="uz-Cyrl-UZ"/>
              </w:rPr>
            </w:pPr>
            <w:r w:rsidRPr="002C6333">
              <w:rPr>
                <w:sz w:val="26"/>
                <w:szCs w:val="26"/>
              </w:rPr>
              <w:t>1</w:t>
            </w:r>
          </w:p>
        </w:tc>
        <w:tc>
          <w:tcPr>
            <w:tcW w:w="1416" w:type="pct"/>
            <w:shd w:val="clear" w:color="auto" w:fill="auto"/>
            <w:vAlign w:val="center"/>
          </w:tcPr>
          <w:p w14:paraId="256E0398" w14:textId="77777777" w:rsidR="00455E19" w:rsidRPr="002C6333" w:rsidRDefault="00455E19" w:rsidP="006924C8">
            <w:pPr>
              <w:tabs>
                <w:tab w:val="left" w:pos="743"/>
              </w:tabs>
              <w:jc w:val="center"/>
              <w:rPr>
                <w:sz w:val="26"/>
                <w:szCs w:val="26"/>
              </w:rPr>
            </w:pPr>
            <w:r w:rsidRPr="002C6333">
              <w:rPr>
                <w:sz w:val="26"/>
                <w:szCs w:val="26"/>
              </w:rPr>
              <w:t>200-400</w:t>
            </w:r>
          </w:p>
        </w:tc>
        <w:tc>
          <w:tcPr>
            <w:tcW w:w="1485" w:type="pct"/>
            <w:shd w:val="clear" w:color="auto" w:fill="auto"/>
            <w:vAlign w:val="center"/>
          </w:tcPr>
          <w:p w14:paraId="088CAD92" w14:textId="77777777" w:rsidR="00455E19" w:rsidRPr="002C6333" w:rsidRDefault="00455E19" w:rsidP="006924C8">
            <w:pPr>
              <w:tabs>
                <w:tab w:val="left" w:pos="743"/>
              </w:tabs>
              <w:jc w:val="center"/>
              <w:rPr>
                <w:sz w:val="26"/>
                <w:szCs w:val="26"/>
              </w:rPr>
            </w:pPr>
            <w:r w:rsidRPr="002C6333">
              <w:rPr>
                <w:sz w:val="26"/>
                <w:szCs w:val="26"/>
              </w:rPr>
              <w:t>9</w:t>
            </w:r>
          </w:p>
        </w:tc>
        <w:tc>
          <w:tcPr>
            <w:tcW w:w="1737" w:type="pct"/>
            <w:shd w:val="clear" w:color="auto" w:fill="auto"/>
            <w:vAlign w:val="center"/>
          </w:tcPr>
          <w:p w14:paraId="17EB7B3B" w14:textId="77777777" w:rsidR="00455E19" w:rsidRPr="002C6333" w:rsidRDefault="00455E19" w:rsidP="006924C8">
            <w:pPr>
              <w:tabs>
                <w:tab w:val="left" w:pos="743"/>
              </w:tabs>
              <w:jc w:val="center"/>
              <w:rPr>
                <w:sz w:val="26"/>
                <w:szCs w:val="26"/>
              </w:rPr>
            </w:pPr>
            <w:r w:rsidRPr="002C6333">
              <w:rPr>
                <w:sz w:val="26"/>
                <w:szCs w:val="26"/>
              </w:rPr>
              <w:t>278 - 400</w:t>
            </w:r>
          </w:p>
        </w:tc>
      </w:tr>
      <w:tr w:rsidR="002C6333" w:rsidRPr="002C6333" w14:paraId="5C35567A" w14:textId="77777777" w:rsidTr="009865C4">
        <w:trPr>
          <w:trHeight w:val="227"/>
          <w:jc w:val="center"/>
        </w:trPr>
        <w:tc>
          <w:tcPr>
            <w:tcW w:w="362" w:type="pct"/>
            <w:shd w:val="clear" w:color="auto" w:fill="auto"/>
            <w:vAlign w:val="center"/>
          </w:tcPr>
          <w:p w14:paraId="0B59AF82" w14:textId="77777777" w:rsidR="00455E19" w:rsidRPr="002C6333" w:rsidRDefault="00455E19" w:rsidP="006924C8">
            <w:pPr>
              <w:tabs>
                <w:tab w:val="left" w:pos="743"/>
              </w:tabs>
              <w:jc w:val="center"/>
              <w:rPr>
                <w:sz w:val="26"/>
                <w:szCs w:val="26"/>
                <w:lang w:val="uz-Cyrl-UZ"/>
              </w:rPr>
            </w:pPr>
            <w:r w:rsidRPr="002C6333">
              <w:rPr>
                <w:sz w:val="26"/>
                <w:szCs w:val="26"/>
              </w:rPr>
              <w:t>2</w:t>
            </w:r>
          </w:p>
        </w:tc>
        <w:tc>
          <w:tcPr>
            <w:tcW w:w="1416" w:type="pct"/>
            <w:shd w:val="clear" w:color="auto" w:fill="auto"/>
            <w:vAlign w:val="center"/>
          </w:tcPr>
          <w:p w14:paraId="0AAED44A" w14:textId="77777777" w:rsidR="00455E19" w:rsidRPr="002C6333" w:rsidRDefault="00455E19" w:rsidP="006924C8">
            <w:pPr>
              <w:tabs>
                <w:tab w:val="left" w:pos="743"/>
              </w:tabs>
              <w:jc w:val="center"/>
              <w:rPr>
                <w:sz w:val="26"/>
                <w:szCs w:val="26"/>
              </w:rPr>
            </w:pPr>
            <w:r w:rsidRPr="002C6333">
              <w:rPr>
                <w:sz w:val="26"/>
                <w:szCs w:val="26"/>
              </w:rPr>
              <w:t>401-600</w:t>
            </w:r>
          </w:p>
        </w:tc>
        <w:tc>
          <w:tcPr>
            <w:tcW w:w="1485" w:type="pct"/>
            <w:shd w:val="clear" w:color="auto" w:fill="auto"/>
            <w:vAlign w:val="center"/>
          </w:tcPr>
          <w:p w14:paraId="7012C7FD" w14:textId="77777777" w:rsidR="00455E19" w:rsidRPr="002C6333" w:rsidRDefault="00455E19" w:rsidP="006924C8">
            <w:pPr>
              <w:tabs>
                <w:tab w:val="left" w:pos="743"/>
              </w:tabs>
              <w:jc w:val="center"/>
              <w:rPr>
                <w:sz w:val="26"/>
                <w:szCs w:val="26"/>
              </w:rPr>
            </w:pPr>
            <w:r w:rsidRPr="002C6333">
              <w:rPr>
                <w:sz w:val="26"/>
                <w:szCs w:val="26"/>
              </w:rPr>
              <w:t>2</w:t>
            </w:r>
          </w:p>
        </w:tc>
        <w:tc>
          <w:tcPr>
            <w:tcW w:w="1737" w:type="pct"/>
            <w:shd w:val="clear" w:color="auto" w:fill="auto"/>
            <w:vAlign w:val="center"/>
          </w:tcPr>
          <w:p w14:paraId="1B8F1C17" w14:textId="77777777" w:rsidR="00455E19" w:rsidRPr="002C6333" w:rsidRDefault="00455E19" w:rsidP="006924C8">
            <w:pPr>
              <w:tabs>
                <w:tab w:val="left" w:pos="743"/>
              </w:tabs>
              <w:jc w:val="center"/>
              <w:rPr>
                <w:sz w:val="26"/>
                <w:szCs w:val="26"/>
              </w:rPr>
            </w:pPr>
            <w:r w:rsidRPr="002C6333">
              <w:rPr>
                <w:sz w:val="26"/>
                <w:szCs w:val="26"/>
              </w:rPr>
              <w:t>473 - 477</w:t>
            </w:r>
          </w:p>
        </w:tc>
      </w:tr>
      <w:tr w:rsidR="002C6333" w:rsidRPr="002C6333" w14:paraId="1F5B5766" w14:textId="77777777" w:rsidTr="009865C4">
        <w:trPr>
          <w:trHeight w:val="227"/>
          <w:jc w:val="center"/>
        </w:trPr>
        <w:tc>
          <w:tcPr>
            <w:tcW w:w="362" w:type="pct"/>
            <w:shd w:val="clear" w:color="auto" w:fill="auto"/>
            <w:vAlign w:val="center"/>
          </w:tcPr>
          <w:p w14:paraId="05436209" w14:textId="77777777" w:rsidR="00455E19" w:rsidRPr="002C6333" w:rsidRDefault="00455E19" w:rsidP="006924C8">
            <w:pPr>
              <w:tabs>
                <w:tab w:val="left" w:pos="743"/>
              </w:tabs>
              <w:jc w:val="center"/>
              <w:rPr>
                <w:sz w:val="26"/>
                <w:szCs w:val="26"/>
                <w:lang w:val="uz-Cyrl-UZ"/>
              </w:rPr>
            </w:pPr>
            <w:r w:rsidRPr="002C6333">
              <w:rPr>
                <w:sz w:val="26"/>
                <w:szCs w:val="26"/>
              </w:rPr>
              <w:t>3</w:t>
            </w:r>
          </w:p>
        </w:tc>
        <w:tc>
          <w:tcPr>
            <w:tcW w:w="1416" w:type="pct"/>
            <w:shd w:val="clear" w:color="auto" w:fill="auto"/>
            <w:vAlign w:val="center"/>
          </w:tcPr>
          <w:p w14:paraId="0514B356" w14:textId="77777777" w:rsidR="00455E19" w:rsidRPr="002C6333" w:rsidRDefault="00455E19" w:rsidP="006924C8">
            <w:pPr>
              <w:tabs>
                <w:tab w:val="left" w:pos="743"/>
              </w:tabs>
              <w:jc w:val="center"/>
              <w:rPr>
                <w:sz w:val="26"/>
                <w:szCs w:val="26"/>
              </w:rPr>
            </w:pPr>
            <w:r w:rsidRPr="002C6333">
              <w:rPr>
                <w:sz w:val="26"/>
                <w:szCs w:val="26"/>
              </w:rPr>
              <w:t>601-800</w:t>
            </w:r>
          </w:p>
        </w:tc>
        <w:tc>
          <w:tcPr>
            <w:tcW w:w="1485" w:type="pct"/>
            <w:shd w:val="clear" w:color="auto" w:fill="auto"/>
            <w:vAlign w:val="center"/>
          </w:tcPr>
          <w:p w14:paraId="0630A956" w14:textId="77777777" w:rsidR="00455E19" w:rsidRPr="002C6333" w:rsidRDefault="00455E19" w:rsidP="006924C8">
            <w:pPr>
              <w:tabs>
                <w:tab w:val="left" w:pos="743"/>
              </w:tabs>
              <w:jc w:val="center"/>
              <w:rPr>
                <w:sz w:val="26"/>
                <w:szCs w:val="26"/>
              </w:rPr>
            </w:pPr>
            <w:r w:rsidRPr="002C6333">
              <w:rPr>
                <w:sz w:val="26"/>
                <w:szCs w:val="26"/>
              </w:rPr>
              <w:t>2</w:t>
            </w:r>
          </w:p>
        </w:tc>
        <w:tc>
          <w:tcPr>
            <w:tcW w:w="1737" w:type="pct"/>
            <w:shd w:val="clear" w:color="auto" w:fill="auto"/>
            <w:vAlign w:val="center"/>
          </w:tcPr>
          <w:p w14:paraId="13DCF979" w14:textId="77777777" w:rsidR="00455E19" w:rsidRPr="002C6333" w:rsidRDefault="00455E19" w:rsidP="006924C8">
            <w:pPr>
              <w:tabs>
                <w:tab w:val="left" w:pos="743"/>
              </w:tabs>
              <w:jc w:val="center"/>
              <w:rPr>
                <w:sz w:val="26"/>
                <w:szCs w:val="26"/>
              </w:rPr>
            </w:pPr>
            <w:r w:rsidRPr="002C6333">
              <w:rPr>
                <w:sz w:val="26"/>
                <w:szCs w:val="26"/>
              </w:rPr>
              <w:t>668 - 781</w:t>
            </w:r>
          </w:p>
        </w:tc>
      </w:tr>
      <w:tr w:rsidR="002C6333" w:rsidRPr="002C6333" w14:paraId="23169895" w14:textId="77777777" w:rsidTr="009865C4">
        <w:trPr>
          <w:trHeight w:val="227"/>
          <w:jc w:val="center"/>
        </w:trPr>
        <w:tc>
          <w:tcPr>
            <w:tcW w:w="362" w:type="pct"/>
            <w:shd w:val="clear" w:color="auto" w:fill="auto"/>
            <w:vAlign w:val="center"/>
          </w:tcPr>
          <w:p w14:paraId="0E349FA0" w14:textId="77777777" w:rsidR="00455E19" w:rsidRPr="002C6333" w:rsidRDefault="00455E19" w:rsidP="006924C8">
            <w:pPr>
              <w:tabs>
                <w:tab w:val="left" w:pos="743"/>
              </w:tabs>
              <w:jc w:val="center"/>
              <w:rPr>
                <w:sz w:val="26"/>
                <w:szCs w:val="26"/>
                <w:lang w:val="uz-Cyrl-UZ"/>
              </w:rPr>
            </w:pPr>
            <w:r w:rsidRPr="002C6333">
              <w:rPr>
                <w:sz w:val="26"/>
                <w:szCs w:val="26"/>
              </w:rPr>
              <w:t>4</w:t>
            </w:r>
          </w:p>
        </w:tc>
        <w:tc>
          <w:tcPr>
            <w:tcW w:w="1416" w:type="pct"/>
            <w:shd w:val="clear" w:color="auto" w:fill="auto"/>
            <w:vAlign w:val="center"/>
          </w:tcPr>
          <w:p w14:paraId="13DC801D" w14:textId="77777777" w:rsidR="00455E19" w:rsidRPr="002C6333" w:rsidRDefault="00455E19" w:rsidP="006924C8">
            <w:pPr>
              <w:tabs>
                <w:tab w:val="left" w:pos="743"/>
              </w:tabs>
              <w:jc w:val="center"/>
              <w:rPr>
                <w:sz w:val="26"/>
                <w:szCs w:val="26"/>
              </w:rPr>
            </w:pPr>
            <w:r w:rsidRPr="002C6333">
              <w:rPr>
                <w:sz w:val="26"/>
                <w:szCs w:val="26"/>
              </w:rPr>
              <w:t>801-1000</w:t>
            </w:r>
          </w:p>
        </w:tc>
        <w:tc>
          <w:tcPr>
            <w:tcW w:w="1485" w:type="pct"/>
            <w:shd w:val="clear" w:color="auto" w:fill="auto"/>
            <w:vAlign w:val="center"/>
          </w:tcPr>
          <w:p w14:paraId="0D2B9ADA" w14:textId="77777777" w:rsidR="00455E19" w:rsidRPr="002C6333" w:rsidRDefault="00455E19" w:rsidP="006924C8">
            <w:pPr>
              <w:tabs>
                <w:tab w:val="left" w:pos="743"/>
              </w:tabs>
              <w:jc w:val="center"/>
              <w:rPr>
                <w:sz w:val="26"/>
                <w:szCs w:val="26"/>
              </w:rPr>
            </w:pPr>
            <w:r w:rsidRPr="002C6333">
              <w:rPr>
                <w:sz w:val="26"/>
                <w:szCs w:val="26"/>
              </w:rPr>
              <w:t>9</w:t>
            </w:r>
          </w:p>
        </w:tc>
        <w:tc>
          <w:tcPr>
            <w:tcW w:w="1737" w:type="pct"/>
            <w:shd w:val="clear" w:color="auto" w:fill="auto"/>
            <w:vAlign w:val="center"/>
          </w:tcPr>
          <w:p w14:paraId="5CE04727" w14:textId="77777777" w:rsidR="00455E19" w:rsidRPr="002C6333" w:rsidRDefault="00455E19" w:rsidP="006924C8">
            <w:pPr>
              <w:tabs>
                <w:tab w:val="left" w:pos="743"/>
              </w:tabs>
              <w:jc w:val="center"/>
              <w:rPr>
                <w:sz w:val="26"/>
                <w:szCs w:val="26"/>
              </w:rPr>
            </w:pPr>
            <w:r w:rsidRPr="002C6333">
              <w:rPr>
                <w:sz w:val="26"/>
                <w:szCs w:val="26"/>
              </w:rPr>
              <w:t>803 - 1000</w:t>
            </w:r>
          </w:p>
        </w:tc>
      </w:tr>
      <w:tr w:rsidR="002C6333" w:rsidRPr="002C6333" w14:paraId="69575580" w14:textId="77777777" w:rsidTr="009865C4">
        <w:trPr>
          <w:trHeight w:val="227"/>
          <w:jc w:val="center"/>
        </w:trPr>
        <w:tc>
          <w:tcPr>
            <w:tcW w:w="362" w:type="pct"/>
            <w:shd w:val="clear" w:color="auto" w:fill="auto"/>
            <w:vAlign w:val="center"/>
          </w:tcPr>
          <w:p w14:paraId="34E857CF" w14:textId="77777777" w:rsidR="00455E19" w:rsidRPr="002C6333" w:rsidRDefault="00455E19" w:rsidP="006924C8">
            <w:pPr>
              <w:tabs>
                <w:tab w:val="left" w:pos="743"/>
              </w:tabs>
              <w:jc w:val="center"/>
              <w:rPr>
                <w:sz w:val="26"/>
                <w:szCs w:val="26"/>
                <w:lang w:val="uz-Cyrl-UZ"/>
              </w:rPr>
            </w:pPr>
            <w:r w:rsidRPr="002C6333">
              <w:rPr>
                <w:sz w:val="26"/>
                <w:szCs w:val="26"/>
              </w:rPr>
              <w:t>5</w:t>
            </w:r>
          </w:p>
        </w:tc>
        <w:tc>
          <w:tcPr>
            <w:tcW w:w="1416" w:type="pct"/>
            <w:shd w:val="clear" w:color="auto" w:fill="auto"/>
            <w:vAlign w:val="center"/>
          </w:tcPr>
          <w:p w14:paraId="507D6535" w14:textId="77777777" w:rsidR="00455E19" w:rsidRPr="002C6333" w:rsidRDefault="00455E19" w:rsidP="006924C8">
            <w:pPr>
              <w:tabs>
                <w:tab w:val="left" w:pos="743"/>
              </w:tabs>
              <w:jc w:val="center"/>
              <w:rPr>
                <w:sz w:val="26"/>
                <w:szCs w:val="26"/>
              </w:rPr>
            </w:pPr>
            <w:r w:rsidRPr="002C6333">
              <w:rPr>
                <w:sz w:val="26"/>
                <w:szCs w:val="26"/>
              </w:rPr>
              <w:t>1001-1200</w:t>
            </w:r>
          </w:p>
        </w:tc>
        <w:tc>
          <w:tcPr>
            <w:tcW w:w="1485" w:type="pct"/>
            <w:shd w:val="clear" w:color="auto" w:fill="auto"/>
            <w:vAlign w:val="center"/>
          </w:tcPr>
          <w:p w14:paraId="75A08741" w14:textId="77777777" w:rsidR="00455E19" w:rsidRPr="002C6333" w:rsidRDefault="00455E19" w:rsidP="006924C8">
            <w:pPr>
              <w:tabs>
                <w:tab w:val="left" w:pos="743"/>
              </w:tabs>
              <w:jc w:val="center"/>
              <w:rPr>
                <w:sz w:val="26"/>
                <w:szCs w:val="26"/>
              </w:rPr>
            </w:pPr>
            <w:r w:rsidRPr="002C6333">
              <w:rPr>
                <w:sz w:val="26"/>
                <w:szCs w:val="26"/>
              </w:rPr>
              <w:t>5</w:t>
            </w:r>
          </w:p>
        </w:tc>
        <w:tc>
          <w:tcPr>
            <w:tcW w:w="1737" w:type="pct"/>
            <w:shd w:val="clear" w:color="auto" w:fill="auto"/>
            <w:vAlign w:val="center"/>
          </w:tcPr>
          <w:p w14:paraId="2A71C31F" w14:textId="77777777" w:rsidR="00455E19" w:rsidRPr="002C6333" w:rsidRDefault="00455E19" w:rsidP="006924C8">
            <w:pPr>
              <w:tabs>
                <w:tab w:val="left" w:pos="743"/>
              </w:tabs>
              <w:jc w:val="center"/>
              <w:rPr>
                <w:sz w:val="26"/>
                <w:szCs w:val="26"/>
              </w:rPr>
            </w:pPr>
            <w:r w:rsidRPr="002C6333">
              <w:rPr>
                <w:sz w:val="26"/>
                <w:szCs w:val="26"/>
              </w:rPr>
              <w:t>1031 - 1161</w:t>
            </w:r>
          </w:p>
        </w:tc>
      </w:tr>
      <w:tr w:rsidR="002C6333" w:rsidRPr="002C6333" w14:paraId="62EBABD2" w14:textId="77777777" w:rsidTr="009865C4">
        <w:trPr>
          <w:trHeight w:val="227"/>
          <w:jc w:val="center"/>
        </w:trPr>
        <w:tc>
          <w:tcPr>
            <w:tcW w:w="362" w:type="pct"/>
            <w:shd w:val="clear" w:color="auto" w:fill="auto"/>
            <w:vAlign w:val="center"/>
          </w:tcPr>
          <w:p w14:paraId="5677F627" w14:textId="77777777" w:rsidR="00455E19" w:rsidRPr="002C6333" w:rsidRDefault="00455E19" w:rsidP="006924C8">
            <w:pPr>
              <w:tabs>
                <w:tab w:val="left" w:pos="743"/>
              </w:tabs>
              <w:jc w:val="center"/>
              <w:rPr>
                <w:sz w:val="26"/>
                <w:szCs w:val="26"/>
                <w:lang w:val="uz-Cyrl-UZ"/>
              </w:rPr>
            </w:pPr>
            <w:r w:rsidRPr="002C6333">
              <w:rPr>
                <w:sz w:val="26"/>
                <w:szCs w:val="26"/>
              </w:rPr>
              <w:t>6</w:t>
            </w:r>
          </w:p>
        </w:tc>
        <w:tc>
          <w:tcPr>
            <w:tcW w:w="1416" w:type="pct"/>
            <w:shd w:val="clear" w:color="auto" w:fill="auto"/>
            <w:vAlign w:val="center"/>
          </w:tcPr>
          <w:p w14:paraId="532B0A29" w14:textId="77777777" w:rsidR="00455E19" w:rsidRPr="002C6333" w:rsidRDefault="00455E19" w:rsidP="006924C8">
            <w:pPr>
              <w:tabs>
                <w:tab w:val="left" w:pos="743"/>
              </w:tabs>
              <w:jc w:val="center"/>
              <w:rPr>
                <w:sz w:val="26"/>
                <w:szCs w:val="26"/>
              </w:rPr>
            </w:pPr>
            <w:r w:rsidRPr="002C6333">
              <w:rPr>
                <w:sz w:val="26"/>
                <w:szCs w:val="26"/>
              </w:rPr>
              <w:t>1201-1400</w:t>
            </w:r>
          </w:p>
        </w:tc>
        <w:tc>
          <w:tcPr>
            <w:tcW w:w="1485" w:type="pct"/>
            <w:shd w:val="clear" w:color="auto" w:fill="auto"/>
            <w:vAlign w:val="center"/>
          </w:tcPr>
          <w:p w14:paraId="3531B87D" w14:textId="77777777" w:rsidR="00455E19" w:rsidRPr="002C6333" w:rsidRDefault="00455E19" w:rsidP="006924C8">
            <w:pPr>
              <w:tabs>
                <w:tab w:val="left" w:pos="743"/>
              </w:tabs>
              <w:jc w:val="center"/>
              <w:rPr>
                <w:sz w:val="26"/>
                <w:szCs w:val="26"/>
              </w:rPr>
            </w:pPr>
            <w:r w:rsidRPr="002C6333">
              <w:rPr>
                <w:sz w:val="26"/>
                <w:szCs w:val="26"/>
              </w:rPr>
              <w:t>3</w:t>
            </w:r>
          </w:p>
        </w:tc>
        <w:tc>
          <w:tcPr>
            <w:tcW w:w="1737" w:type="pct"/>
            <w:shd w:val="clear" w:color="auto" w:fill="auto"/>
            <w:vAlign w:val="center"/>
          </w:tcPr>
          <w:p w14:paraId="4F7F54F9" w14:textId="77777777" w:rsidR="00455E19" w:rsidRPr="002C6333" w:rsidRDefault="00455E19" w:rsidP="006924C8">
            <w:pPr>
              <w:tabs>
                <w:tab w:val="left" w:pos="743"/>
              </w:tabs>
              <w:jc w:val="center"/>
              <w:rPr>
                <w:sz w:val="26"/>
                <w:szCs w:val="26"/>
              </w:rPr>
            </w:pPr>
            <w:r w:rsidRPr="002C6333">
              <w:rPr>
                <w:sz w:val="26"/>
                <w:szCs w:val="26"/>
              </w:rPr>
              <w:t>1256 – 1400</w:t>
            </w:r>
          </w:p>
        </w:tc>
      </w:tr>
      <w:tr w:rsidR="002C6333" w:rsidRPr="002C6333" w14:paraId="74058173" w14:textId="77777777" w:rsidTr="009865C4">
        <w:trPr>
          <w:trHeight w:val="227"/>
          <w:jc w:val="center"/>
        </w:trPr>
        <w:tc>
          <w:tcPr>
            <w:tcW w:w="362" w:type="pct"/>
            <w:shd w:val="clear" w:color="auto" w:fill="auto"/>
            <w:vAlign w:val="center"/>
          </w:tcPr>
          <w:p w14:paraId="062B8F8E" w14:textId="77777777" w:rsidR="00455E19" w:rsidRPr="002C6333" w:rsidRDefault="00455E19" w:rsidP="006924C8">
            <w:pPr>
              <w:tabs>
                <w:tab w:val="left" w:pos="743"/>
              </w:tabs>
              <w:jc w:val="center"/>
              <w:rPr>
                <w:sz w:val="26"/>
                <w:szCs w:val="26"/>
                <w:lang w:val="uz-Cyrl-UZ"/>
              </w:rPr>
            </w:pPr>
            <w:r w:rsidRPr="002C6333">
              <w:rPr>
                <w:sz w:val="26"/>
                <w:szCs w:val="26"/>
              </w:rPr>
              <w:t>7</w:t>
            </w:r>
          </w:p>
        </w:tc>
        <w:tc>
          <w:tcPr>
            <w:tcW w:w="1416" w:type="pct"/>
            <w:shd w:val="clear" w:color="auto" w:fill="auto"/>
            <w:vAlign w:val="center"/>
          </w:tcPr>
          <w:p w14:paraId="502EDC27" w14:textId="77777777" w:rsidR="00455E19" w:rsidRPr="002C6333" w:rsidRDefault="00455E19" w:rsidP="006924C8">
            <w:pPr>
              <w:tabs>
                <w:tab w:val="left" w:pos="743"/>
              </w:tabs>
              <w:jc w:val="center"/>
              <w:rPr>
                <w:sz w:val="26"/>
                <w:szCs w:val="26"/>
              </w:rPr>
            </w:pPr>
            <w:r w:rsidRPr="002C6333">
              <w:rPr>
                <w:sz w:val="26"/>
                <w:szCs w:val="26"/>
              </w:rPr>
              <w:t>1401-1600</w:t>
            </w:r>
          </w:p>
        </w:tc>
        <w:tc>
          <w:tcPr>
            <w:tcW w:w="1485" w:type="pct"/>
            <w:shd w:val="clear" w:color="auto" w:fill="auto"/>
            <w:vAlign w:val="center"/>
          </w:tcPr>
          <w:p w14:paraId="30C0AC65" w14:textId="77777777" w:rsidR="00455E19" w:rsidRPr="002C6333" w:rsidRDefault="00455E19" w:rsidP="006924C8">
            <w:pPr>
              <w:tabs>
                <w:tab w:val="left" w:pos="743"/>
              </w:tabs>
              <w:jc w:val="center"/>
              <w:rPr>
                <w:sz w:val="26"/>
                <w:szCs w:val="26"/>
              </w:rPr>
            </w:pPr>
            <w:r w:rsidRPr="002C6333">
              <w:rPr>
                <w:sz w:val="26"/>
                <w:szCs w:val="26"/>
              </w:rPr>
              <w:t>1</w:t>
            </w:r>
          </w:p>
        </w:tc>
        <w:tc>
          <w:tcPr>
            <w:tcW w:w="1737" w:type="pct"/>
            <w:shd w:val="clear" w:color="auto" w:fill="auto"/>
            <w:vAlign w:val="center"/>
          </w:tcPr>
          <w:p w14:paraId="6AA26B91" w14:textId="77777777" w:rsidR="00455E19" w:rsidRPr="002C6333" w:rsidRDefault="00455E19" w:rsidP="006924C8">
            <w:pPr>
              <w:tabs>
                <w:tab w:val="left" w:pos="743"/>
              </w:tabs>
              <w:jc w:val="center"/>
              <w:rPr>
                <w:sz w:val="26"/>
                <w:szCs w:val="26"/>
              </w:rPr>
            </w:pPr>
            <w:r w:rsidRPr="002C6333">
              <w:rPr>
                <w:sz w:val="26"/>
                <w:szCs w:val="26"/>
              </w:rPr>
              <w:t>1464</w:t>
            </w:r>
          </w:p>
        </w:tc>
      </w:tr>
      <w:tr w:rsidR="002C6333" w:rsidRPr="002C6333" w14:paraId="694172CE" w14:textId="77777777" w:rsidTr="009865C4">
        <w:trPr>
          <w:trHeight w:val="227"/>
          <w:jc w:val="center"/>
        </w:trPr>
        <w:tc>
          <w:tcPr>
            <w:tcW w:w="362" w:type="pct"/>
            <w:shd w:val="clear" w:color="auto" w:fill="auto"/>
            <w:vAlign w:val="center"/>
          </w:tcPr>
          <w:p w14:paraId="12440893" w14:textId="77777777" w:rsidR="00455E19" w:rsidRPr="002C6333" w:rsidRDefault="00455E19" w:rsidP="006924C8">
            <w:pPr>
              <w:tabs>
                <w:tab w:val="left" w:pos="743"/>
              </w:tabs>
              <w:jc w:val="center"/>
              <w:rPr>
                <w:sz w:val="26"/>
                <w:szCs w:val="26"/>
                <w:lang w:val="uz-Cyrl-UZ"/>
              </w:rPr>
            </w:pPr>
            <w:r w:rsidRPr="002C6333">
              <w:rPr>
                <w:sz w:val="26"/>
                <w:szCs w:val="26"/>
              </w:rPr>
              <w:t>8</w:t>
            </w:r>
          </w:p>
        </w:tc>
        <w:tc>
          <w:tcPr>
            <w:tcW w:w="1416" w:type="pct"/>
            <w:shd w:val="clear" w:color="auto" w:fill="auto"/>
            <w:vAlign w:val="center"/>
          </w:tcPr>
          <w:p w14:paraId="5709A32D" w14:textId="77777777" w:rsidR="00455E19" w:rsidRPr="002C6333" w:rsidRDefault="00455E19" w:rsidP="006924C8">
            <w:pPr>
              <w:tabs>
                <w:tab w:val="left" w:pos="743"/>
              </w:tabs>
              <w:jc w:val="center"/>
              <w:rPr>
                <w:sz w:val="26"/>
                <w:szCs w:val="26"/>
              </w:rPr>
            </w:pPr>
            <w:r w:rsidRPr="002C6333">
              <w:rPr>
                <w:sz w:val="26"/>
                <w:szCs w:val="26"/>
              </w:rPr>
              <w:t>1601-1800</w:t>
            </w:r>
          </w:p>
        </w:tc>
        <w:tc>
          <w:tcPr>
            <w:tcW w:w="1485" w:type="pct"/>
            <w:shd w:val="clear" w:color="auto" w:fill="auto"/>
            <w:vAlign w:val="center"/>
          </w:tcPr>
          <w:p w14:paraId="27C5E2E5" w14:textId="77777777" w:rsidR="00455E19" w:rsidRPr="002C6333" w:rsidRDefault="00455E19" w:rsidP="006924C8">
            <w:pPr>
              <w:tabs>
                <w:tab w:val="left" w:pos="743"/>
              </w:tabs>
              <w:jc w:val="center"/>
              <w:rPr>
                <w:sz w:val="26"/>
                <w:szCs w:val="26"/>
              </w:rPr>
            </w:pPr>
            <w:r w:rsidRPr="002C6333">
              <w:rPr>
                <w:sz w:val="26"/>
                <w:szCs w:val="26"/>
              </w:rPr>
              <w:t>2</w:t>
            </w:r>
          </w:p>
        </w:tc>
        <w:tc>
          <w:tcPr>
            <w:tcW w:w="1737" w:type="pct"/>
            <w:shd w:val="clear" w:color="auto" w:fill="auto"/>
            <w:vAlign w:val="center"/>
          </w:tcPr>
          <w:p w14:paraId="6D9E3418" w14:textId="77777777" w:rsidR="00455E19" w:rsidRPr="002C6333" w:rsidRDefault="00455E19" w:rsidP="006924C8">
            <w:pPr>
              <w:tabs>
                <w:tab w:val="left" w:pos="743"/>
              </w:tabs>
              <w:jc w:val="center"/>
              <w:rPr>
                <w:sz w:val="26"/>
                <w:szCs w:val="26"/>
              </w:rPr>
            </w:pPr>
            <w:r w:rsidRPr="002C6333">
              <w:rPr>
                <w:sz w:val="26"/>
                <w:szCs w:val="26"/>
              </w:rPr>
              <w:t>1700 - 1800</w:t>
            </w:r>
          </w:p>
        </w:tc>
      </w:tr>
      <w:tr w:rsidR="002C6333" w:rsidRPr="002C6333" w14:paraId="0D3782FE" w14:textId="77777777" w:rsidTr="009865C4">
        <w:trPr>
          <w:trHeight w:val="227"/>
          <w:jc w:val="center"/>
        </w:trPr>
        <w:tc>
          <w:tcPr>
            <w:tcW w:w="362" w:type="pct"/>
            <w:shd w:val="clear" w:color="auto" w:fill="auto"/>
            <w:vAlign w:val="center"/>
          </w:tcPr>
          <w:p w14:paraId="0EDE2CDE" w14:textId="77777777" w:rsidR="00455E19" w:rsidRPr="002C6333" w:rsidRDefault="00455E19" w:rsidP="006924C8">
            <w:pPr>
              <w:tabs>
                <w:tab w:val="left" w:pos="743"/>
              </w:tabs>
              <w:jc w:val="center"/>
              <w:rPr>
                <w:sz w:val="26"/>
                <w:szCs w:val="26"/>
                <w:lang w:val="uz-Cyrl-UZ"/>
              </w:rPr>
            </w:pPr>
            <w:r w:rsidRPr="002C6333">
              <w:rPr>
                <w:sz w:val="26"/>
                <w:szCs w:val="26"/>
              </w:rPr>
              <w:t>9</w:t>
            </w:r>
          </w:p>
        </w:tc>
        <w:tc>
          <w:tcPr>
            <w:tcW w:w="1416" w:type="pct"/>
            <w:shd w:val="clear" w:color="auto" w:fill="auto"/>
            <w:vAlign w:val="center"/>
          </w:tcPr>
          <w:p w14:paraId="7C6C06EE" w14:textId="77777777" w:rsidR="00455E19" w:rsidRPr="002C6333" w:rsidRDefault="00455E19" w:rsidP="006924C8">
            <w:pPr>
              <w:tabs>
                <w:tab w:val="left" w:pos="743"/>
              </w:tabs>
              <w:jc w:val="center"/>
              <w:rPr>
                <w:sz w:val="26"/>
                <w:szCs w:val="26"/>
              </w:rPr>
            </w:pPr>
            <w:r w:rsidRPr="002C6333">
              <w:rPr>
                <w:sz w:val="26"/>
                <w:szCs w:val="26"/>
              </w:rPr>
              <w:t>1801-2000</w:t>
            </w:r>
          </w:p>
        </w:tc>
        <w:tc>
          <w:tcPr>
            <w:tcW w:w="1485" w:type="pct"/>
            <w:shd w:val="clear" w:color="auto" w:fill="auto"/>
            <w:vAlign w:val="center"/>
          </w:tcPr>
          <w:p w14:paraId="5752C0D6" w14:textId="77777777" w:rsidR="00455E19" w:rsidRPr="002C6333" w:rsidRDefault="00455E19" w:rsidP="006924C8">
            <w:pPr>
              <w:tabs>
                <w:tab w:val="left" w:pos="743"/>
              </w:tabs>
              <w:jc w:val="center"/>
              <w:rPr>
                <w:sz w:val="26"/>
                <w:szCs w:val="26"/>
              </w:rPr>
            </w:pPr>
            <w:r w:rsidRPr="002C6333">
              <w:rPr>
                <w:sz w:val="26"/>
                <w:szCs w:val="26"/>
              </w:rPr>
              <w:t>0</w:t>
            </w:r>
          </w:p>
        </w:tc>
        <w:tc>
          <w:tcPr>
            <w:tcW w:w="1737" w:type="pct"/>
            <w:shd w:val="clear" w:color="auto" w:fill="auto"/>
            <w:vAlign w:val="center"/>
          </w:tcPr>
          <w:p w14:paraId="1CBCACA2" w14:textId="77777777" w:rsidR="00455E19" w:rsidRPr="002C6333" w:rsidRDefault="00455E19" w:rsidP="006924C8">
            <w:pPr>
              <w:tabs>
                <w:tab w:val="left" w:pos="743"/>
              </w:tabs>
              <w:jc w:val="center"/>
              <w:rPr>
                <w:sz w:val="26"/>
                <w:szCs w:val="26"/>
              </w:rPr>
            </w:pPr>
            <w:r w:rsidRPr="002C6333">
              <w:rPr>
                <w:sz w:val="26"/>
                <w:szCs w:val="26"/>
              </w:rPr>
              <w:t>-</w:t>
            </w:r>
          </w:p>
        </w:tc>
      </w:tr>
      <w:tr w:rsidR="002C6333" w:rsidRPr="002C6333" w14:paraId="61345BF5" w14:textId="77777777" w:rsidTr="009865C4">
        <w:trPr>
          <w:trHeight w:val="227"/>
          <w:jc w:val="center"/>
        </w:trPr>
        <w:tc>
          <w:tcPr>
            <w:tcW w:w="362" w:type="pct"/>
            <w:shd w:val="clear" w:color="auto" w:fill="auto"/>
            <w:vAlign w:val="center"/>
          </w:tcPr>
          <w:p w14:paraId="25A91055" w14:textId="77777777" w:rsidR="00455E19" w:rsidRPr="002C6333" w:rsidRDefault="00455E19" w:rsidP="006924C8">
            <w:pPr>
              <w:tabs>
                <w:tab w:val="left" w:pos="743"/>
              </w:tabs>
              <w:jc w:val="center"/>
              <w:rPr>
                <w:sz w:val="26"/>
                <w:szCs w:val="26"/>
                <w:lang w:val="uz-Cyrl-UZ"/>
              </w:rPr>
            </w:pPr>
            <w:r w:rsidRPr="002C6333">
              <w:rPr>
                <w:sz w:val="26"/>
                <w:szCs w:val="26"/>
              </w:rPr>
              <w:t>10</w:t>
            </w:r>
          </w:p>
        </w:tc>
        <w:tc>
          <w:tcPr>
            <w:tcW w:w="1416" w:type="pct"/>
            <w:shd w:val="clear" w:color="auto" w:fill="auto"/>
            <w:vAlign w:val="center"/>
          </w:tcPr>
          <w:p w14:paraId="61E46059" w14:textId="77777777" w:rsidR="00455E19" w:rsidRPr="002C6333" w:rsidRDefault="00455E19" w:rsidP="006924C8">
            <w:pPr>
              <w:tabs>
                <w:tab w:val="left" w:pos="743"/>
              </w:tabs>
              <w:jc w:val="center"/>
              <w:rPr>
                <w:sz w:val="26"/>
                <w:szCs w:val="26"/>
              </w:rPr>
            </w:pPr>
            <w:r w:rsidRPr="002C6333">
              <w:rPr>
                <w:sz w:val="26"/>
                <w:szCs w:val="26"/>
              </w:rPr>
              <w:t>2001-2200</w:t>
            </w:r>
          </w:p>
        </w:tc>
        <w:tc>
          <w:tcPr>
            <w:tcW w:w="1485" w:type="pct"/>
            <w:shd w:val="clear" w:color="auto" w:fill="auto"/>
            <w:vAlign w:val="center"/>
          </w:tcPr>
          <w:p w14:paraId="11511D83" w14:textId="77777777" w:rsidR="00455E19" w:rsidRPr="002C6333" w:rsidRDefault="00455E19" w:rsidP="006924C8">
            <w:pPr>
              <w:tabs>
                <w:tab w:val="left" w:pos="743"/>
              </w:tabs>
              <w:jc w:val="center"/>
              <w:rPr>
                <w:sz w:val="26"/>
                <w:szCs w:val="26"/>
              </w:rPr>
            </w:pPr>
            <w:r w:rsidRPr="002C6333">
              <w:rPr>
                <w:sz w:val="26"/>
                <w:szCs w:val="26"/>
              </w:rPr>
              <w:t>4</w:t>
            </w:r>
          </w:p>
        </w:tc>
        <w:tc>
          <w:tcPr>
            <w:tcW w:w="1737" w:type="pct"/>
            <w:shd w:val="clear" w:color="auto" w:fill="auto"/>
            <w:vAlign w:val="center"/>
          </w:tcPr>
          <w:p w14:paraId="6FE5E2A2" w14:textId="77777777" w:rsidR="00455E19" w:rsidRPr="002C6333" w:rsidRDefault="00455E19" w:rsidP="006924C8">
            <w:pPr>
              <w:tabs>
                <w:tab w:val="left" w:pos="743"/>
              </w:tabs>
              <w:jc w:val="center"/>
              <w:rPr>
                <w:sz w:val="26"/>
                <w:szCs w:val="26"/>
              </w:rPr>
            </w:pPr>
            <w:r w:rsidRPr="002C6333">
              <w:rPr>
                <w:sz w:val="26"/>
                <w:szCs w:val="26"/>
              </w:rPr>
              <w:t>2001 – 2124</w:t>
            </w:r>
          </w:p>
        </w:tc>
      </w:tr>
      <w:tr w:rsidR="00455E19" w:rsidRPr="002C6333" w14:paraId="4877483D" w14:textId="77777777" w:rsidTr="009865C4">
        <w:trPr>
          <w:trHeight w:val="227"/>
          <w:jc w:val="center"/>
        </w:trPr>
        <w:tc>
          <w:tcPr>
            <w:tcW w:w="1778" w:type="pct"/>
            <w:gridSpan w:val="2"/>
            <w:shd w:val="clear" w:color="auto" w:fill="auto"/>
            <w:vAlign w:val="center"/>
          </w:tcPr>
          <w:p w14:paraId="30B8B0A1" w14:textId="77777777" w:rsidR="00455E19" w:rsidRPr="002C6333" w:rsidRDefault="00455E19" w:rsidP="006924C8">
            <w:pPr>
              <w:tabs>
                <w:tab w:val="left" w:pos="743"/>
              </w:tabs>
              <w:jc w:val="center"/>
              <w:rPr>
                <w:sz w:val="26"/>
                <w:szCs w:val="26"/>
                <w:lang w:val="uz-Cyrl-UZ"/>
              </w:rPr>
            </w:pPr>
            <w:r w:rsidRPr="002C6333">
              <w:rPr>
                <w:sz w:val="26"/>
                <w:szCs w:val="26"/>
                <w:lang w:val="uz-Cyrl-UZ"/>
              </w:rPr>
              <w:t>ҳаммаси</w:t>
            </w:r>
          </w:p>
        </w:tc>
        <w:tc>
          <w:tcPr>
            <w:tcW w:w="1485" w:type="pct"/>
            <w:shd w:val="clear" w:color="auto" w:fill="auto"/>
            <w:vAlign w:val="center"/>
          </w:tcPr>
          <w:p w14:paraId="385CD62C" w14:textId="77777777" w:rsidR="00455E19" w:rsidRPr="002C6333" w:rsidRDefault="00455E19" w:rsidP="006924C8">
            <w:pPr>
              <w:tabs>
                <w:tab w:val="left" w:pos="743"/>
              </w:tabs>
              <w:jc w:val="center"/>
              <w:rPr>
                <w:sz w:val="26"/>
                <w:szCs w:val="26"/>
                <w:lang w:val="uz-Cyrl-UZ"/>
              </w:rPr>
            </w:pPr>
            <w:r w:rsidRPr="002C6333">
              <w:rPr>
                <w:sz w:val="26"/>
                <w:szCs w:val="26"/>
                <w:lang w:val="uz-Cyrl-UZ"/>
              </w:rPr>
              <w:t>37</w:t>
            </w:r>
          </w:p>
        </w:tc>
        <w:tc>
          <w:tcPr>
            <w:tcW w:w="1737" w:type="pct"/>
            <w:shd w:val="clear" w:color="auto" w:fill="auto"/>
            <w:vAlign w:val="center"/>
          </w:tcPr>
          <w:p w14:paraId="5C912CFA" w14:textId="77777777" w:rsidR="00455E19" w:rsidRPr="002C6333" w:rsidRDefault="00455E19" w:rsidP="006924C8">
            <w:pPr>
              <w:tabs>
                <w:tab w:val="left" w:pos="743"/>
              </w:tabs>
              <w:jc w:val="center"/>
              <w:rPr>
                <w:sz w:val="26"/>
                <w:szCs w:val="26"/>
                <w:lang w:val="uz-Cyrl-UZ"/>
              </w:rPr>
            </w:pPr>
            <w:r w:rsidRPr="002C6333">
              <w:rPr>
                <w:sz w:val="26"/>
                <w:szCs w:val="26"/>
                <w:lang w:val="uz-Cyrl-UZ"/>
              </w:rPr>
              <w:t>278-2124</w:t>
            </w:r>
          </w:p>
        </w:tc>
      </w:tr>
      <w:bookmarkEnd w:id="0"/>
    </w:tbl>
    <w:p w14:paraId="519BA645" w14:textId="77777777" w:rsidR="00EB0925" w:rsidRPr="002C6333" w:rsidRDefault="00EB0925" w:rsidP="001F38FD">
      <w:pPr>
        <w:ind w:firstLine="567"/>
        <w:jc w:val="both"/>
        <w:rPr>
          <w:spacing w:val="-4"/>
          <w:sz w:val="18"/>
          <w:szCs w:val="28"/>
          <w:lang w:val="uz-Cyrl-UZ"/>
        </w:rPr>
      </w:pPr>
    </w:p>
    <w:p w14:paraId="2B3A11C0" w14:textId="19C7FF17" w:rsidR="00D12E22" w:rsidRPr="002C6333" w:rsidRDefault="00D12E22" w:rsidP="00D12E22">
      <w:pPr>
        <w:spacing w:line="245" w:lineRule="auto"/>
        <w:ind w:firstLine="567"/>
        <w:jc w:val="both"/>
        <w:rPr>
          <w:spacing w:val="-4"/>
          <w:sz w:val="28"/>
          <w:szCs w:val="28"/>
          <w:lang w:val="uz-Cyrl-UZ"/>
        </w:rPr>
      </w:pPr>
      <w:r w:rsidRPr="002C6333">
        <w:rPr>
          <w:spacing w:val="-4"/>
          <w:sz w:val="28"/>
          <w:szCs w:val="28"/>
          <w:lang w:val="uz-Cyrl-UZ"/>
        </w:rPr>
        <w:t>Амалга оширилган корреляцион таҳлиллар натижасида 7 та (</w:t>
      </w:r>
      <w:r w:rsidR="00CD678D" w:rsidRPr="002C6333">
        <w:rPr>
          <w:spacing w:val="-4"/>
          <w:sz w:val="28"/>
          <w:szCs w:val="28"/>
          <w:lang w:val="uz-Cyrl-UZ"/>
        </w:rPr>
        <w:t>Янгийўл (</w:t>
      </w:r>
      <w:r w:rsidRPr="002C6333">
        <w:rPr>
          <w:spacing w:val="-4"/>
          <w:sz w:val="28"/>
          <w:szCs w:val="28"/>
          <w:lang w:val="uz-Cyrl-UZ"/>
        </w:rPr>
        <w:t>Қовунчи</w:t>
      </w:r>
      <w:r w:rsidR="00CD678D" w:rsidRPr="002C6333">
        <w:rPr>
          <w:spacing w:val="-4"/>
          <w:sz w:val="28"/>
          <w:szCs w:val="28"/>
          <w:lang w:val="uz-Cyrl-UZ"/>
        </w:rPr>
        <w:t>)</w:t>
      </w:r>
      <w:r w:rsidRPr="002C6333">
        <w:rPr>
          <w:spacing w:val="-4"/>
          <w:sz w:val="28"/>
          <w:szCs w:val="28"/>
          <w:lang w:val="uz-Cyrl-UZ"/>
        </w:rPr>
        <w:t xml:space="preserve">, Тошкент, Туябўғиз, Писком, Сўқоқ, Дукант, Ойгаинг) </w:t>
      </w:r>
      <w:r w:rsidR="00CD678D" w:rsidRPr="002C6333">
        <w:rPr>
          <w:spacing w:val="-4"/>
          <w:sz w:val="28"/>
          <w:szCs w:val="28"/>
          <w:lang w:val="uz-Cyrl-UZ"/>
        </w:rPr>
        <w:t xml:space="preserve">метеорология </w:t>
      </w:r>
      <w:r w:rsidRPr="002C6333">
        <w:rPr>
          <w:spacing w:val="-4"/>
          <w:sz w:val="28"/>
          <w:szCs w:val="28"/>
          <w:lang w:val="uz-Cyrl-UZ"/>
        </w:rPr>
        <w:t>станциялар таянч кузатиш пунктлари сифатида танлаб олинган.</w:t>
      </w:r>
    </w:p>
    <w:p w14:paraId="4AE8DC1C" w14:textId="0515666D" w:rsidR="00D12E22" w:rsidRPr="002C6333" w:rsidRDefault="00D12E22" w:rsidP="00D12E22">
      <w:pPr>
        <w:spacing w:line="245" w:lineRule="auto"/>
        <w:ind w:firstLine="567"/>
        <w:jc w:val="both"/>
        <w:rPr>
          <w:rFonts w:eastAsia="SimSun"/>
          <w:sz w:val="28"/>
          <w:szCs w:val="28"/>
          <w:lang w:val="uz-Cyrl-UZ"/>
        </w:rPr>
      </w:pPr>
      <w:r w:rsidRPr="002C6333">
        <w:rPr>
          <w:rFonts w:eastAsia="SimSun"/>
          <w:sz w:val="28"/>
          <w:szCs w:val="28"/>
          <w:lang w:val="uz-Cyrl-UZ"/>
        </w:rPr>
        <w:t>Таянч гидрологик постларда ўлчанган сув сарфларида аниқланган айрим қисқа муддатли узилишлар аналог дарёлар ёрдамида тикланган ёки қисқа кузатиш қаторлари узайтирилган. Аналог дарёни танлаш мақсадида корреляцион таҳлил ўтказилган. Стандарт дастур асосида, компьютерда амалга оширилган ҳисоблашлар натижасида аниқланган 174 та жуфт корреляция коэффициентларининг қийматлари r=0,742±0,059÷0,947±0,014 оралиқда ўзгарган. Ушбу натижа</w:t>
      </w:r>
      <w:r w:rsidR="008F12FC" w:rsidRPr="002C6333">
        <w:rPr>
          <w:rFonts w:eastAsia="SimSun"/>
          <w:sz w:val="28"/>
          <w:szCs w:val="28"/>
          <w:lang w:val="uz-Cyrl-UZ"/>
        </w:rPr>
        <w:t>лар</w:t>
      </w:r>
      <w:r w:rsidRPr="002C6333">
        <w:rPr>
          <w:rFonts w:eastAsia="SimSun"/>
          <w:sz w:val="28"/>
          <w:szCs w:val="28"/>
          <w:lang w:val="uz-Cyrl-UZ"/>
        </w:rPr>
        <w:t xml:space="preserve"> </w:t>
      </w:r>
      <w:r w:rsidR="008F12FC" w:rsidRPr="002C6333">
        <w:rPr>
          <w:rFonts w:eastAsia="SimSun"/>
          <w:sz w:val="28"/>
          <w:szCs w:val="28"/>
          <w:lang w:val="uz-Cyrl-UZ"/>
        </w:rPr>
        <w:t xml:space="preserve">гидрологик тадқиқотларда </w:t>
      </w:r>
      <w:r w:rsidRPr="002C6333">
        <w:rPr>
          <w:rFonts w:eastAsia="SimSun"/>
          <w:sz w:val="28"/>
          <w:szCs w:val="28"/>
          <w:lang w:val="uz-Cyrl-UZ"/>
        </w:rPr>
        <w:t>аналог сифатида танлаб олинган дарёлар</w:t>
      </w:r>
      <w:r w:rsidR="008F12FC" w:rsidRPr="002C6333">
        <w:rPr>
          <w:rFonts w:eastAsia="SimSun"/>
          <w:sz w:val="28"/>
          <w:szCs w:val="28"/>
          <w:lang w:val="uz-Cyrl-UZ"/>
        </w:rPr>
        <w:t>га</w:t>
      </w:r>
      <w:r w:rsidRPr="002C6333">
        <w:rPr>
          <w:rFonts w:eastAsia="SimSun"/>
          <w:sz w:val="28"/>
          <w:szCs w:val="28"/>
          <w:lang w:val="uz-Cyrl-UZ"/>
        </w:rPr>
        <w:t xml:space="preserve"> қўйиладиган барча талабларга тўла мос келишидан дарак </w:t>
      </w:r>
      <w:r w:rsidRPr="002C6333">
        <w:rPr>
          <w:rFonts w:eastAsia="SimSun"/>
          <w:sz w:val="28"/>
          <w:szCs w:val="28"/>
          <w:lang w:val="uz-Cyrl-UZ"/>
        </w:rPr>
        <w:lastRenderedPageBreak/>
        <w:t>беради.</w:t>
      </w:r>
    </w:p>
    <w:p w14:paraId="3544C3CF" w14:textId="160C98D1" w:rsidR="00765275" w:rsidRPr="002C6333" w:rsidRDefault="00FB1A8D" w:rsidP="00227F84">
      <w:pPr>
        <w:tabs>
          <w:tab w:val="center" w:pos="993"/>
        </w:tabs>
        <w:adjustRightInd w:val="0"/>
        <w:spacing w:line="245" w:lineRule="auto"/>
        <w:ind w:firstLine="567"/>
        <w:jc w:val="both"/>
        <w:rPr>
          <w:sz w:val="28"/>
          <w:szCs w:val="28"/>
          <w:lang w:val="uz-Cyrl-UZ" w:eastAsia="ru-RU"/>
        </w:rPr>
      </w:pPr>
      <w:r w:rsidRPr="002C6333">
        <w:rPr>
          <w:spacing w:val="-4"/>
          <w:sz w:val="28"/>
          <w:szCs w:val="28"/>
          <w:lang w:val="uz-Cyrl-UZ"/>
        </w:rPr>
        <w:t xml:space="preserve">Диссертация ишининг </w:t>
      </w:r>
      <w:r w:rsidRPr="002C6333">
        <w:rPr>
          <w:b/>
          <w:bCs/>
          <w:spacing w:val="-4"/>
          <w:sz w:val="28"/>
          <w:szCs w:val="28"/>
          <w:lang w:val="uz-Cyrl-UZ"/>
        </w:rPr>
        <w:t>«</w:t>
      </w:r>
      <w:r w:rsidR="00954936" w:rsidRPr="002C6333">
        <w:rPr>
          <w:b/>
          <w:sz w:val="28"/>
          <w:szCs w:val="28"/>
          <w:lang w:val="uz-Cyrl-UZ" w:eastAsia="ru-RU"/>
        </w:rPr>
        <w:t>Ҳавза</w:t>
      </w:r>
      <w:r w:rsidR="000610A3" w:rsidRPr="002C6333">
        <w:rPr>
          <w:b/>
          <w:sz w:val="28"/>
          <w:szCs w:val="28"/>
          <w:lang w:val="uz-Cyrl-UZ" w:eastAsia="ru-RU"/>
        </w:rPr>
        <w:t xml:space="preserve">да асосий </w:t>
      </w:r>
      <w:r w:rsidR="00CD678D" w:rsidRPr="002C6333">
        <w:rPr>
          <w:b/>
          <w:sz w:val="28"/>
          <w:szCs w:val="28"/>
          <w:lang w:val="uz-Cyrl-UZ" w:eastAsia="ru-RU"/>
        </w:rPr>
        <w:t xml:space="preserve">метеорология </w:t>
      </w:r>
      <w:r w:rsidR="000610A3" w:rsidRPr="002C6333">
        <w:rPr>
          <w:b/>
          <w:sz w:val="28"/>
          <w:szCs w:val="28"/>
          <w:lang w:val="uz-Cyrl-UZ" w:eastAsia="ru-RU"/>
        </w:rPr>
        <w:t>кўрсаткичларнинг иқлим илиши шароитидаги ўзгаришларини баҳолаш</w:t>
      </w:r>
      <w:r w:rsidRPr="002C6333">
        <w:rPr>
          <w:b/>
          <w:spacing w:val="-4"/>
          <w:sz w:val="28"/>
          <w:szCs w:val="28"/>
          <w:lang w:val="uz-Cyrl-UZ"/>
        </w:rPr>
        <w:t>»</w:t>
      </w:r>
      <w:r w:rsidR="00CC080E" w:rsidRPr="002C6333">
        <w:rPr>
          <w:b/>
          <w:spacing w:val="-4"/>
          <w:sz w:val="28"/>
          <w:szCs w:val="28"/>
          <w:lang w:val="uz-Cyrl-UZ"/>
        </w:rPr>
        <w:t xml:space="preserve"> </w:t>
      </w:r>
      <w:r w:rsidR="009918A7" w:rsidRPr="002C6333">
        <w:rPr>
          <w:spacing w:val="-4"/>
          <w:sz w:val="28"/>
          <w:szCs w:val="28"/>
          <w:lang w:val="uz-Cyrl-UZ"/>
        </w:rPr>
        <w:t>деб номланган</w:t>
      </w:r>
      <w:r w:rsidR="00DA7756" w:rsidRPr="002C6333">
        <w:rPr>
          <w:b/>
          <w:spacing w:val="-4"/>
          <w:sz w:val="28"/>
          <w:szCs w:val="28"/>
          <w:lang w:val="uz-Cyrl-UZ"/>
        </w:rPr>
        <w:t xml:space="preserve"> </w:t>
      </w:r>
      <w:r w:rsidR="00442CE7" w:rsidRPr="002C6333">
        <w:rPr>
          <w:b/>
          <w:spacing w:val="-4"/>
          <w:sz w:val="28"/>
          <w:szCs w:val="28"/>
          <w:lang w:val="uz-Cyrl-UZ"/>
        </w:rPr>
        <w:t>иккинчи бобида</w:t>
      </w:r>
      <w:r w:rsidR="002757FC" w:rsidRPr="002C6333">
        <w:rPr>
          <w:b/>
          <w:spacing w:val="-4"/>
          <w:sz w:val="28"/>
          <w:szCs w:val="28"/>
          <w:lang w:val="uz-Cyrl-UZ"/>
        </w:rPr>
        <w:t>,</w:t>
      </w:r>
      <w:r w:rsidR="00442CE7" w:rsidRPr="002C6333">
        <w:rPr>
          <w:b/>
          <w:spacing w:val="-4"/>
          <w:sz w:val="28"/>
          <w:szCs w:val="28"/>
          <w:lang w:val="uz-Cyrl-UZ"/>
        </w:rPr>
        <w:t xml:space="preserve"> </w:t>
      </w:r>
      <w:r w:rsidR="00765275" w:rsidRPr="002C6333">
        <w:rPr>
          <w:sz w:val="28"/>
          <w:szCs w:val="28"/>
          <w:lang w:val="uz-Cyrl-UZ" w:eastAsia="ru-RU"/>
        </w:rPr>
        <w:t>иқлимнинг</w:t>
      </w:r>
      <w:r w:rsidR="00DA7756" w:rsidRPr="002C6333">
        <w:rPr>
          <w:sz w:val="28"/>
          <w:szCs w:val="28"/>
          <w:lang w:val="uz-Cyrl-UZ" w:eastAsia="ru-RU"/>
        </w:rPr>
        <w:t xml:space="preserve"> </w:t>
      </w:r>
      <w:r w:rsidR="00765275" w:rsidRPr="002C6333">
        <w:rPr>
          <w:sz w:val="28"/>
          <w:szCs w:val="28"/>
          <w:lang w:val="uz-Cyrl-UZ" w:eastAsia="ru-RU"/>
        </w:rPr>
        <w:t>илиб бориши шароитида</w:t>
      </w:r>
      <w:r w:rsidR="002757FC" w:rsidRPr="002C6333">
        <w:rPr>
          <w:sz w:val="28"/>
          <w:szCs w:val="28"/>
          <w:lang w:val="uz-Cyrl-UZ" w:eastAsia="ru-RU"/>
        </w:rPr>
        <w:t>,</w:t>
      </w:r>
      <w:r w:rsidR="00765275" w:rsidRPr="002C6333">
        <w:rPr>
          <w:sz w:val="28"/>
          <w:szCs w:val="28"/>
          <w:lang w:val="uz-Cyrl-UZ" w:eastAsia="ru-RU"/>
        </w:rPr>
        <w:t xml:space="preserve"> Чирчиқ-Оҳангарон ҳавзасида асосий </w:t>
      </w:r>
      <w:r w:rsidR="00CD678D" w:rsidRPr="002C6333">
        <w:rPr>
          <w:sz w:val="28"/>
          <w:szCs w:val="28"/>
          <w:lang w:val="uz-Cyrl-UZ" w:eastAsia="ru-RU"/>
        </w:rPr>
        <w:t xml:space="preserve">метеорология </w:t>
      </w:r>
      <w:r w:rsidR="00765275" w:rsidRPr="002C6333">
        <w:rPr>
          <w:sz w:val="28"/>
          <w:szCs w:val="28"/>
          <w:lang w:val="uz-Cyrl-UZ" w:eastAsia="ru-RU"/>
        </w:rPr>
        <w:t>кўрсаткичларнинг миқдорий ўзгаришлари</w:t>
      </w:r>
      <w:r w:rsidR="00DA7756" w:rsidRPr="002C6333">
        <w:rPr>
          <w:sz w:val="28"/>
          <w:szCs w:val="28"/>
          <w:lang w:val="uz-Cyrl-UZ" w:eastAsia="ru-RU"/>
        </w:rPr>
        <w:t xml:space="preserve"> </w:t>
      </w:r>
      <w:r w:rsidR="00765275" w:rsidRPr="002C6333">
        <w:rPr>
          <w:sz w:val="28"/>
          <w:szCs w:val="28"/>
          <w:lang w:val="uz-Cyrl-UZ" w:eastAsia="ru-RU"/>
        </w:rPr>
        <w:t>баҳола</w:t>
      </w:r>
      <w:r w:rsidR="002757FC" w:rsidRPr="002C6333">
        <w:rPr>
          <w:sz w:val="28"/>
          <w:szCs w:val="28"/>
          <w:lang w:val="uz-Cyrl-UZ" w:eastAsia="ru-RU"/>
        </w:rPr>
        <w:t>нган</w:t>
      </w:r>
      <w:r w:rsidR="00765275" w:rsidRPr="002C6333">
        <w:rPr>
          <w:sz w:val="28"/>
          <w:szCs w:val="28"/>
          <w:lang w:val="uz-Cyrl-UZ" w:eastAsia="ru-RU"/>
        </w:rPr>
        <w:t>.</w:t>
      </w:r>
      <w:r w:rsidR="002757FC" w:rsidRPr="002C6333">
        <w:rPr>
          <w:sz w:val="28"/>
          <w:szCs w:val="28"/>
          <w:lang w:val="uz-Cyrl-UZ" w:eastAsia="ru-RU"/>
        </w:rPr>
        <w:t xml:space="preserve"> Дастлаб</w:t>
      </w:r>
      <w:r w:rsidR="00765275" w:rsidRPr="002C6333">
        <w:rPr>
          <w:sz w:val="28"/>
          <w:szCs w:val="28"/>
          <w:lang w:val="uz-Cyrl-UZ" w:eastAsia="ru-RU"/>
        </w:rPr>
        <w:t>,</w:t>
      </w:r>
      <w:r w:rsidR="00DA7756" w:rsidRPr="002C6333">
        <w:rPr>
          <w:sz w:val="28"/>
          <w:szCs w:val="28"/>
          <w:lang w:val="uz-Cyrl-UZ" w:eastAsia="ru-RU"/>
        </w:rPr>
        <w:t xml:space="preserve"> </w:t>
      </w:r>
      <w:r w:rsidR="00765275" w:rsidRPr="002C6333">
        <w:rPr>
          <w:sz w:val="28"/>
          <w:szCs w:val="28"/>
          <w:lang w:val="uz-Cyrl-UZ" w:eastAsia="ru-RU"/>
        </w:rPr>
        <w:t>глобал ҳамда маҳаллий миқёсдаги иқлим ўзгаришларига бағишланган тадқиқотлар ва уларда эришилган натижалар таҳлил қилинган</w:t>
      </w:r>
      <w:r w:rsidR="002757FC" w:rsidRPr="002C6333">
        <w:rPr>
          <w:sz w:val="28"/>
          <w:szCs w:val="28"/>
          <w:lang w:val="uz-Cyrl-UZ" w:eastAsia="ru-RU"/>
        </w:rPr>
        <w:t>, уларга қисқача тавсиф берилган</w:t>
      </w:r>
      <w:r w:rsidR="00765275" w:rsidRPr="002C6333">
        <w:rPr>
          <w:sz w:val="28"/>
          <w:szCs w:val="28"/>
          <w:lang w:val="uz-Cyrl-UZ" w:eastAsia="ru-RU"/>
        </w:rPr>
        <w:t>. Сўнг</w:t>
      </w:r>
      <w:r w:rsidR="00DA7756" w:rsidRPr="002C6333">
        <w:rPr>
          <w:sz w:val="28"/>
          <w:szCs w:val="28"/>
          <w:lang w:val="uz-Cyrl-UZ" w:eastAsia="ru-RU"/>
        </w:rPr>
        <w:t xml:space="preserve"> </w:t>
      </w:r>
      <w:r w:rsidR="00765275" w:rsidRPr="002C6333">
        <w:rPr>
          <w:sz w:val="28"/>
          <w:szCs w:val="28"/>
          <w:lang w:val="uz-Cyrl-UZ" w:eastAsia="ru-RU"/>
        </w:rPr>
        <w:t>иқлим илиши шароитида Чирчиқ-Оҳангарон ҳавзасида ҳаво ҳарорати ва атмосфера ёғинларидаги ўзгаришларни миқдорий баҳолашга алоҳида эътибор қаратилган.</w:t>
      </w:r>
      <w:r w:rsidR="00DA7756" w:rsidRPr="002C6333">
        <w:rPr>
          <w:sz w:val="28"/>
          <w:szCs w:val="28"/>
          <w:lang w:val="uz-Cyrl-UZ" w:eastAsia="ru-RU"/>
        </w:rPr>
        <w:t xml:space="preserve"> </w:t>
      </w:r>
      <w:r w:rsidR="00765275" w:rsidRPr="002C6333">
        <w:rPr>
          <w:sz w:val="28"/>
          <w:szCs w:val="28"/>
          <w:lang w:val="uz-Cyrl-UZ" w:eastAsia="ru-RU"/>
        </w:rPr>
        <w:t xml:space="preserve">Шу мaқcaддa, </w:t>
      </w:r>
      <w:r w:rsidR="002757FC" w:rsidRPr="002C6333">
        <w:rPr>
          <w:sz w:val="28"/>
          <w:szCs w:val="28"/>
          <w:lang w:val="uz-Cyrl-UZ" w:eastAsia="ru-RU"/>
        </w:rPr>
        <w:t xml:space="preserve">юқорида танлаб олинган </w:t>
      </w:r>
      <w:r w:rsidR="00765275" w:rsidRPr="002C6333">
        <w:rPr>
          <w:sz w:val="28"/>
          <w:szCs w:val="28"/>
          <w:lang w:val="uz-Cyrl-UZ" w:eastAsia="ru-RU"/>
        </w:rPr>
        <w:t>7 та метеорол</w:t>
      </w:r>
      <w:r w:rsidR="002757FC" w:rsidRPr="002C6333">
        <w:rPr>
          <w:sz w:val="28"/>
          <w:szCs w:val="28"/>
          <w:lang w:val="uz-Cyrl-UZ" w:eastAsia="ru-RU"/>
        </w:rPr>
        <w:t>о</w:t>
      </w:r>
      <w:r w:rsidR="00765275" w:rsidRPr="002C6333">
        <w:rPr>
          <w:sz w:val="28"/>
          <w:szCs w:val="28"/>
          <w:lang w:val="uz-Cyrl-UZ" w:eastAsia="ru-RU"/>
        </w:rPr>
        <w:t>ги</w:t>
      </w:r>
      <w:r w:rsidR="00CD678D" w:rsidRPr="002C6333">
        <w:rPr>
          <w:sz w:val="28"/>
          <w:szCs w:val="28"/>
          <w:lang w:val="uz-Cyrl-UZ" w:eastAsia="ru-RU"/>
        </w:rPr>
        <w:t>я</w:t>
      </w:r>
      <w:r w:rsidR="00765275" w:rsidRPr="002C6333">
        <w:rPr>
          <w:sz w:val="28"/>
          <w:szCs w:val="28"/>
          <w:lang w:val="uz-Cyrl-UZ" w:eastAsia="ru-RU"/>
        </w:rPr>
        <w:t xml:space="preserve"> станция</w:t>
      </w:r>
      <w:r w:rsidR="00954936" w:rsidRPr="002C6333">
        <w:rPr>
          <w:sz w:val="28"/>
          <w:szCs w:val="28"/>
          <w:lang w:val="uz-Cyrl-UZ" w:eastAsia="ru-RU"/>
        </w:rPr>
        <w:t>лар</w:t>
      </w:r>
      <w:r w:rsidR="00CD678D" w:rsidRPr="002C6333">
        <w:rPr>
          <w:sz w:val="28"/>
          <w:szCs w:val="28"/>
          <w:lang w:val="uz-Cyrl-UZ" w:eastAsia="ru-RU"/>
        </w:rPr>
        <w:t>и</w:t>
      </w:r>
      <w:r w:rsidR="002757FC" w:rsidRPr="002C6333">
        <w:rPr>
          <w:sz w:val="28"/>
          <w:szCs w:val="28"/>
          <w:lang w:val="uz-Cyrl-UZ" w:eastAsia="ru-RU"/>
        </w:rPr>
        <w:t>нинг</w:t>
      </w:r>
      <w:r w:rsidR="00765275" w:rsidRPr="002C6333">
        <w:rPr>
          <w:sz w:val="28"/>
          <w:szCs w:val="28"/>
          <w:lang w:val="uz-Cyrl-UZ" w:eastAsia="ru-RU"/>
        </w:rPr>
        <w:t xml:space="preserve"> </w:t>
      </w:r>
      <w:r w:rsidR="00954936" w:rsidRPr="002C6333">
        <w:rPr>
          <w:sz w:val="28"/>
          <w:szCs w:val="28"/>
          <w:lang w:val="uz-Cyrl-UZ" w:eastAsia="ru-RU"/>
        </w:rPr>
        <w:t xml:space="preserve">маълумотлари асосида </w:t>
      </w:r>
      <w:r w:rsidR="002757FC" w:rsidRPr="002C6333">
        <w:rPr>
          <w:sz w:val="28"/>
          <w:szCs w:val="28"/>
          <w:lang w:val="uz-Cyrl-UZ" w:eastAsia="ru-RU"/>
        </w:rPr>
        <w:t xml:space="preserve">ҳаво ҳарорати ва атмосфера ёғинларининг кўрсаткичлари </w:t>
      </w:r>
      <w:r w:rsidR="00765275" w:rsidRPr="002C6333">
        <w:rPr>
          <w:sz w:val="28"/>
          <w:szCs w:val="28"/>
          <w:lang w:val="uz-Cyrl-UZ" w:eastAsia="ru-RU"/>
        </w:rPr>
        <w:t>жо</w:t>
      </w:r>
      <w:r w:rsidR="00954936" w:rsidRPr="002C6333">
        <w:rPr>
          <w:sz w:val="28"/>
          <w:szCs w:val="28"/>
          <w:lang w:val="uz-Cyrl-UZ" w:eastAsia="ru-RU"/>
        </w:rPr>
        <w:t>рий ва базавий иқлим даврлар</w:t>
      </w:r>
      <w:r w:rsidR="002757FC" w:rsidRPr="002C6333">
        <w:rPr>
          <w:sz w:val="28"/>
          <w:szCs w:val="28"/>
          <w:lang w:val="uz-Cyrl-UZ" w:eastAsia="ru-RU"/>
        </w:rPr>
        <w:t xml:space="preserve"> учун аниқланган, натижалар ўзаро</w:t>
      </w:r>
      <w:r w:rsidR="00765275" w:rsidRPr="002C6333">
        <w:rPr>
          <w:sz w:val="28"/>
          <w:szCs w:val="28"/>
          <w:lang w:val="uz-Cyrl-UZ" w:eastAsia="ru-RU"/>
        </w:rPr>
        <w:t xml:space="preserve"> солиштирилган</w:t>
      </w:r>
      <w:r w:rsidR="00B05446" w:rsidRPr="002C6333">
        <w:rPr>
          <w:sz w:val="28"/>
          <w:szCs w:val="28"/>
          <w:lang w:val="uz-Cyrl-UZ" w:eastAsia="ru-RU"/>
        </w:rPr>
        <w:t xml:space="preserve"> </w:t>
      </w:r>
      <w:r w:rsidR="00B05446" w:rsidRPr="002C6333">
        <w:rPr>
          <w:sz w:val="28"/>
          <w:szCs w:val="28"/>
          <w:lang w:val="uz-Cyrl-UZ"/>
        </w:rPr>
        <w:t>(2-жадвал)</w:t>
      </w:r>
      <w:r w:rsidR="00765275" w:rsidRPr="002C6333">
        <w:rPr>
          <w:sz w:val="28"/>
          <w:szCs w:val="28"/>
          <w:lang w:val="uz-Cyrl-UZ" w:eastAsia="ru-RU"/>
        </w:rPr>
        <w:t>.</w:t>
      </w:r>
    </w:p>
    <w:p w14:paraId="58F56828" w14:textId="77777777" w:rsidR="003D7463" w:rsidRPr="002C6333" w:rsidRDefault="003D7463" w:rsidP="00B05446">
      <w:pPr>
        <w:tabs>
          <w:tab w:val="left" w:pos="7605"/>
          <w:tab w:val="right" w:pos="9498"/>
        </w:tabs>
        <w:autoSpaceDE/>
        <w:autoSpaceDN/>
        <w:jc w:val="right"/>
        <w:rPr>
          <w:sz w:val="28"/>
          <w:szCs w:val="28"/>
          <w:lang w:val="uz-Cyrl-UZ" w:eastAsia="ru-RU"/>
        </w:rPr>
      </w:pPr>
      <w:r w:rsidRPr="002C6333">
        <w:rPr>
          <w:sz w:val="28"/>
          <w:szCs w:val="28"/>
          <w:lang w:val="uz-Cyrl-UZ" w:eastAsia="ru-RU"/>
        </w:rPr>
        <w:t>2-жадвал</w:t>
      </w:r>
    </w:p>
    <w:p w14:paraId="59A9BA38" w14:textId="1F793A04" w:rsidR="003D7463" w:rsidRPr="002C6333" w:rsidRDefault="003D7463" w:rsidP="003D7463">
      <w:pPr>
        <w:widowControl/>
        <w:tabs>
          <w:tab w:val="right" w:pos="9498"/>
        </w:tabs>
        <w:autoSpaceDE/>
        <w:autoSpaceDN/>
        <w:jc w:val="center"/>
        <w:rPr>
          <w:sz w:val="28"/>
          <w:szCs w:val="28"/>
          <w:lang w:val="uz-Cyrl-UZ" w:eastAsia="ru-RU"/>
        </w:rPr>
      </w:pPr>
      <w:r w:rsidRPr="002C6333">
        <w:rPr>
          <w:sz w:val="28"/>
          <w:szCs w:val="28"/>
          <w:lang w:val="uz-Cyrl-UZ" w:eastAsia="ru-RU"/>
        </w:rPr>
        <w:t xml:space="preserve">Ҳавзада ўртача </w:t>
      </w:r>
      <w:r w:rsidR="008F12FC" w:rsidRPr="002C6333">
        <w:rPr>
          <w:sz w:val="28"/>
          <w:szCs w:val="28"/>
          <w:lang w:val="uz-Cyrl-UZ" w:eastAsia="ru-RU"/>
        </w:rPr>
        <w:t xml:space="preserve">кўп </w:t>
      </w:r>
      <w:r w:rsidRPr="002C6333">
        <w:rPr>
          <w:sz w:val="28"/>
          <w:szCs w:val="28"/>
          <w:lang w:val="uz-Cyrl-UZ" w:eastAsia="ru-RU"/>
        </w:rPr>
        <w:t>йиллик (Т</w:t>
      </w:r>
      <w:r w:rsidRPr="002C6333">
        <w:rPr>
          <w:sz w:val="28"/>
          <w:szCs w:val="28"/>
          <w:vertAlign w:val="subscript"/>
          <w:lang w:val="uz-Cyrl-UZ" w:eastAsia="ru-RU"/>
        </w:rPr>
        <w:t>й</w:t>
      </w:r>
      <w:r w:rsidRPr="002C6333">
        <w:rPr>
          <w:sz w:val="28"/>
          <w:szCs w:val="28"/>
          <w:lang w:val="uz-Cyrl-UZ" w:eastAsia="ru-RU"/>
        </w:rPr>
        <w:t>) ва вегетация (Т</w:t>
      </w:r>
      <w:r w:rsidRPr="002C6333">
        <w:rPr>
          <w:sz w:val="28"/>
          <w:szCs w:val="28"/>
          <w:vertAlign w:val="subscript"/>
          <w:lang w:val="uz-Cyrl-UZ" w:eastAsia="ru-RU"/>
        </w:rPr>
        <w:t>в</w:t>
      </w:r>
      <w:r w:rsidRPr="002C6333">
        <w:rPr>
          <w:sz w:val="28"/>
          <w:szCs w:val="28"/>
          <w:lang w:val="uz-Cyrl-UZ" w:eastAsia="ru-RU"/>
        </w:rPr>
        <w:t>) даври ҳаво ҳароратларининг турли иқлимий даврлардаги ўзгаришлари, °C</w:t>
      </w:r>
    </w:p>
    <w:p w14:paraId="5F59E191" w14:textId="77777777" w:rsidR="003D7463" w:rsidRPr="002C6333" w:rsidRDefault="003D7463" w:rsidP="003D7463">
      <w:pPr>
        <w:widowControl/>
        <w:tabs>
          <w:tab w:val="right" w:pos="9498"/>
        </w:tabs>
        <w:autoSpaceDE/>
        <w:autoSpaceDN/>
        <w:jc w:val="center"/>
        <w:rPr>
          <w:sz w:val="8"/>
          <w:szCs w:val="8"/>
          <w:lang w:val="uz-Cyrl-UZ" w:eastAsia="ru-RU"/>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20"/>
        <w:gridCol w:w="2131"/>
        <w:gridCol w:w="1304"/>
        <w:gridCol w:w="870"/>
        <w:gridCol w:w="869"/>
        <w:gridCol w:w="870"/>
        <w:gridCol w:w="869"/>
        <w:gridCol w:w="914"/>
        <w:gridCol w:w="909"/>
      </w:tblGrid>
      <w:tr w:rsidR="002C6333" w:rsidRPr="002C6333" w14:paraId="52B59B14" w14:textId="77777777" w:rsidTr="009865C4">
        <w:trPr>
          <w:trHeight w:val="20"/>
          <w:jc w:val="center"/>
        </w:trPr>
        <w:tc>
          <w:tcPr>
            <w:tcW w:w="605" w:type="dxa"/>
            <w:vMerge w:val="restart"/>
            <w:shd w:val="clear" w:color="auto" w:fill="auto"/>
            <w:noWrap/>
            <w:vAlign w:val="center"/>
            <w:hideMark/>
          </w:tcPr>
          <w:p w14:paraId="162F4EBF" w14:textId="77777777" w:rsidR="003D7463" w:rsidRPr="002C6333" w:rsidRDefault="003D7463" w:rsidP="00A74EB4">
            <w:pPr>
              <w:autoSpaceDE/>
              <w:autoSpaceDN/>
              <w:jc w:val="center"/>
              <w:rPr>
                <w:spacing w:val="-20"/>
                <w:sz w:val="26"/>
                <w:szCs w:val="26"/>
                <w:lang w:val="uz-Cyrl-UZ" w:eastAsia="ru-RU"/>
              </w:rPr>
            </w:pPr>
            <w:bookmarkStart w:id="1" w:name="_Hlk149402866"/>
            <w:r w:rsidRPr="002C6333">
              <w:rPr>
                <w:spacing w:val="-20"/>
                <w:sz w:val="26"/>
                <w:szCs w:val="26"/>
                <w:lang w:val="uz-Cyrl-UZ" w:eastAsia="ru-RU"/>
              </w:rPr>
              <w:t>Т.р.</w:t>
            </w:r>
          </w:p>
        </w:tc>
        <w:tc>
          <w:tcPr>
            <w:tcW w:w="2084" w:type="dxa"/>
            <w:vMerge w:val="restart"/>
            <w:shd w:val="clear" w:color="auto" w:fill="auto"/>
            <w:noWrap/>
            <w:vAlign w:val="center"/>
            <w:hideMark/>
          </w:tcPr>
          <w:p w14:paraId="2FECAB69" w14:textId="5DD92185" w:rsidR="003D7463" w:rsidRPr="002C6333" w:rsidRDefault="003D7463" w:rsidP="00A74EB4">
            <w:pPr>
              <w:autoSpaceDE/>
              <w:autoSpaceDN/>
              <w:jc w:val="center"/>
              <w:rPr>
                <w:sz w:val="26"/>
                <w:szCs w:val="26"/>
                <w:lang w:val="uz-Cyrl-UZ" w:eastAsia="ru-RU"/>
              </w:rPr>
            </w:pPr>
            <w:r w:rsidRPr="002C6333">
              <w:rPr>
                <w:spacing w:val="-6"/>
                <w:sz w:val="26"/>
                <w:szCs w:val="26"/>
                <w:lang w:val="uz-Cyrl-UZ" w:eastAsia="ru-RU"/>
              </w:rPr>
              <w:t>Метеорологи</w:t>
            </w:r>
            <w:r w:rsidR="00CD678D" w:rsidRPr="002C6333">
              <w:rPr>
                <w:spacing w:val="-6"/>
                <w:sz w:val="26"/>
                <w:szCs w:val="26"/>
                <w:lang w:val="uz-Cyrl-UZ" w:eastAsia="ru-RU"/>
              </w:rPr>
              <w:t>я</w:t>
            </w:r>
            <w:r w:rsidRPr="002C6333">
              <w:rPr>
                <w:sz w:val="26"/>
                <w:szCs w:val="26"/>
                <w:lang w:val="uz-Cyrl-UZ" w:eastAsia="ru-RU"/>
              </w:rPr>
              <w:t xml:space="preserve"> станциялар</w:t>
            </w:r>
            <w:r w:rsidR="00CD678D" w:rsidRPr="002C6333">
              <w:rPr>
                <w:sz w:val="26"/>
                <w:szCs w:val="26"/>
                <w:lang w:val="uz-Cyrl-UZ" w:eastAsia="ru-RU"/>
              </w:rPr>
              <w:t>и</w:t>
            </w:r>
          </w:p>
        </w:tc>
        <w:tc>
          <w:tcPr>
            <w:tcW w:w="1275" w:type="dxa"/>
            <w:vMerge w:val="restart"/>
            <w:shd w:val="clear" w:color="auto" w:fill="auto"/>
            <w:vAlign w:val="center"/>
            <w:hideMark/>
          </w:tcPr>
          <w:p w14:paraId="2578B390" w14:textId="5F45539B" w:rsidR="003D7463" w:rsidRPr="002C6333" w:rsidRDefault="003D7463" w:rsidP="00A74EB4">
            <w:pPr>
              <w:autoSpaceDE/>
              <w:autoSpaceDN/>
              <w:jc w:val="center"/>
              <w:rPr>
                <w:sz w:val="26"/>
                <w:szCs w:val="26"/>
                <w:lang w:val="uz-Cyrl-UZ" w:eastAsia="ru-RU"/>
              </w:rPr>
            </w:pPr>
            <w:r w:rsidRPr="002C6333">
              <w:rPr>
                <w:spacing w:val="-20"/>
                <w:sz w:val="26"/>
                <w:szCs w:val="26"/>
                <w:lang w:val="uz-Cyrl-UZ" w:eastAsia="ru-RU"/>
              </w:rPr>
              <w:t>Баланд</w:t>
            </w:r>
            <w:r w:rsidRPr="002C6333">
              <w:rPr>
                <w:sz w:val="26"/>
                <w:szCs w:val="26"/>
                <w:lang w:val="uz-Cyrl-UZ" w:eastAsia="ru-RU"/>
              </w:rPr>
              <w:t>ли</w:t>
            </w:r>
            <w:r w:rsidR="008F12FC" w:rsidRPr="002C6333">
              <w:rPr>
                <w:sz w:val="26"/>
                <w:szCs w:val="26"/>
                <w:lang w:val="uz-Cyrl-UZ" w:eastAsia="ru-RU"/>
              </w:rPr>
              <w:t>к</w:t>
            </w:r>
            <w:r w:rsidRPr="002C6333">
              <w:rPr>
                <w:sz w:val="26"/>
                <w:szCs w:val="26"/>
                <w:lang w:val="uz-Cyrl-UZ" w:eastAsia="ru-RU"/>
              </w:rPr>
              <w:t>,</w:t>
            </w:r>
          </w:p>
          <w:p w14:paraId="228D5BAE" w14:textId="77777777" w:rsidR="003D7463" w:rsidRPr="002C6333" w:rsidRDefault="003D7463" w:rsidP="00A74EB4">
            <w:pPr>
              <w:autoSpaceDE/>
              <w:autoSpaceDN/>
              <w:jc w:val="center"/>
              <w:rPr>
                <w:sz w:val="26"/>
                <w:szCs w:val="26"/>
                <w:lang w:val="uz-Cyrl-UZ" w:eastAsia="ru-RU"/>
              </w:rPr>
            </w:pPr>
            <w:r w:rsidRPr="002C6333">
              <w:rPr>
                <w:sz w:val="26"/>
                <w:szCs w:val="26"/>
                <w:lang w:val="en-US" w:eastAsia="ru-RU"/>
              </w:rPr>
              <w:t>H</w:t>
            </w:r>
            <w:r w:rsidRPr="002C6333">
              <w:rPr>
                <w:sz w:val="26"/>
                <w:szCs w:val="26"/>
                <w:lang w:val="uz-Cyrl-UZ" w:eastAsia="ru-RU"/>
              </w:rPr>
              <w:t>, м</w:t>
            </w:r>
          </w:p>
        </w:tc>
        <w:tc>
          <w:tcPr>
            <w:tcW w:w="1701" w:type="dxa"/>
            <w:gridSpan w:val="2"/>
            <w:shd w:val="clear" w:color="auto" w:fill="auto"/>
            <w:vAlign w:val="center"/>
            <w:hideMark/>
          </w:tcPr>
          <w:p w14:paraId="2402D6D0" w14:textId="77777777" w:rsidR="003D7463" w:rsidRPr="002C6333" w:rsidRDefault="003D7463" w:rsidP="00A74EB4">
            <w:pPr>
              <w:autoSpaceDE/>
              <w:autoSpaceDN/>
              <w:jc w:val="center"/>
              <w:rPr>
                <w:sz w:val="26"/>
                <w:szCs w:val="26"/>
                <w:lang w:val="uz-Cyrl-UZ" w:eastAsia="ru-RU"/>
              </w:rPr>
            </w:pPr>
            <w:r w:rsidRPr="002C6333">
              <w:rPr>
                <w:sz w:val="26"/>
                <w:szCs w:val="26"/>
                <w:lang w:val="uz-Cyrl-UZ" w:eastAsia="ru-RU"/>
              </w:rPr>
              <w:t>БИД</w:t>
            </w:r>
          </w:p>
        </w:tc>
        <w:tc>
          <w:tcPr>
            <w:tcW w:w="1701" w:type="dxa"/>
            <w:gridSpan w:val="2"/>
            <w:shd w:val="clear" w:color="auto" w:fill="auto"/>
            <w:vAlign w:val="center"/>
            <w:hideMark/>
          </w:tcPr>
          <w:p w14:paraId="1BF7B0AC" w14:textId="77777777" w:rsidR="003D7463" w:rsidRPr="002C6333" w:rsidRDefault="003D7463" w:rsidP="00A74EB4">
            <w:pPr>
              <w:autoSpaceDE/>
              <w:autoSpaceDN/>
              <w:jc w:val="center"/>
              <w:rPr>
                <w:sz w:val="26"/>
                <w:szCs w:val="26"/>
                <w:lang w:val="uz-Cyrl-UZ" w:eastAsia="ru-RU"/>
              </w:rPr>
            </w:pPr>
            <w:r w:rsidRPr="002C6333">
              <w:rPr>
                <w:sz w:val="26"/>
                <w:szCs w:val="26"/>
                <w:lang w:val="uz-Cyrl-UZ" w:eastAsia="ru-RU"/>
              </w:rPr>
              <w:t>ЖИД</w:t>
            </w:r>
          </w:p>
        </w:tc>
        <w:tc>
          <w:tcPr>
            <w:tcW w:w="1783" w:type="dxa"/>
            <w:gridSpan w:val="2"/>
            <w:vAlign w:val="center"/>
          </w:tcPr>
          <w:p w14:paraId="0841786D" w14:textId="77777777" w:rsidR="003D7463" w:rsidRPr="002C6333" w:rsidRDefault="003D7463" w:rsidP="00A74EB4">
            <w:pPr>
              <w:autoSpaceDE/>
              <w:autoSpaceDN/>
              <w:jc w:val="center"/>
              <w:rPr>
                <w:sz w:val="26"/>
                <w:szCs w:val="26"/>
                <w:lang w:val="uz-Cyrl-UZ" w:eastAsia="ru-RU"/>
              </w:rPr>
            </w:pPr>
            <w:r w:rsidRPr="002C6333">
              <w:rPr>
                <w:sz w:val="26"/>
                <w:szCs w:val="26"/>
                <w:lang w:val="uz-Cyrl-UZ" w:eastAsia="ru-RU"/>
              </w:rPr>
              <w:t>Ҳароратлар фарқи</w:t>
            </w:r>
          </w:p>
        </w:tc>
      </w:tr>
      <w:tr w:rsidR="002C6333" w:rsidRPr="002C6333" w14:paraId="78427772" w14:textId="77777777" w:rsidTr="009865C4">
        <w:trPr>
          <w:trHeight w:val="20"/>
          <w:jc w:val="center"/>
        </w:trPr>
        <w:tc>
          <w:tcPr>
            <w:tcW w:w="605" w:type="dxa"/>
            <w:vMerge/>
            <w:vAlign w:val="center"/>
            <w:hideMark/>
          </w:tcPr>
          <w:p w14:paraId="1C0B31EC" w14:textId="77777777" w:rsidR="003D7463" w:rsidRPr="002C6333" w:rsidRDefault="003D7463" w:rsidP="00A74EB4">
            <w:pPr>
              <w:autoSpaceDE/>
              <w:autoSpaceDN/>
              <w:jc w:val="center"/>
              <w:rPr>
                <w:sz w:val="26"/>
                <w:szCs w:val="26"/>
                <w:lang w:val="uz-Cyrl-UZ" w:eastAsia="ru-RU"/>
              </w:rPr>
            </w:pPr>
          </w:p>
        </w:tc>
        <w:tc>
          <w:tcPr>
            <w:tcW w:w="2084" w:type="dxa"/>
            <w:vMerge/>
            <w:vAlign w:val="center"/>
            <w:hideMark/>
          </w:tcPr>
          <w:p w14:paraId="7486F489" w14:textId="77777777" w:rsidR="003D7463" w:rsidRPr="002C6333" w:rsidRDefault="003D7463" w:rsidP="00A74EB4">
            <w:pPr>
              <w:autoSpaceDE/>
              <w:autoSpaceDN/>
              <w:jc w:val="center"/>
              <w:rPr>
                <w:sz w:val="26"/>
                <w:szCs w:val="26"/>
                <w:lang w:val="uz-Cyrl-UZ" w:eastAsia="ru-RU"/>
              </w:rPr>
            </w:pPr>
          </w:p>
        </w:tc>
        <w:tc>
          <w:tcPr>
            <w:tcW w:w="1275" w:type="dxa"/>
            <w:vMerge/>
            <w:vAlign w:val="center"/>
            <w:hideMark/>
          </w:tcPr>
          <w:p w14:paraId="786028BF" w14:textId="77777777" w:rsidR="003D7463" w:rsidRPr="002C6333" w:rsidRDefault="003D7463" w:rsidP="00A74EB4">
            <w:pPr>
              <w:autoSpaceDE/>
              <w:autoSpaceDN/>
              <w:jc w:val="center"/>
              <w:rPr>
                <w:sz w:val="26"/>
                <w:szCs w:val="26"/>
                <w:lang w:val="uz-Cyrl-UZ" w:eastAsia="ru-RU"/>
              </w:rPr>
            </w:pPr>
          </w:p>
        </w:tc>
        <w:tc>
          <w:tcPr>
            <w:tcW w:w="851" w:type="dxa"/>
            <w:shd w:val="clear" w:color="auto" w:fill="auto"/>
            <w:vAlign w:val="center"/>
          </w:tcPr>
          <w:p w14:paraId="1C0826B1" w14:textId="77777777" w:rsidR="003D7463" w:rsidRPr="002C6333" w:rsidRDefault="003D7463" w:rsidP="00A74EB4">
            <w:pPr>
              <w:autoSpaceDE/>
              <w:autoSpaceDN/>
              <w:jc w:val="center"/>
              <w:rPr>
                <w:sz w:val="26"/>
                <w:szCs w:val="26"/>
                <w:lang w:val="uz-Cyrl-UZ" w:eastAsia="ru-RU"/>
              </w:rPr>
            </w:pPr>
            <w:r w:rsidRPr="002C6333">
              <w:rPr>
                <w:sz w:val="26"/>
                <w:szCs w:val="26"/>
                <w:lang w:val="uz-Cyrl-UZ" w:eastAsia="ru-RU"/>
              </w:rPr>
              <w:t>Т</w:t>
            </w:r>
            <w:r w:rsidRPr="002C6333">
              <w:rPr>
                <w:sz w:val="26"/>
                <w:szCs w:val="26"/>
                <w:vertAlign w:val="subscript"/>
                <w:lang w:val="uz-Cyrl-UZ" w:eastAsia="ru-RU"/>
              </w:rPr>
              <w:t>й</w:t>
            </w:r>
          </w:p>
        </w:tc>
        <w:tc>
          <w:tcPr>
            <w:tcW w:w="850" w:type="dxa"/>
            <w:shd w:val="clear" w:color="auto" w:fill="auto"/>
            <w:vAlign w:val="center"/>
          </w:tcPr>
          <w:p w14:paraId="7FC11F27" w14:textId="77777777" w:rsidR="003D7463" w:rsidRPr="002C6333" w:rsidRDefault="003D7463" w:rsidP="00A74EB4">
            <w:pPr>
              <w:autoSpaceDE/>
              <w:autoSpaceDN/>
              <w:jc w:val="center"/>
              <w:rPr>
                <w:sz w:val="26"/>
                <w:szCs w:val="26"/>
                <w:lang w:val="uz-Cyrl-UZ" w:eastAsia="ru-RU"/>
              </w:rPr>
            </w:pPr>
            <w:r w:rsidRPr="002C6333">
              <w:rPr>
                <w:sz w:val="26"/>
                <w:szCs w:val="26"/>
                <w:lang w:val="uz-Cyrl-UZ" w:eastAsia="ru-RU"/>
              </w:rPr>
              <w:t>Т</w:t>
            </w:r>
            <w:r w:rsidRPr="002C6333">
              <w:rPr>
                <w:sz w:val="26"/>
                <w:szCs w:val="26"/>
                <w:vertAlign w:val="subscript"/>
                <w:lang w:val="uz-Cyrl-UZ" w:eastAsia="ru-RU"/>
              </w:rPr>
              <w:t>в</w:t>
            </w:r>
          </w:p>
        </w:tc>
        <w:tc>
          <w:tcPr>
            <w:tcW w:w="851" w:type="dxa"/>
            <w:shd w:val="clear" w:color="auto" w:fill="auto"/>
            <w:vAlign w:val="center"/>
          </w:tcPr>
          <w:p w14:paraId="2ED5069E" w14:textId="77777777" w:rsidR="003D7463" w:rsidRPr="002C6333" w:rsidRDefault="003D7463" w:rsidP="00A74EB4">
            <w:pPr>
              <w:autoSpaceDE/>
              <w:autoSpaceDN/>
              <w:jc w:val="center"/>
              <w:rPr>
                <w:sz w:val="26"/>
                <w:szCs w:val="26"/>
                <w:lang w:val="uz-Cyrl-UZ" w:eastAsia="ru-RU"/>
              </w:rPr>
            </w:pPr>
            <w:r w:rsidRPr="002C6333">
              <w:rPr>
                <w:sz w:val="26"/>
                <w:szCs w:val="26"/>
                <w:lang w:val="uz-Cyrl-UZ" w:eastAsia="ru-RU"/>
              </w:rPr>
              <w:t>Т</w:t>
            </w:r>
            <w:r w:rsidRPr="002C6333">
              <w:rPr>
                <w:sz w:val="26"/>
                <w:szCs w:val="26"/>
                <w:vertAlign w:val="subscript"/>
                <w:lang w:val="uz-Cyrl-UZ" w:eastAsia="ru-RU"/>
              </w:rPr>
              <w:t>й</w:t>
            </w:r>
          </w:p>
        </w:tc>
        <w:tc>
          <w:tcPr>
            <w:tcW w:w="850" w:type="dxa"/>
            <w:shd w:val="clear" w:color="auto" w:fill="auto"/>
            <w:vAlign w:val="center"/>
          </w:tcPr>
          <w:p w14:paraId="3D6BA128" w14:textId="77777777" w:rsidR="003D7463" w:rsidRPr="002C6333" w:rsidRDefault="003D7463" w:rsidP="00A74EB4">
            <w:pPr>
              <w:autoSpaceDE/>
              <w:autoSpaceDN/>
              <w:jc w:val="center"/>
              <w:rPr>
                <w:sz w:val="26"/>
                <w:szCs w:val="26"/>
                <w:lang w:val="uz-Cyrl-UZ" w:eastAsia="ru-RU"/>
              </w:rPr>
            </w:pPr>
            <w:r w:rsidRPr="002C6333">
              <w:rPr>
                <w:sz w:val="26"/>
                <w:szCs w:val="26"/>
                <w:lang w:val="uz-Cyrl-UZ" w:eastAsia="ru-RU"/>
              </w:rPr>
              <w:t>Т</w:t>
            </w:r>
            <w:r w:rsidRPr="002C6333">
              <w:rPr>
                <w:sz w:val="26"/>
                <w:szCs w:val="26"/>
                <w:vertAlign w:val="subscript"/>
                <w:lang w:val="uz-Cyrl-UZ" w:eastAsia="ru-RU"/>
              </w:rPr>
              <w:t>в</w:t>
            </w:r>
          </w:p>
        </w:tc>
        <w:tc>
          <w:tcPr>
            <w:tcW w:w="894" w:type="dxa"/>
            <w:vAlign w:val="center"/>
          </w:tcPr>
          <w:p w14:paraId="6512597D" w14:textId="77777777" w:rsidR="003D7463" w:rsidRPr="002C6333" w:rsidRDefault="003D7463" w:rsidP="00A74EB4">
            <w:pPr>
              <w:autoSpaceDE/>
              <w:autoSpaceDN/>
              <w:jc w:val="center"/>
              <w:rPr>
                <w:sz w:val="26"/>
                <w:szCs w:val="26"/>
                <w:lang w:val="uz-Cyrl-UZ" w:eastAsia="ru-RU"/>
              </w:rPr>
            </w:pPr>
            <w:r w:rsidRPr="002C6333">
              <w:rPr>
                <w:sz w:val="26"/>
                <w:szCs w:val="26"/>
                <w:lang w:val="uz-Cyrl-UZ" w:eastAsia="ru-RU"/>
              </w:rPr>
              <w:t>ΔТ</w:t>
            </w:r>
            <w:r w:rsidRPr="002C6333">
              <w:rPr>
                <w:spacing w:val="-20"/>
                <w:sz w:val="26"/>
                <w:szCs w:val="26"/>
                <w:vertAlign w:val="subscript"/>
                <w:lang w:val="uz-Cyrl-UZ" w:eastAsia="ru-RU"/>
              </w:rPr>
              <w:t>й</w:t>
            </w:r>
          </w:p>
        </w:tc>
        <w:tc>
          <w:tcPr>
            <w:tcW w:w="889" w:type="dxa"/>
            <w:vAlign w:val="center"/>
          </w:tcPr>
          <w:p w14:paraId="0C000813" w14:textId="77777777" w:rsidR="003D7463" w:rsidRPr="002C6333" w:rsidRDefault="003D7463" w:rsidP="00A74EB4">
            <w:pPr>
              <w:autoSpaceDE/>
              <w:autoSpaceDN/>
              <w:jc w:val="center"/>
              <w:rPr>
                <w:sz w:val="26"/>
                <w:szCs w:val="26"/>
                <w:lang w:val="uz-Cyrl-UZ" w:eastAsia="ru-RU"/>
              </w:rPr>
            </w:pPr>
            <w:r w:rsidRPr="002C6333">
              <w:rPr>
                <w:sz w:val="26"/>
                <w:szCs w:val="26"/>
                <w:lang w:val="uz-Cyrl-UZ" w:eastAsia="ru-RU"/>
              </w:rPr>
              <w:t>ΔТ</w:t>
            </w:r>
            <w:r w:rsidRPr="002C6333">
              <w:rPr>
                <w:spacing w:val="-20"/>
                <w:sz w:val="26"/>
                <w:szCs w:val="26"/>
                <w:vertAlign w:val="subscript"/>
                <w:lang w:val="uz-Cyrl-UZ" w:eastAsia="ru-RU"/>
              </w:rPr>
              <w:t>в</w:t>
            </w:r>
          </w:p>
        </w:tc>
      </w:tr>
      <w:tr w:rsidR="002C6333" w:rsidRPr="002C6333" w14:paraId="148B40AD" w14:textId="77777777" w:rsidTr="009865C4">
        <w:trPr>
          <w:trHeight w:val="20"/>
          <w:jc w:val="center"/>
        </w:trPr>
        <w:tc>
          <w:tcPr>
            <w:tcW w:w="605" w:type="dxa"/>
            <w:shd w:val="clear" w:color="auto" w:fill="auto"/>
            <w:vAlign w:val="center"/>
            <w:hideMark/>
          </w:tcPr>
          <w:p w14:paraId="28ED599C" w14:textId="77777777" w:rsidR="003D7463" w:rsidRPr="002C6333" w:rsidRDefault="003D7463" w:rsidP="00A74EB4">
            <w:pPr>
              <w:autoSpaceDE/>
              <w:autoSpaceDN/>
              <w:jc w:val="center"/>
              <w:rPr>
                <w:sz w:val="26"/>
                <w:szCs w:val="26"/>
                <w:lang w:val="uz-Cyrl-UZ" w:eastAsia="ru-RU"/>
              </w:rPr>
            </w:pPr>
            <w:r w:rsidRPr="002C6333">
              <w:rPr>
                <w:sz w:val="26"/>
                <w:szCs w:val="26"/>
                <w:lang w:val="uz-Cyrl-UZ" w:eastAsia="ru-RU"/>
              </w:rPr>
              <w:t>1</w:t>
            </w:r>
          </w:p>
        </w:tc>
        <w:tc>
          <w:tcPr>
            <w:tcW w:w="2084" w:type="dxa"/>
            <w:shd w:val="clear" w:color="auto" w:fill="auto"/>
            <w:vAlign w:val="center"/>
          </w:tcPr>
          <w:p w14:paraId="34937FA1" w14:textId="69D6EFE4" w:rsidR="003D7463" w:rsidRPr="002C6333" w:rsidRDefault="00CD678D" w:rsidP="00A74EB4">
            <w:pPr>
              <w:autoSpaceDE/>
              <w:autoSpaceDN/>
              <w:rPr>
                <w:sz w:val="26"/>
                <w:szCs w:val="26"/>
                <w:lang w:val="uz-Cyrl-UZ" w:eastAsia="ru-RU"/>
              </w:rPr>
            </w:pPr>
            <w:proofErr w:type="spellStart"/>
            <w:r w:rsidRPr="002C6333">
              <w:rPr>
                <w:sz w:val="26"/>
                <w:szCs w:val="26"/>
              </w:rPr>
              <w:t>Янгийўл</w:t>
            </w:r>
            <w:proofErr w:type="spellEnd"/>
            <w:r w:rsidRPr="002C6333">
              <w:rPr>
                <w:sz w:val="26"/>
                <w:szCs w:val="26"/>
              </w:rPr>
              <w:t xml:space="preserve"> </w:t>
            </w:r>
            <w:r w:rsidRPr="002C6333">
              <w:rPr>
                <w:sz w:val="26"/>
                <w:szCs w:val="26"/>
                <w:lang w:val="uz-Cyrl-UZ"/>
              </w:rPr>
              <w:t>(</w:t>
            </w:r>
            <w:proofErr w:type="spellStart"/>
            <w:r w:rsidR="003D7463" w:rsidRPr="002C6333">
              <w:rPr>
                <w:sz w:val="26"/>
                <w:szCs w:val="26"/>
              </w:rPr>
              <w:t>Қовунчи</w:t>
            </w:r>
            <w:proofErr w:type="spellEnd"/>
            <w:r w:rsidR="003D7463" w:rsidRPr="002C6333">
              <w:rPr>
                <w:sz w:val="26"/>
                <w:szCs w:val="26"/>
              </w:rPr>
              <w:t>)</w:t>
            </w:r>
          </w:p>
        </w:tc>
        <w:tc>
          <w:tcPr>
            <w:tcW w:w="1275" w:type="dxa"/>
            <w:shd w:val="clear" w:color="auto" w:fill="auto"/>
            <w:vAlign w:val="center"/>
          </w:tcPr>
          <w:p w14:paraId="199401AE" w14:textId="77777777" w:rsidR="003D7463" w:rsidRPr="002C6333" w:rsidRDefault="003D7463" w:rsidP="00A74EB4">
            <w:pPr>
              <w:autoSpaceDE/>
              <w:autoSpaceDN/>
              <w:jc w:val="center"/>
              <w:rPr>
                <w:sz w:val="26"/>
                <w:szCs w:val="26"/>
                <w:lang w:val="uz-Cyrl-UZ" w:eastAsia="ru-RU"/>
              </w:rPr>
            </w:pPr>
            <w:r w:rsidRPr="002C6333">
              <w:rPr>
                <w:sz w:val="26"/>
                <w:szCs w:val="26"/>
              </w:rPr>
              <w:t>341</w:t>
            </w:r>
          </w:p>
        </w:tc>
        <w:tc>
          <w:tcPr>
            <w:tcW w:w="851" w:type="dxa"/>
            <w:shd w:val="clear" w:color="auto" w:fill="auto"/>
            <w:noWrap/>
            <w:vAlign w:val="center"/>
          </w:tcPr>
          <w:p w14:paraId="5E1140E8" w14:textId="77777777" w:rsidR="003D7463" w:rsidRPr="002C6333" w:rsidRDefault="003D7463" w:rsidP="00A74EB4">
            <w:pPr>
              <w:autoSpaceDE/>
              <w:autoSpaceDN/>
              <w:jc w:val="center"/>
              <w:rPr>
                <w:sz w:val="26"/>
                <w:szCs w:val="26"/>
                <w:lang w:val="uz-Cyrl-UZ" w:eastAsia="ru-RU"/>
              </w:rPr>
            </w:pPr>
            <w:r w:rsidRPr="002C6333">
              <w:rPr>
                <w:sz w:val="26"/>
                <w:szCs w:val="26"/>
              </w:rPr>
              <w:t>13,4</w:t>
            </w:r>
          </w:p>
        </w:tc>
        <w:tc>
          <w:tcPr>
            <w:tcW w:w="850" w:type="dxa"/>
            <w:shd w:val="clear" w:color="auto" w:fill="auto"/>
            <w:noWrap/>
            <w:vAlign w:val="center"/>
          </w:tcPr>
          <w:p w14:paraId="56F3F62C" w14:textId="77777777" w:rsidR="003D7463" w:rsidRPr="002C6333" w:rsidRDefault="003D7463" w:rsidP="00A74EB4">
            <w:pPr>
              <w:autoSpaceDE/>
              <w:autoSpaceDN/>
              <w:jc w:val="center"/>
              <w:rPr>
                <w:sz w:val="26"/>
                <w:szCs w:val="26"/>
                <w:lang w:eastAsia="ru-RU"/>
              </w:rPr>
            </w:pPr>
            <w:r w:rsidRPr="002C6333">
              <w:rPr>
                <w:sz w:val="26"/>
                <w:szCs w:val="26"/>
              </w:rPr>
              <w:t>22,1</w:t>
            </w:r>
          </w:p>
        </w:tc>
        <w:tc>
          <w:tcPr>
            <w:tcW w:w="851" w:type="dxa"/>
            <w:shd w:val="clear" w:color="auto" w:fill="auto"/>
            <w:noWrap/>
            <w:vAlign w:val="center"/>
          </w:tcPr>
          <w:p w14:paraId="6837D36B" w14:textId="77777777" w:rsidR="003D7463" w:rsidRPr="002C6333" w:rsidRDefault="003D7463" w:rsidP="00A74EB4">
            <w:pPr>
              <w:autoSpaceDE/>
              <w:autoSpaceDN/>
              <w:jc w:val="center"/>
              <w:rPr>
                <w:sz w:val="26"/>
                <w:szCs w:val="26"/>
                <w:lang w:val="uz-Cyrl-UZ" w:eastAsia="ru-RU"/>
              </w:rPr>
            </w:pPr>
            <w:r w:rsidRPr="002C6333">
              <w:rPr>
                <w:sz w:val="26"/>
                <w:szCs w:val="26"/>
              </w:rPr>
              <w:t>14,6</w:t>
            </w:r>
          </w:p>
        </w:tc>
        <w:tc>
          <w:tcPr>
            <w:tcW w:w="850" w:type="dxa"/>
            <w:shd w:val="clear" w:color="auto" w:fill="auto"/>
            <w:noWrap/>
            <w:vAlign w:val="center"/>
          </w:tcPr>
          <w:p w14:paraId="40B69D1E" w14:textId="77777777" w:rsidR="003D7463" w:rsidRPr="002C6333" w:rsidRDefault="003D7463" w:rsidP="00A74EB4">
            <w:pPr>
              <w:autoSpaceDE/>
              <w:autoSpaceDN/>
              <w:jc w:val="center"/>
              <w:rPr>
                <w:sz w:val="26"/>
                <w:szCs w:val="26"/>
                <w:lang w:eastAsia="ru-RU"/>
              </w:rPr>
            </w:pPr>
            <w:r w:rsidRPr="002C6333">
              <w:rPr>
                <w:sz w:val="26"/>
                <w:szCs w:val="26"/>
              </w:rPr>
              <w:t>23,3</w:t>
            </w:r>
          </w:p>
        </w:tc>
        <w:tc>
          <w:tcPr>
            <w:tcW w:w="894" w:type="dxa"/>
            <w:vAlign w:val="center"/>
          </w:tcPr>
          <w:p w14:paraId="38B65B4B" w14:textId="77777777" w:rsidR="003D7463" w:rsidRPr="002C6333" w:rsidRDefault="003D7463" w:rsidP="00A74EB4">
            <w:pPr>
              <w:autoSpaceDE/>
              <w:autoSpaceDN/>
              <w:jc w:val="center"/>
              <w:rPr>
                <w:sz w:val="26"/>
                <w:szCs w:val="26"/>
                <w:lang w:val="uz-Cyrl-UZ" w:eastAsia="ru-RU"/>
              </w:rPr>
            </w:pPr>
            <w:r w:rsidRPr="002C6333">
              <w:rPr>
                <w:sz w:val="26"/>
                <w:szCs w:val="26"/>
              </w:rPr>
              <w:t>1,2</w:t>
            </w:r>
          </w:p>
        </w:tc>
        <w:tc>
          <w:tcPr>
            <w:tcW w:w="889" w:type="dxa"/>
            <w:vAlign w:val="center"/>
          </w:tcPr>
          <w:p w14:paraId="46D92C74" w14:textId="77777777" w:rsidR="003D7463" w:rsidRPr="002C6333" w:rsidRDefault="003D7463" w:rsidP="00A74EB4">
            <w:pPr>
              <w:autoSpaceDE/>
              <w:autoSpaceDN/>
              <w:jc w:val="center"/>
              <w:rPr>
                <w:sz w:val="26"/>
                <w:szCs w:val="26"/>
                <w:lang w:eastAsia="ru-RU"/>
              </w:rPr>
            </w:pPr>
            <w:r w:rsidRPr="002C6333">
              <w:rPr>
                <w:sz w:val="26"/>
                <w:szCs w:val="26"/>
              </w:rPr>
              <w:t>1,2</w:t>
            </w:r>
          </w:p>
        </w:tc>
      </w:tr>
      <w:tr w:rsidR="002C6333" w:rsidRPr="002C6333" w14:paraId="6A6E853C" w14:textId="77777777" w:rsidTr="009865C4">
        <w:trPr>
          <w:trHeight w:val="20"/>
          <w:jc w:val="center"/>
        </w:trPr>
        <w:tc>
          <w:tcPr>
            <w:tcW w:w="605" w:type="dxa"/>
            <w:shd w:val="clear" w:color="auto" w:fill="auto"/>
            <w:vAlign w:val="center"/>
            <w:hideMark/>
          </w:tcPr>
          <w:p w14:paraId="3D3CDADB" w14:textId="77777777" w:rsidR="003D7463" w:rsidRPr="002C6333" w:rsidRDefault="003D7463" w:rsidP="00A74EB4">
            <w:pPr>
              <w:autoSpaceDE/>
              <w:autoSpaceDN/>
              <w:jc w:val="center"/>
              <w:rPr>
                <w:sz w:val="26"/>
                <w:szCs w:val="26"/>
                <w:lang w:val="uz-Cyrl-UZ" w:eastAsia="ru-RU"/>
              </w:rPr>
            </w:pPr>
            <w:r w:rsidRPr="002C6333">
              <w:rPr>
                <w:sz w:val="26"/>
                <w:szCs w:val="26"/>
                <w:lang w:val="uz-Cyrl-UZ" w:eastAsia="ru-RU"/>
              </w:rPr>
              <w:t>2</w:t>
            </w:r>
          </w:p>
        </w:tc>
        <w:tc>
          <w:tcPr>
            <w:tcW w:w="2084" w:type="dxa"/>
            <w:shd w:val="clear" w:color="auto" w:fill="auto"/>
            <w:vAlign w:val="center"/>
          </w:tcPr>
          <w:p w14:paraId="62A4CB43" w14:textId="77777777" w:rsidR="003D7463" w:rsidRPr="002C6333" w:rsidRDefault="003D7463" w:rsidP="00A74EB4">
            <w:pPr>
              <w:autoSpaceDE/>
              <w:autoSpaceDN/>
              <w:rPr>
                <w:sz w:val="26"/>
                <w:szCs w:val="26"/>
                <w:lang w:val="uz-Cyrl-UZ" w:eastAsia="ru-RU"/>
              </w:rPr>
            </w:pPr>
            <w:proofErr w:type="spellStart"/>
            <w:r w:rsidRPr="002C6333">
              <w:rPr>
                <w:sz w:val="26"/>
                <w:szCs w:val="26"/>
              </w:rPr>
              <w:t>Тошкент</w:t>
            </w:r>
            <w:proofErr w:type="spellEnd"/>
          </w:p>
        </w:tc>
        <w:tc>
          <w:tcPr>
            <w:tcW w:w="1275" w:type="dxa"/>
            <w:shd w:val="clear" w:color="auto" w:fill="auto"/>
            <w:vAlign w:val="center"/>
          </w:tcPr>
          <w:p w14:paraId="6716C305" w14:textId="77777777" w:rsidR="003D7463" w:rsidRPr="002C6333" w:rsidRDefault="003D7463" w:rsidP="00A74EB4">
            <w:pPr>
              <w:autoSpaceDE/>
              <w:autoSpaceDN/>
              <w:jc w:val="center"/>
              <w:rPr>
                <w:sz w:val="26"/>
                <w:szCs w:val="26"/>
                <w:lang w:val="uz-Cyrl-UZ" w:eastAsia="ru-RU"/>
              </w:rPr>
            </w:pPr>
            <w:r w:rsidRPr="002C6333">
              <w:rPr>
                <w:sz w:val="26"/>
                <w:szCs w:val="26"/>
              </w:rPr>
              <w:t>466</w:t>
            </w:r>
          </w:p>
        </w:tc>
        <w:tc>
          <w:tcPr>
            <w:tcW w:w="851" w:type="dxa"/>
            <w:shd w:val="clear" w:color="auto" w:fill="auto"/>
            <w:noWrap/>
            <w:vAlign w:val="center"/>
          </w:tcPr>
          <w:p w14:paraId="6F44966B" w14:textId="77777777" w:rsidR="003D7463" w:rsidRPr="002C6333" w:rsidRDefault="003D7463" w:rsidP="00A74EB4">
            <w:pPr>
              <w:autoSpaceDE/>
              <w:autoSpaceDN/>
              <w:jc w:val="center"/>
              <w:rPr>
                <w:sz w:val="26"/>
                <w:szCs w:val="26"/>
                <w:lang w:val="uz-Cyrl-UZ" w:eastAsia="ru-RU"/>
              </w:rPr>
            </w:pPr>
            <w:r w:rsidRPr="002C6333">
              <w:rPr>
                <w:sz w:val="26"/>
                <w:szCs w:val="26"/>
              </w:rPr>
              <w:t>14,1</w:t>
            </w:r>
          </w:p>
        </w:tc>
        <w:tc>
          <w:tcPr>
            <w:tcW w:w="850" w:type="dxa"/>
            <w:shd w:val="clear" w:color="auto" w:fill="auto"/>
            <w:noWrap/>
            <w:vAlign w:val="center"/>
          </w:tcPr>
          <w:p w14:paraId="354B6D86" w14:textId="77777777" w:rsidR="003D7463" w:rsidRPr="002C6333" w:rsidRDefault="003D7463" w:rsidP="00A74EB4">
            <w:pPr>
              <w:autoSpaceDE/>
              <w:autoSpaceDN/>
              <w:jc w:val="center"/>
              <w:rPr>
                <w:sz w:val="26"/>
                <w:szCs w:val="26"/>
                <w:lang w:eastAsia="ru-RU"/>
              </w:rPr>
            </w:pPr>
            <w:r w:rsidRPr="002C6333">
              <w:rPr>
                <w:sz w:val="26"/>
                <w:szCs w:val="26"/>
              </w:rPr>
              <w:t>22,4</w:t>
            </w:r>
          </w:p>
        </w:tc>
        <w:tc>
          <w:tcPr>
            <w:tcW w:w="851" w:type="dxa"/>
            <w:shd w:val="clear" w:color="auto" w:fill="auto"/>
            <w:noWrap/>
            <w:vAlign w:val="center"/>
          </w:tcPr>
          <w:p w14:paraId="29B581D3" w14:textId="77777777" w:rsidR="003D7463" w:rsidRPr="002C6333" w:rsidRDefault="003D7463" w:rsidP="00A74EB4">
            <w:pPr>
              <w:autoSpaceDE/>
              <w:autoSpaceDN/>
              <w:jc w:val="center"/>
              <w:rPr>
                <w:sz w:val="26"/>
                <w:szCs w:val="26"/>
                <w:lang w:val="uz-Cyrl-UZ" w:eastAsia="ru-RU"/>
              </w:rPr>
            </w:pPr>
            <w:r w:rsidRPr="002C6333">
              <w:rPr>
                <w:sz w:val="26"/>
                <w:szCs w:val="26"/>
              </w:rPr>
              <w:t>15,2</w:t>
            </w:r>
          </w:p>
        </w:tc>
        <w:tc>
          <w:tcPr>
            <w:tcW w:w="850" w:type="dxa"/>
            <w:shd w:val="clear" w:color="auto" w:fill="auto"/>
            <w:noWrap/>
            <w:vAlign w:val="center"/>
          </w:tcPr>
          <w:p w14:paraId="334254D1" w14:textId="77777777" w:rsidR="003D7463" w:rsidRPr="002C6333" w:rsidRDefault="003D7463" w:rsidP="00A74EB4">
            <w:pPr>
              <w:autoSpaceDE/>
              <w:autoSpaceDN/>
              <w:jc w:val="center"/>
              <w:rPr>
                <w:sz w:val="26"/>
                <w:szCs w:val="26"/>
                <w:lang w:eastAsia="ru-RU"/>
              </w:rPr>
            </w:pPr>
            <w:r w:rsidRPr="002C6333">
              <w:rPr>
                <w:sz w:val="26"/>
                <w:szCs w:val="26"/>
              </w:rPr>
              <w:t>23,2</w:t>
            </w:r>
          </w:p>
        </w:tc>
        <w:tc>
          <w:tcPr>
            <w:tcW w:w="894" w:type="dxa"/>
            <w:vAlign w:val="center"/>
          </w:tcPr>
          <w:p w14:paraId="12BCB59D" w14:textId="77777777" w:rsidR="003D7463" w:rsidRPr="002C6333" w:rsidRDefault="003D7463" w:rsidP="00A74EB4">
            <w:pPr>
              <w:autoSpaceDE/>
              <w:autoSpaceDN/>
              <w:jc w:val="center"/>
              <w:rPr>
                <w:sz w:val="26"/>
                <w:szCs w:val="26"/>
                <w:lang w:val="uz-Cyrl-UZ" w:eastAsia="ru-RU"/>
              </w:rPr>
            </w:pPr>
            <w:r w:rsidRPr="002C6333">
              <w:rPr>
                <w:sz w:val="26"/>
                <w:szCs w:val="26"/>
              </w:rPr>
              <w:t>1,1</w:t>
            </w:r>
          </w:p>
        </w:tc>
        <w:tc>
          <w:tcPr>
            <w:tcW w:w="889" w:type="dxa"/>
            <w:vAlign w:val="center"/>
          </w:tcPr>
          <w:p w14:paraId="6C8FF9C9" w14:textId="77777777" w:rsidR="003D7463" w:rsidRPr="002C6333" w:rsidRDefault="003D7463" w:rsidP="00A74EB4">
            <w:pPr>
              <w:autoSpaceDE/>
              <w:autoSpaceDN/>
              <w:jc w:val="center"/>
              <w:rPr>
                <w:sz w:val="26"/>
                <w:szCs w:val="26"/>
                <w:lang w:eastAsia="ru-RU"/>
              </w:rPr>
            </w:pPr>
            <w:r w:rsidRPr="002C6333">
              <w:rPr>
                <w:sz w:val="26"/>
                <w:szCs w:val="26"/>
              </w:rPr>
              <w:t>0,8</w:t>
            </w:r>
          </w:p>
        </w:tc>
      </w:tr>
      <w:tr w:rsidR="002C6333" w:rsidRPr="002C6333" w14:paraId="2D8CDE5B" w14:textId="77777777" w:rsidTr="009865C4">
        <w:trPr>
          <w:trHeight w:val="20"/>
          <w:jc w:val="center"/>
        </w:trPr>
        <w:tc>
          <w:tcPr>
            <w:tcW w:w="605" w:type="dxa"/>
            <w:shd w:val="clear" w:color="auto" w:fill="auto"/>
            <w:vAlign w:val="center"/>
            <w:hideMark/>
          </w:tcPr>
          <w:p w14:paraId="2CFA3A52" w14:textId="77777777" w:rsidR="003D7463" w:rsidRPr="002C6333" w:rsidRDefault="003D7463" w:rsidP="00A74EB4">
            <w:pPr>
              <w:autoSpaceDE/>
              <w:autoSpaceDN/>
              <w:jc w:val="center"/>
              <w:rPr>
                <w:sz w:val="26"/>
                <w:szCs w:val="26"/>
                <w:lang w:val="uz-Cyrl-UZ" w:eastAsia="ru-RU"/>
              </w:rPr>
            </w:pPr>
            <w:r w:rsidRPr="002C6333">
              <w:rPr>
                <w:sz w:val="26"/>
                <w:szCs w:val="26"/>
                <w:lang w:val="uz-Cyrl-UZ" w:eastAsia="ru-RU"/>
              </w:rPr>
              <w:t>3</w:t>
            </w:r>
          </w:p>
        </w:tc>
        <w:tc>
          <w:tcPr>
            <w:tcW w:w="2084" w:type="dxa"/>
            <w:shd w:val="clear" w:color="auto" w:fill="auto"/>
            <w:vAlign w:val="center"/>
          </w:tcPr>
          <w:p w14:paraId="169C285E" w14:textId="77777777" w:rsidR="003D7463" w:rsidRPr="002C6333" w:rsidRDefault="003D7463" w:rsidP="00A74EB4">
            <w:pPr>
              <w:autoSpaceDE/>
              <w:autoSpaceDN/>
              <w:rPr>
                <w:sz w:val="26"/>
                <w:szCs w:val="26"/>
                <w:lang w:val="uz-Cyrl-UZ" w:eastAsia="ru-RU"/>
              </w:rPr>
            </w:pPr>
            <w:proofErr w:type="spellStart"/>
            <w:r w:rsidRPr="002C6333">
              <w:rPr>
                <w:sz w:val="26"/>
                <w:szCs w:val="26"/>
              </w:rPr>
              <w:t>Туябўғиз</w:t>
            </w:r>
            <w:proofErr w:type="spellEnd"/>
          </w:p>
        </w:tc>
        <w:tc>
          <w:tcPr>
            <w:tcW w:w="1275" w:type="dxa"/>
            <w:shd w:val="clear" w:color="auto" w:fill="auto"/>
            <w:vAlign w:val="center"/>
          </w:tcPr>
          <w:p w14:paraId="7FC56A0C" w14:textId="77777777" w:rsidR="003D7463" w:rsidRPr="002C6333" w:rsidRDefault="003D7463" w:rsidP="00A74EB4">
            <w:pPr>
              <w:autoSpaceDE/>
              <w:autoSpaceDN/>
              <w:jc w:val="center"/>
              <w:rPr>
                <w:sz w:val="26"/>
                <w:szCs w:val="26"/>
                <w:lang w:val="uz-Cyrl-UZ" w:eastAsia="ru-RU"/>
              </w:rPr>
            </w:pPr>
            <w:r w:rsidRPr="002C6333">
              <w:rPr>
                <w:sz w:val="26"/>
                <w:szCs w:val="26"/>
              </w:rPr>
              <w:t>500</w:t>
            </w:r>
          </w:p>
        </w:tc>
        <w:tc>
          <w:tcPr>
            <w:tcW w:w="851" w:type="dxa"/>
            <w:shd w:val="clear" w:color="auto" w:fill="auto"/>
            <w:noWrap/>
            <w:vAlign w:val="center"/>
          </w:tcPr>
          <w:p w14:paraId="53824EA3" w14:textId="77777777" w:rsidR="003D7463" w:rsidRPr="002C6333" w:rsidRDefault="003D7463" w:rsidP="00A74EB4">
            <w:pPr>
              <w:autoSpaceDE/>
              <w:autoSpaceDN/>
              <w:jc w:val="center"/>
              <w:rPr>
                <w:sz w:val="26"/>
                <w:szCs w:val="26"/>
                <w:lang w:val="uz-Cyrl-UZ" w:eastAsia="ru-RU"/>
              </w:rPr>
            </w:pPr>
            <w:r w:rsidRPr="002C6333">
              <w:rPr>
                <w:sz w:val="26"/>
                <w:szCs w:val="26"/>
              </w:rPr>
              <w:t>14,1</w:t>
            </w:r>
          </w:p>
        </w:tc>
        <w:tc>
          <w:tcPr>
            <w:tcW w:w="850" w:type="dxa"/>
            <w:shd w:val="clear" w:color="auto" w:fill="auto"/>
            <w:noWrap/>
            <w:vAlign w:val="center"/>
          </w:tcPr>
          <w:p w14:paraId="490F9BDB" w14:textId="77777777" w:rsidR="003D7463" w:rsidRPr="002C6333" w:rsidRDefault="003D7463" w:rsidP="00A74EB4">
            <w:pPr>
              <w:autoSpaceDE/>
              <w:autoSpaceDN/>
              <w:jc w:val="center"/>
              <w:rPr>
                <w:sz w:val="26"/>
                <w:szCs w:val="26"/>
                <w:lang w:eastAsia="ru-RU"/>
              </w:rPr>
            </w:pPr>
            <w:r w:rsidRPr="002C6333">
              <w:rPr>
                <w:sz w:val="26"/>
                <w:szCs w:val="26"/>
              </w:rPr>
              <w:t>22,8</w:t>
            </w:r>
          </w:p>
        </w:tc>
        <w:tc>
          <w:tcPr>
            <w:tcW w:w="851" w:type="dxa"/>
            <w:shd w:val="clear" w:color="auto" w:fill="auto"/>
            <w:noWrap/>
            <w:vAlign w:val="center"/>
          </w:tcPr>
          <w:p w14:paraId="76DAF5D3" w14:textId="77777777" w:rsidR="003D7463" w:rsidRPr="002C6333" w:rsidRDefault="003D7463" w:rsidP="00A74EB4">
            <w:pPr>
              <w:autoSpaceDE/>
              <w:autoSpaceDN/>
              <w:jc w:val="center"/>
              <w:rPr>
                <w:sz w:val="26"/>
                <w:szCs w:val="26"/>
                <w:lang w:val="uz-Cyrl-UZ" w:eastAsia="ru-RU"/>
              </w:rPr>
            </w:pPr>
            <w:r w:rsidRPr="002C6333">
              <w:rPr>
                <w:sz w:val="26"/>
                <w:szCs w:val="26"/>
              </w:rPr>
              <w:t>15,2</w:t>
            </w:r>
          </w:p>
        </w:tc>
        <w:tc>
          <w:tcPr>
            <w:tcW w:w="850" w:type="dxa"/>
            <w:shd w:val="clear" w:color="auto" w:fill="auto"/>
            <w:noWrap/>
            <w:vAlign w:val="center"/>
          </w:tcPr>
          <w:p w14:paraId="4915949D" w14:textId="77777777" w:rsidR="003D7463" w:rsidRPr="002C6333" w:rsidRDefault="003D7463" w:rsidP="00A74EB4">
            <w:pPr>
              <w:autoSpaceDE/>
              <w:autoSpaceDN/>
              <w:jc w:val="center"/>
              <w:rPr>
                <w:sz w:val="26"/>
                <w:szCs w:val="26"/>
                <w:lang w:eastAsia="ru-RU"/>
              </w:rPr>
            </w:pPr>
            <w:r w:rsidRPr="002C6333">
              <w:rPr>
                <w:sz w:val="26"/>
                <w:szCs w:val="26"/>
              </w:rPr>
              <w:t>23,4</w:t>
            </w:r>
          </w:p>
        </w:tc>
        <w:tc>
          <w:tcPr>
            <w:tcW w:w="894" w:type="dxa"/>
            <w:vAlign w:val="center"/>
          </w:tcPr>
          <w:p w14:paraId="5BF339B4" w14:textId="77777777" w:rsidR="003D7463" w:rsidRPr="002C6333" w:rsidRDefault="003D7463" w:rsidP="00A74EB4">
            <w:pPr>
              <w:autoSpaceDE/>
              <w:autoSpaceDN/>
              <w:jc w:val="center"/>
              <w:rPr>
                <w:sz w:val="26"/>
                <w:szCs w:val="26"/>
                <w:lang w:val="uz-Cyrl-UZ" w:eastAsia="ru-RU"/>
              </w:rPr>
            </w:pPr>
            <w:r w:rsidRPr="002C6333">
              <w:rPr>
                <w:sz w:val="26"/>
                <w:szCs w:val="26"/>
              </w:rPr>
              <w:t>1,1</w:t>
            </w:r>
          </w:p>
        </w:tc>
        <w:tc>
          <w:tcPr>
            <w:tcW w:w="889" w:type="dxa"/>
            <w:vAlign w:val="center"/>
          </w:tcPr>
          <w:p w14:paraId="1CF99319" w14:textId="77777777" w:rsidR="003D7463" w:rsidRPr="002C6333" w:rsidRDefault="003D7463" w:rsidP="00A74EB4">
            <w:pPr>
              <w:autoSpaceDE/>
              <w:autoSpaceDN/>
              <w:jc w:val="center"/>
              <w:rPr>
                <w:sz w:val="26"/>
                <w:szCs w:val="26"/>
                <w:lang w:eastAsia="ru-RU"/>
              </w:rPr>
            </w:pPr>
            <w:r w:rsidRPr="002C6333">
              <w:rPr>
                <w:sz w:val="26"/>
                <w:szCs w:val="26"/>
              </w:rPr>
              <w:t>0,6</w:t>
            </w:r>
          </w:p>
        </w:tc>
      </w:tr>
      <w:tr w:rsidR="002C6333" w:rsidRPr="002C6333" w14:paraId="70A991AB" w14:textId="77777777" w:rsidTr="009865C4">
        <w:trPr>
          <w:trHeight w:val="20"/>
          <w:jc w:val="center"/>
        </w:trPr>
        <w:tc>
          <w:tcPr>
            <w:tcW w:w="605" w:type="dxa"/>
            <w:shd w:val="clear" w:color="auto" w:fill="auto"/>
            <w:vAlign w:val="center"/>
            <w:hideMark/>
          </w:tcPr>
          <w:p w14:paraId="103B0C59" w14:textId="77777777" w:rsidR="003D7463" w:rsidRPr="002C6333" w:rsidRDefault="003D7463" w:rsidP="00A74EB4">
            <w:pPr>
              <w:autoSpaceDE/>
              <w:autoSpaceDN/>
              <w:jc w:val="center"/>
              <w:rPr>
                <w:sz w:val="26"/>
                <w:szCs w:val="26"/>
                <w:lang w:val="uz-Cyrl-UZ" w:eastAsia="ru-RU"/>
              </w:rPr>
            </w:pPr>
            <w:r w:rsidRPr="002C6333">
              <w:rPr>
                <w:sz w:val="26"/>
                <w:szCs w:val="26"/>
                <w:lang w:val="uz-Cyrl-UZ" w:eastAsia="ru-RU"/>
              </w:rPr>
              <w:t>4</w:t>
            </w:r>
          </w:p>
        </w:tc>
        <w:tc>
          <w:tcPr>
            <w:tcW w:w="2084" w:type="dxa"/>
            <w:shd w:val="clear" w:color="auto" w:fill="auto"/>
            <w:vAlign w:val="center"/>
          </w:tcPr>
          <w:p w14:paraId="44556A27" w14:textId="77777777" w:rsidR="003D7463" w:rsidRPr="002C6333" w:rsidRDefault="003D7463" w:rsidP="00A74EB4">
            <w:pPr>
              <w:autoSpaceDE/>
              <w:autoSpaceDN/>
              <w:rPr>
                <w:sz w:val="26"/>
                <w:szCs w:val="26"/>
                <w:lang w:val="uz-Cyrl-UZ" w:eastAsia="ru-RU"/>
              </w:rPr>
            </w:pPr>
            <w:r w:rsidRPr="002C6333">
              <w:rPr>
                <w:sz w:val="26"/>
                <w:szCs w:val="26"/>
                <w:lang w:val="uz-Cyrl-UZ" w:eastAsia="ru-RU"/>
              </w:rPr>
              <w:t>Писком</w:t>
            </w:r>
          </w:p>
        </w:tc>
        <w:tc>
          <w:tcPr>
            <w:tcW w:w="1275" w:type="dxa"/>
            <w:shd w:val="clear" w:color="auto" w:fill="auto"/>
            <w:vAlign w:val="center"/>
          </w:tcPr>
          <w:p w14:paraId="1BD6405F" w14:textId="77777777" w:rsidR="003D7463" w:rsidRPr="002C6333" w:rsidRDefault="003D7463" w:rsidP="00A74EB4">
            <w:pPr>
              <w:autoSpaceDE/>
              <w:autoSpaceDN/>
              <w:jc w:val="center"/>
              <w:rPr>
                <w:sz w:val="26"/>
                <w:szCs w:val="26"/>
                <w:lang w:val="uz-Cyrl-UZ" w:eastAsia="ru-RU"/>
              </w:rPr>
            </w:pPr>
            <w:r w:rsidRPr="002C6333">
              <w:rPr>
                <w:sz w:val="26"/>
                <w:szCs w:val="26"/>
                <w:lang w:val="uz-Cyrl-UZ" w:eastAsia="ru-RU"/>
              </w:rPr>
              <w:t>1258</w:t>
            </w:r>
          </w:p>
        </w:tc>
        <w:tc>
          <w:tcPr>
            <w:tcW w:w="851" w:type="dxa"/>
            <w:shd w:val="clear" w:color="auto" w:fill="auto"/>
            <w:noWrap/>
            <w:vAlign w:val="center"/>
          </w:tcPr>
          <w:p w14:paraId="05704D10" w14:textId="77777777" w:rsidR="003D7463" w:rsidRPr="002C6333" w:rsidRDefault="003D7463" w:rsidP="00A74EB4">
            <w:pPr>
              <w:autoSpaceDE/>
              <w:autoSpaceDN/>
              <w:jc w:val="center"/>
              <w:rPr>
                <w:sz w:val="26"/>
                <w:szCs w:val="26"/>
                <w:lang w:val="uz-Cyrl-UZ" w:eastAsia="ru-RU"/>
              </w:rPr>
            </w:pPr>
            <w:r w:rsidRPr="002C6333">
              <w:rPr>
                <w:sz w:val="26"/>
                <w:szCs w:val="26"/>
                <w:lang w:val="uz-Cyrl-UZ" w:eastAsia="ru-RU"/>
              </w:rPr>
              <w:t>9,5</w:t>
            </w:r>
          </w:p>
        </w:tc>
        <w:tc>
          <w:tcPr>
            <w:tcW w:w="850" w:type="dxa"/>
            <w:shd w:val="clear" w:color="auto" w:fill="auto"/>
            <w:noWrap/>
            <w:vAlign w:val="center"/>
          </w:tcPr>
          <w:p w14:paraId="40491C67" w14:textId="77777777" w:rsidR="003D7463" w:rsidRPr="002C6333" w:rsidRDefault="003D7463" w:rsidP="00A74EB4">
            <w:pPr>
              <w:autoSpaceDE/>
              <w:autoSpaceDN/>
              <w:jc w:val="center"/>
              <w:rPr>
                <w:sz w:val="26"/>
                <w:szCs w:val="26"/>
                <w:lang w:eastAsia="ru-RU"/>
              </w:rPr>
            </w:pPr>
            <w:r w:rsidRPr="002C6333">
              <w:rPr>
                <w:sz w:val="26"/>
                <w:szCs w:val="26"/>
                <w:lang w:eastAsia="ru-RU"/>
              </w:rPr>
              <w:t>17,2</w:t>
            </w:r>
          </w:p>
        </w:tc>
        <w:tc>
          <w:tcPr>
            <w:tcW w:w="851" w:type="dxa"/>
            <w:shd w:val="clear" w:color="auto" w:fill="auto"/>
            <w:noWrap/>
            <w:vAlign w:val="center"/>
          </w:tcPr>
          <w:p w14:paraId="4FD38118" w14:textId="77777777" w:rsidR="003D7463" w:rsidRPr="002C6333" w:rsidRDefault="003D7463" w:rsidP="00A74EB4">
            <w:pPr>
              <w:autoSpaceDE/>
              <w:autoSpaceDN/>
              <w:jc w:val="center"/>
              <w:rPr>
                <w:sz w:val="26"/>
                <w:szCs w:val="26"/>
                <w:lang w:val="uz-Cyrl-UZ" w:eastAsia="ru-RU"/>
              </w:rPr>
            </w:pPr>
            <w:r w:rsidRPr="002C6333">
              <w:rPr>
                <w:sz w:val="26"/>
                <w:szCs w:val="26"/>
                <w:lang w:val="uz-Cyrl-UZ" w:eastAsia="ru-RU"/>
              </w:rPr>
              <w:t>9,8</w:t>
            </w:r>
          </w:p>
        </w:tc>
        <w:tc>
          <w:tcPr>
            <w:tcW w:w="850" w:type="dxa"/>
            <w:shd w:val="clear" w:color="auto" w:fill="auto"/>
            <w:noWrap/>
            <w:vAlign w:val="center"/>
          </w:tcPr>
          <w:p w14:paraId="000C6238" w14:textId="77777777" w:rsidR="003D7463" w:rsidRPr="002C6333" w:rsidRDefault="003D7463" w:rsidP="00A74EB4">
            <w:pPr>
              <w:autoSpaceDE/>
              <w:autoSpaceDN/>
              <w:jc w:val="center"/>
              <w:rPr>
                <w:sz w:val="26"/>
                <w:szCs w:val="26"/>
                <w:lang w:eastAsia="ru-RU"/>
              </w:rPr>
            </w:pPr>
            <w:r w:rsidRPr="002C6333">
              <w:rPr>
                <w:sz w:val="26"/>
                <w:szCs w:val="26"/>
                <w:lang w:eastAsia="ru-RU"/>
              </w:rPr>
              <w:t>17,4</w:t>
            </w:r>
          </w:p>
        </w:tc>
        <w:tc>
          <w:tcPr>
            <w:tcW w:w="894" w:type="dxa"/>
            <w:vAlign w:val="center"/>
          </w:tcPr>
          <w:p w14:paraId="7620B26A" w14:textId="77777777" w:rsidR="003D7463" w:rsidRPr="002C6333" w:rsidRDefault="003D7463" w:rsidP="00A74EB4">
            <w:pPr>
              <w:autoSpaceDE/>
              <w:autoSpaceDN/>
              <w:jc w:val="center"/>
              <w:rPr>
                <w:sz w:val="26"/>
                <w:szCs w:val="26"/>
                <w:lang w:val="uz-Cyrl-UZ" w:eastAsia="ru-RU"/>
              </w:rPr>
            </w:pPr>
            <w:r w:rsidRPr="002C6333">
              <w:rPr>
                <w:sz w:val="26"/>
                <w:szCs w:val="26"/>
                <w:lang w:val="uz-Cyrl-UZ" w:eastAsia="ru-RU"/>
              </w:rPr>
              <w:t>0,3</w:t>
            </w:r>
          </w:p>
        </w:tc>
        <w:tc>
          <w:tcPr>
            <w:tcW w:w="889" w:type="dxa"/>
            <w:vAlign w:val="center"/>
          </w:tcPr>
          <w:p w14:paraId="5F6995ED" w14:textId="77777777" w:rsidR="003D7463" w:rsidRPr="002C6333" w:rsidRDefault="003D7463" w:rsidP="00A74EB4">
            <w:pPr>
              <w:autoSpaceDE/>
              <w:autoSpaceDN/>
              <w:jc w:val="center"/>
              <w:rPr>
                <w:sz w:val="26"/>
                <w:szCs w:val="26"/>
                <w:lang w:eastAsia="ru-RU"/>
              </w:rPr>
            </w:pPr>
            <w:r w:rsidRPr="002C6333">
              <w:rPr>
                <w:sz w:val="26"/>
                <w:szCs w:val="26"/>
                <w:lang w:eastAsia="ru-RU"/>
              </w:rPr>
              <w:t>0,2</w:t>
            </w:r>
          </w:p>
        </w:tc>
      </w:tr>
      <w:tr w:rsidR="002C6333" w:rsidRPr="002C6333" w14:paraId="2C4B16D0" w14:textId="77777777" w:rsidTr="009865C4">
        <w:trPr>
          <w:trHeight w:val="20"/>
          <w:jc w:val="center"/>
        </w:trPr>
        <w:tc>
          <w:tcPr>
            <w:tcW w:w="605" w:type="dxa"/>
            <w:shd w:val="clear" w:color="auto" w:fill="auto"/>
            <w:vAlign w:val="center"/>
            <w:hideMark/>
          </w:tcPr>
          <w:p w14:paraId="34462E87" w14:textId="77777777" w:rsidR="003D7463" w:rsidRPr="002C6333" w:rsidRDefault="003D7463" w:rsidP="00A74EB4">
            <w:pPr>
              <w:autoSpaceDE/>
              <w:autoSpaceDN/>
              <w:jc w:val="center"/>
              <w:rPr>
                <w:sz w:val="26"/>
                <w:szCs w:val="26"/>
                <w:lang w:val="uz-Cyrl-UZ" w:eastAsia="ru-RU"/>
              </w:rPr>
            </w:pPr>
            <w:r w:rsidRPr="002C6333">
              <w:rPr>
                <w:sz w:val="26"/>
                <w:szCs w:val="26"/>
                <w:lang w:val="uz-Cyrl-UZ" w:eastAsia="ru-RU"/>
              </w:rPr>
              <w:t>5</w:t>
            </w:r>
          </w:p>
        </w:tc>
        <w:tc>
          <w:tcPr>
            <w:tcW w:w="2084" w:type="dxa"/>
            <w:shd w:val="clear" w:color="auto" w:fill="auto"/>
            <w:vAlign w:val="center"/>
          </w:tcPr>
          <w:p w14:paraId="0373CFFB" w14:textId="77777777" w:rsidR="003D7463" w:rsidRPr="002C6333" w:rsidRDefault="003D7463" w:rsidP="00A74EB4">
            <w:pPr>
              <w:autoSpaceDE/>
              <w:autoSpaceDN/>
              <w:rPr>
                <w:sz w:val="26"/>
                <w:szCs w:val="26"/>
                <w:lang w:val="uz-Cyrl-UZ" w:eastAsia="ru-RU"/>
              </w:rPr>
            </w:pPr>
            <w:r w:rsidRPr="002C6333">
              <w:rPr>
                <w:sz w:val="26"/>
                <w:szCs w:val="26"/>
                <w:lang w:val="uz-Cyrl-UZ" w:eastAsia="ru-RU"/>
              </w:rPr>
              <w:t>Сўқоқ</w:t>
            </w:r>
          </w:p>
        </w:tc>
        <w:tc>
          <w:tcPr>
            <w:tcW w:w="1275" w:type="dxa"/>
            <w:shd w:val="clear" w:color="auto" w:fill="auto"/>
            <w:vAlign w:val="center"/>
          </w:tcPr>
          <w:p w14:paraId="0CFE88FC" w14:textId="77777777" w:rsidR="003D7463" w:rsidRPr="002C6333" w:rsidRDefault="003D7463" w:rsidP="00A74EB4">
            <w:pPr>
              <w:autoSpaceDE/>
              <w:autoSpaceDN/>
              <w:jc w:val="center"/>
              <w:rPr>
                <w:sz w:val="26"/>
                <w:szCs w:val="26"/>
                <w:lang w:val="uz-Cyrl-UZ" w:eastAsia="ru-RU"/>
              </w:rPr>
            </w:pPr>
            <w:r w:rsidRPr="002C6333">
              <w:rPr>
                <w:sz w:val="26"/>
                <w:szCs w:val="26"/>
                <w:lang w:val="uz-Cyrl-UZ" w:eastAsia="ru-RU"/>
              </w:rPr>
              <w:t>1351</w:t>
            </w:r>
          </w:p>
        </w:tc>
        <w:tc>
          <w:tcPr>
            <w:tcW w:w="851" w:type="dxa"/>
            <w:shd w:val="clear" w:color="auto" w:fill="auto"/>
            <w:noWrap/>
            <w:vAlign w:val="center"/>
          </w:tcPr>
          <w:p w14:paraId="1BD9D2E3" w14:textId="77777777" w:rsidR="003D7463" w:rsidRPr="002C6333" w:rsidRDefault="003D7463" w:rsidP="00A74EB4">
            <w:pPr>
              <w:autoSpaceDE/>
              <w:autoSpaceDN/>
              <w:jc w:val="center"/>
              <w:rPr>
                <w:sz w:val="26"/>
                <w:szCs w:val="26"/>
                <w:lang w:val="uz-Cyrl-UZ" w:eastAsia="ru-RU"/>
              </w:rPr>
            </w:pPr>
            <w:r w:rsidRPr="002C6333">
              <w:rPr>
                <w:sz w:val="26"/>
                <w:szCs w:val="26"/>
                <w:lang w:val="uz-Cyrl-UZ" w:eastAsia="ru-RU"/>
              </w:rPr>
              <w:t>10,8</w:t>
            </w:r>
          </w:p>
        </w:tc>
        <w:tc>
          <w:tcPr>
            <w:tcW w:w="850" w:type="dxa"/>
            <w:shd w:val="clear" w:color="auto" w:fill="auto"/>
            <w:noWrap/>
            <w:vAlign w:val="center"/>
          </w:tcPr>
          <w:p w14:paraId="0E7C0FCE" w14:textId="77777777" w:rsidR="003D7463" w:rsidRPr="002C6333" w:rsidRDefault="003D7463" w:rsidP="00A74EB4">
            <w:pPr>
              <w:autoSpaceDE/>
              <w:autoSpaceDN/>
              <w:jc w:val="center"/>
              <w:rPr>
                <w:sz w:val="26"/>
                <w:szCs w:val="26"/>
                <w:lang w:eastAsia="ru-RU"/>
              </w:rPr>
            </w:pPr>
            <w:r w:rsidRPr="002C6333">
              <w:rPr>
                <w:sz w:val="26"/>
                <w:szCs w:val="26"/>
                <w:lang w:eastAsia="ru-RU"/>
              </w:rPr>
              <w:t>17,8</w:t>
            </w:r>
          </w:p>
        </w:tc>
        <w:tc>
          <w:tcPr>
            <w:tcW w:w="851" w:type="dxa"/>
            <w:shd w:val="clear" w:color="auto" w:fill="auto"/>
            <w:noWrap/>
            <w:vAlign w:val="center"/>
          </w:tcPr>
          <w:p w14:paraId="4877144C" w14:textId="77777777" w:rsidR="003D7463" w:rsidRPr="002C6333" w:rsidRDefault="003D7463" w:rsidP="00A74EB4">
            <w:pPr>
              <w:autoSpaceDE/>
              <w:autoSpaceDN/>
              <w:jc w:val="center"/>
              <w:rPr>
                <w:sz w:val="26"/>
                <w:szCs w:val="26"/>
                <w:lang w:val="uz-Cyrl-UZ" w:eastAsia="ru-RU"/>
              </w:rPr>
            </w:pPr>
            <w:r w:rsidRPr="002C6333">
              <w:rPr>
                <w:sz w:val="26"/>
                <w:szCs w:val="26"/>
                <w:lang w:val="uz-Cyrl-UZ" w:eastAsia="ru-RU"/>
              </w:rPr>
              <w:t>11,6</w:t>
            </w:r>
          </w:p>
        </w:tc>
        <w:tc>
          <w:tcPr>
            <w:tcW w:w="850" w:type="dxa"/>
            <w:shd w:val="clear" w:color="auto" w:fill="auto"/>
            <w:noWrap/>
            <w:vAlign w:val="center"/>
          </w:tcPr>
          <w:p w14:paraId="1B5285DF" w14:textId="77777777" w:rsidR="003D7463" w:rsidRPr="002C6333" w:rsidRDefault="003D7463" w:rsidP="00A74EB4">
            <w:pPr>
              <w:autoSpaceDE/>
              <w:autoSpaceDN/>
              <w:jc w:val="center"/>
              <w:rPr>
                <w:sz w:val="26"/>
                <w:szCs w:val="26"/>
                <w:lang w:eastAsia="ru-RU"/>
              </w:rPr>
            </w:pPr>
            <w:r w:rsidRPr="002C6333">
              <w:rPr>
                <w:sz w:val="26"/>
                <w:szCs w:val="26"/>
                <w:lang w:eastAsia="ru-RU"/>
              </w:rPr>
              <w:t>18,7</w:t>
            </w:r>
          </w:p>
        </w:tc>
        <w:tc>
          <w:tcPr>
            <w:tcW w:w="894" w:type="dxa"/>
            <w:vAlign w:val="center"/>
          </w:tcPr>
          <w:p w14:paraId="47E682D2" w14:textId="77777777" w:rsidR="003D7463" w:rsidRPr="002C6333" w:rsidRDefault="003D7463" w:rsidP="00A74EB4">
            <w:pPr>
              <w:autoSpaceDE/>
              <w:autoSpaceDN/>
              <w:jc w:val="center"/>
              <w:rPr>
                <w:sz w:val="26"/>
                <w:szCs w:val="26"/>
                <w:lang w:val="uz-Cyrl-UZ" w:eastAsia="ru-RU"/>
              </w:rPr>
            </w:pPr>
            <w:r w:rsidRPr="002C6333">
              <w:rPr>
                <w:sz w:val="26"/>
                <w:szCs w:val="26"/>
                <w:lang w:val="uz-Cyrl-UZ" w:eastAsia="ru-RU"/>
              </w:rPr>
              <w:t>0,8</w:t>
            </w:r>
          </w:p>
        </w:tc>
        <w:tc>
          <w:tcPr>
            <w:tcW w:w="889" w:type="dxa"/>
            <w:vAlign w:val="center"/>
          </w:tcPr>
          <w:p w14:paraId="71357EB7" w14:textId="77777777" w:rsidR="003D7463" w:rsidRPr="002C6333" w:rsidRDefault="003D7463" w:rsidP="00A74EB4">
            <w:pPr>
              <w:autoSpaceDE/>
              <w:autoSpaceDN/>
              <w:jc w:val="center"/>
              <w:rPr>
                <w:sz w:val="26"/>
                <w:szCs w:val="26"/>
                <w:lang w:eastAsia="ru-RU"/>
              </w:rPr>
            </w:pPr>
            <w:r w:rsidRPr="002C6333">
              <w:rPr>
                <w:sz w:val="26"/>
                <w:szCs w:val="26"/>
                <w:lang w:eastAsia="ru-RU"/>
              </w:rPr>
              <w:t>0,9</w:t>
            </w:r>
          </w:p>
        </w:tc>
      </w:tr>
      <w:tr w:rsidR="002C6333" w:rsidRPr="002C6333" w14:paraId="3B44B600" w14:textId="77777777" w:rsidTr="009865C4">
        <w:trPr>
          <w:trHeight w:val="20"/>
          <w:jc w:val="center"/>
        </w:trPr>
        <w:tc>
          <w:tcPr>
            <w:tcW w:w="605" w:type="dxa"/>
            <w:shd w:val="clear" w:color="auto" w:fill="auto"/>
            <w:vAlign w:val="center"/>
            <w:hideMark/>
          </w:tcPr>
          <w:p w14:paraId="57B6E56E" w14:textId="77777777" w:rsidR="003D7463" w:rsidRPr="002C6333" w:rsidRDefault="003D7463" w:rsidP="00A74EB4">
            <w:pPr>
              <w:autoSpaceDE/>
              <w:autoSpaceDN/>
              <w:jc w:val="center"/>
              <w:rPr>
                <w:sz w:val="26"/>
                <w:szCs w:val="26"/>
                <w:lang w:val="uz-Cyrl-UZ" w:eastAsia="ru-RU"/>
              </w:rPr>
            </w:pPr>
            <w:r w:rsidRPr="002C6333">
              <w:rPr>
                <w:sz w:val="26"/>
                <w:szCs w:val="26"/>
                <w:lang w:val="uz-Cyrl-UZ" w:eastAsia="ru-RU"/>
              </w:rPr>
              <w:t>6</w:t>
            </w:r>
          </w:p>
        </w:tc>
        <w:tc>
          <w:tcPr>
            <w:tcW w:w="2084" w:type="dxa"/>
            <w:shd w:val="clear" w:color="auto" w:fill="auto"/>
            <w:vAlign w:val="center"/>
          </w:tcPr>
          <w:p w14:paraId="1E8C8BD3" w14:textId="77777777" w:rsidR="003D7463" w:rsidRPr="002C6333" w:rsidRDefault="003D7463" w:rsidP="00A74EB4">
            <w:pPr>
              <w:autoSpaceDE/>
              <w:autoSpaceDN/>
              <w:rPr>
                <w:sz w:val="26"/>
                <w:szCs w:val="26"/>
                <w:lang w:val="uz-Cyrl-UZ" w:eastAsia="ru-RU"/>
              </w:rPr>
            </w:pPr>
            <w:proofErr w:type="spellStart"/>
            <w:r w:rsidRPr="002C6333">
              <w:rPr>
                <w:sz w:val="26"/>
                <w:szCs w:val="26"/>
              </w:rPr>
              <w:t>Дукант</w:t>
            </w:r>
            <w:proofErr w:type="spellEnd"/>
          </w:p>
        </w:tc>
        <w:tc>
          <w:tcPr>
            <w:tcW w:w="1275" w:type="dxa"/>
            <w:shd w:val="clear" w:color="auto" w:fill="auto"/>
            <w:vAlign w:val="center"/>
          </w:tcPr>
          <w:p w14:paraId="10DCCF7C" w14:textId="77777777" w:rsidR="003D7463" w:rsidRPr="002C6333" w:rsidRDefault="003D7463" w:rsidP="00A74EB4">
            <w:pPr>
              <w:autoSpaceDE/>
              <w:autoSpaceDN/>
              <w:jc w:val="center"/>
              <w:rPr>
                <w:sz w:val="26"/>
                <w:szCs w:val="26"/>
                <w:lang w:val="uz-Cyrl-UZ" w:eastAsia="ru-RU"/>
              </w:rPr>
            </w:pPr>
            <w:r w:rsidRPr="002C6333">
              <w:rPr>
                <w:sz w:val="26"/>
                <w:szCs w:val="26"/>
              </w:rPr>
              <w:t>2001</w:t>
            </w:r>
          </w:p>
        </w:tc>
        <w:tc>
          <w:tcPr>
            <w:tcW w:w="851" w:type="dxa"/>
            <w:shd w:val="clear" w:color="auto" w:fill="auto"/>
            <w:noWrap/>
            <w:vAlign w:val="center"/>
          </w:tcPr>
          <w:p w14:paraId="02107382" w14:textId="77777777" w:rsidR="003D7463" w:rsidRPr="002C6333" w:rsidRDefault="003D7463" w:rsidP="00A74EB4">
            <w:pPr>
              <w:autoSpaceDE/>
              <w:autoSpaceDN/>
              <w:jc w:val="center"/>
              <w:rPr>
                <w:sz w:val="26"/>
                <w:szCs w:val="26"/>
                <w:lang w:val="uz-Cyrl-UZ" w:eastAsia="ru-RU"/>
              </w:rPr>
            </w:pPr>
            <w:r w:rsidRPr="002C6333">
              <w:rPr>
                <w:sz w:val="26"/>
                <w:szCs w:val="26"/>
              </w:rPr>
              <w:t>7,7</w:t>
            </w:r>
          </w:p>
        </w:tc>
        <w:tc>
          <w:tcPr>
            <w:tcW w:w="850" w:type="dxa"/>
            <w:shd w:val="clear" w:color="auto" w:fill="auto"/>
            <w:noWrap/>
            <w:vAlign w:val="center"/>
          </w:tcPr>
          <w:p w14:paraId="4C2C0330" w14:textId="77777777" w:rsidR="003D7463" w:rsidRPr="002C6333" w:rsidRDefault="003D7463" w:rsidP="00A74EB4">
            <w:pPr>
              <w:autoSpaceDE/>
              <w:autoSpaceDN/>
              <w:jc w:val="center"/>
              <w:rPr>
                <w:sz w:val="26"/>
                <w:szCs w:val="26"/>
                <w:lang w:eastAsia="ru-RU"/>
              </w:rPr>
            </w:pPr>
            <w:r w:rsidRPr="002C6333">
              <w:rPr>
                <w:sz w:val="26"/>
                <w:szCs w:val="26"/>
              </w:rPr>
              <w:t>14,6</w:t>
            </w:r>
          </w:p>
        </w:tc>
        <w:tc>
          <w:tcPr>
            <w:tcW w:w="851" w:type="dxa"/>
            <w:shd w:val="clear" w:color="auto" w:fill="auto"/>
            <w:noWrap/>
            <w:vAlign w:val="center"/>
          </w:tcPr>
          <w:p w14:paraId="4F8334C9" w14:textId="77777777" w:rsidR="003D7463" w:rsidRPr="002C6333" w:rsidRDefault="003D7463" w:rsidP="00A74EB4">
            <w:pPr>
              <w:autoSpaceDE/>
              <w:autoSpaceDN/>
              <w:jc w:val="center"/>
              <w:rPr>
                <w:sz w:val="26"/>
                <w:szCs w:val="26"/>
                <w:lang w:val="uz-Cyrl-UZ" w:eastAsia="ru-RU"/>
              </w:rPr>
            </w:pPr>
            <w:r w:rsidRPr="002C6333">
              <w:rPr>
                <w:sz w:val="26"/>
                <w:szCs w:val="26"/>
              </w:rPr>
              <w:t>8,5</w:t>
            </w:r>
          </w:p>
        </w:tc>
        <w:tc>
          <w:tcPr>
            <w:tcW w:w="850" w:type="dxa"/>
            <w:shd w:val="clear" w:color="auto" w:fill="auto"/>
            <w:noWrap/>
            <w:vAlign w:val="center"/>
          </w:tcPr>
          <w:p w14:paraId="778CE685" w14:textId="77777777" w:rsidR="003D7463" w:rsidRPr="002C6333" w:rsidRDefault="003D7463" w:rsidP="00A74EB4">
            <w:pPr>
              <w:autoSpaceDE/>
              <w:autoSpaceDN/>
              <w:jc w:val="center"/>
              <w:rPr>
                <w:sz w:val="26"/>
                <w:szCs w:val="26"/>
                <w:lang w:eastAsia="ru-RU"/>
              </w:rPr>
            </w:pPr>
            <w:r w:rsidRPr="002C6333">
              <w:rPr>
                <w:sz w:val="26"/>
                <w:szCs w:val="26"/>
              </w:rPr>
              <w:t>15,3</w:t>
            </w:r>
          </w:p>
        </w:tc>
        <w:tc>
          <w:tcPr>
            <w:tcW w:w="894" w:type="dxa"/>
            <w:vAlign w:val="center"/>
          </w:tcPr>
          <w:p w14:paraId="737484E8" w14:textId="77777777" w:rsidR="003D7463" w:rsidRPr="002C6333" w:rsidRDefault="003D7463" w:rsidP="00A74EB4">
            <w:pPr>
              <w:autoSpaceDE/>
              <w:autoSpaceDN/>
              <w:jc w:val="center"/>
              <w:rPr>
                <w:sz w:val="26"/>
                <w:szCs w:val="26"/>
                <w:lang w:val="uz-Cyrl-UZ" w:eastAsia="ru-RU"/>
              </w:rPr>
            </w:pPr>
            <w:r w:rsidRPr="002C6333">
              <w:rPr>
                <w:sz w:val="26"/>
                <w:szCs w:val="26"/>
              </w:rPr>
              <w:t>0,8</w:t>
            </w:r>
          </w:p>
        </w:tc>
        <w:tc>
          <w:tcPr>
            <w:tcW w:w="889" w:type="dxa"/>
            <w:vAlign w:val="center"/>
          </w:tcPr>
          <w:p w14:paraId="581BBD94" w14:textId="77777777" w:rsidR="003D7463" w:rsidRPr="002C6333" w:rsidRDefault="003D7463" w:rsidP="00A74EB4">
            <w:pPr>
              <w:autoSpaceDE/>
              <w:autoSpaceDN/>
              <w:jc w:val="center"/>
              <w:rPr>
                <w:sz w:val="26"/>
                <w:szCs w:val="26"/>
                <w:lang w:eastAsia="ru-RU"/>
              </w:rPr>
            </w:pPr>
            <w:r w:rsidRPr="002C6333">
              <w:rPr>
                <w:sz w:val="26"/>
                <w:szCs w:val="26"/>
              </w:rPr>
              <w:t>0,7</w:t>
            </w:r>
          </w:p>
        </w:tc>
      </w:tr>
      <w:tr w:rsidR="002C6333" w:rsidRPr="002C6333" w14:paraId="1F79E2CC" w14:textId="77777777" w:rsidTr="009865C4">
        <w:trPr>
          <w:trHeight w:val="20"/>
          <w:jc w:val="center"/>
        </w:trPr>
        <w:tc>
          <w:tcPr>
            <w:tcW w:w="605" w:type="dxa"/>
            <w:shd w:val="clear" w:color="auto" w:fill="auto"/>
            <w:vAlign w:val="center"/>
          </w:tcPr>
          <w:p w14:paraId="5606F2AB" w14:textId="77777777" w:rsidR="003D7463" w:rsidRPr="002C6333" w:rsidRDefault="003D7463" w:rsidP="00A74EB4">
            <w:pPr>
              <w:autoSpaceDE/>
              <w:autoSpaceDN/>
              <w:jc w:val="center"/>
              <w:rPr>
                <w:sz w:val="26"/>
                <w:szCs w:val="26"/>
                <w:lang w:val="uz-Cyrl-UZ" w:eastAsia="ru-RU"/>
              </w:rPr>
            </w:pPr>
            <w:r w:rsidRPr="002C6333">
              <w:rPr>
                <w:sz w:val="26"/>
                <w:szCs w:val="26"/>
                <w:lang w:val="uz-Cyrl-UZ" w:eastAsia="ru-RU"/>
              </w:rPr>
              <w:t>7</w:t>
            </w:r>
          </w:p>
        </w:tc>
        <w:tc>
          <w:tcPr>
            <w:tcW w:w="2084" w:type="dxa"/>
            <w:shd w:val="clear" w:color="auto" w:fill="auto"/>
            <w:vAlign w:val="center"/>
          </w:tcPr>
          <w:p w14:paraId="63986DB3" w14:textId="77777777" w:rsidR="003D7463" w:rsidRPr="002C6333" w:rsidRDefault="003D7463" w:rsidP="00A74EB4">
            <w:pPr>
              <w:autoSpaceDE/>
              <w:autoSpaceDN/>
              <w:rPr>
                <w:sz w:val="26"/>
                <w:szCs w:val="26"/>
                <w:lang w:val="uz-Cyrl-UZ" w:eastAsia="ru-RU"/>
              </w:rPr>
            </w:pPr>
            <w:proofErr w:type="spellStart"/>
            <w:r w:rsidRPr="002C6333">
              <w:rPr>
                <w:sz w:val="26"/>
                <w:szCs w:val="26"/>
              </w:rPr>
              <w:t>Ойгаинг</w:t>
            </w:r>
            <w:proofErr w:type="spellEnd"/>
          </w:p>
        </w:tc>
        <w:tc>
          <w:tcPr>
            <w:tcW w:w="1275" w:type="dxa"/>
            <w:shd w:val="clear" w:color="auto" w:fill="auto"/>
            <w:vAlign w:val="center"/>
          </w:tcPr>
          <w:p w14:paraId="69B55539" w14:textId="77777777" w:rsidR="003D7463" w:rsidRPr="002C6333" w:rsidRDefault="003D7463" w:rsidP="00A74EB4">
            <w:pPr>
              <w:autoSpaceDE/>
              <w:autoSpaceDN/>
              <w:jc w:val="center"/>
              <w:rPr>
                <w:sz w:val="26"/>
                <w:szCs w:val="26"/>
                <w:lang w:val="uz-Cyrl-UZ" w:eastAsia="ru-RU"/>
              </w:rPr>
            </w:pPr>
            <w:r w:rsidRPr="002C6333">
              <w:rPr>
                <w:sz w:val="26"/>
                <w:szCs w:val="26"/>
              </w:rPr>
              <w:t>2151</w:t>
            </w:r>
          </w:p>
        </w:tc>
        <w:tc>
          <w:tcPr>
            <w:tcW w:w="851" w:type="dxa"/>
            <w:shd w:val="clear" w:color="auto" w:fill="auto"/>
            <w:noWrap/>
            <w:vAlign w:val="center"/>
          </w:tcPr>
          <w:p w14:paraId="6C936CCE" w14:textId="77777777" w:rsidR="003D7463" w:rsidRPr="002C6333" w:rsidRDefault="003D7463" w:rsidP="00A74EB4">
            <w:pPr>
              <w:autoSpaceDE/>
              <w:autoSpaceDN/>
              <w:jc w:val="center"/>
              <w:rPr>
                <w:sz w:val="26"/>
                <w:szCs w:val="26"/>
                <w:lang w:val="uz-Cyrl-UZ" w:eastAsia="ru-RU"/>
              </w:rPr>
            </w:pPr>
            <w:r w:rsidRPr="002C6333">
              <w:rPr>
                <w:sz w:val="26"/>
                <w:szCs w:val="26"/>
              </w:rPr>
              <w:t>2,3</w:t>
            </w:r>
          </w:p>
        </w:tc>
        <w:tc>
          <w:tcPr>
            <w:tcW w:w="850" w:type="dxa"/>
            <w:shd w:val="clear" w:color="auto" w:fill="auto"/>
            <w:noWrap/>
            <w:vAlign w:val="center"/>
          </w:tcPr>
          <w:p w14:paraId="6EC219C3" w14:textId="77777777" w:rsidR="003D7463" w:rsidRPr="002C6333" w:rsidRDefault="003D7463" w:rsidP="00A74EB4">
            <w:pPr>
              <w:autoSpaceDE/>
              <w:autoSpaceDN/>
              <w:jc w:val="center"/>
              <w:rPr>
                <w:sz w:val="26"/>
                <w:szCs w:val="26"/>
                <w:lang w:eastAsia="ru-RU"/>
              </w:rPr>
            </w:pPr>
            <w:r w:rsidRPr="002C6333">
              <w:rPr>
                <w:sz w:val="26"/>
                <w:szCs w:val="26"/>
              </w:rPr>
              <w:t>10,2</w:t>
            </w:r>
          </w:p>
        </w:tc>
        <w:tc>
          <w:tcPr>
            <w:tcW w:w="851" w:type="dxa"/>
            <w:shd w:val="clear" w:color="auto" w:fill="auto"/>
            <w:noWrap/>
            <w:vAlign w:val="center"/>
          </w:tcPr>
          <w:p w14:paraId="276342A8" w14:textId="77777777" w:rsidR="003D7463" w:rsidRPr="002C6333" w:rsidRDefault="003D7463" w:rsidP="00A74EB4">
            <w:pPr>
              <w:autoSpaceDE/>
              <w:autoSpaceDN/>
              <w:jc w:val="center"/>
              <w:rPr>
                <w:sz w:val="26"/>
                <w:szCs w:val="26"/>
                <w:lang w:val="uz-Cyrl-UZ" w:eastAsia="ru-RU"/>
              </w:rPr>
            </w:pPr>
            <w:r w:rsidRPr="002C6333">
              <w:rPr>
                <w:sz w:val="26"/>
                <w:szCs w:val="26"/>
              </w:rPr>
              <w:t>3,0</w:t>
            </w:r>
          </w:p>
        </w:tc>
        <w:tc>
          <w:tcPr>
            <w:tcW w:w="850" w:type="dxa"/>
            <w:shd w:val="clear" w:color="auto" w:fill="auto"/>
            <w:noWrap/>
            <w:vAlign w:val="center"/>
          </w:tcPr>
          <w:p w14:paraId="2600E167" w14:textId="77777777" w:rsidR="003D7463" w:rsidRPr="002C6333" w:rsidRDefault="003D7463" w:rsidP="00A74EB4">
            <w:pPr>
              <w:autoSpaceDE/>
              <w:autoSpaceDN/>
              <w:jc w:val="center"/>
              <w:rPr>
                <w:sz w:val="26"/>
                <w:szCs w:val="26"/>
                <w:lang w:eastAsia="ru-RU"/>
              </w:rPr>
            </w:pPr>
            <w:r w:rsidRPr="002C6333">
              <w:rPr>
                <w:sz w:val="26"/>
                <w:szCs w:val="26"/>
              </w:rPr>
              <w:t>10,7</w:t>
            </w:r>
          </w:p>
        </w:tc>
        <w:tc>
          <w:tcPr>
            <w:tcW w:w="894" w:type="dxa"/>
            <w:vAlign w:val="center"/>
          </w:tcPr>
          <w:p w14:paraId="0AD3F301" w14:textId="77777777" w:rsidR="003D7463" w:rsidRPr="002C6333" w:rsidRDefault="003D7463" w:rsidP="00A74EB4">
            <w:pPr>
              <w:autoSpaceDE/>
              <w:autoSpaceDN/>
              <w:jc w:val="center"/>
              <w:rPr>
                <w:sz w:val="26"/>
                <w:szCs w:val="26"/>
                <w:lang w:val="uz-Cyrl-UZ" w:eastAsia="ru-RU"/>
              </w:rPr>
            </w:pPr>
            <w:r w:rsidRPr="002C6333">
              <w:rPr>
                <w:sz w:val="26"/>
                <w:szCs w:val="26"/>
              </w:rPr>
              <w:t>0,7</w:t>
            </w:r>
          </w:p>
        </w:tc>
        <w:tc>
          <w:tcPr>
            <w:tcW w:w="889" w:type="dxa"/>
            <w:vAlign w:val="center"/>
          </w:tcPr>
          <w:p w14:paraId="001E24E4" w14:textId="77777777" w:rsidR="003D7463" w:rsidRPr="002C6333" w:rsidRDefault="003D7463" w:rsidP="00A74EB4">
            <w:pPr>
              <w:autoSpaceDE/>
              <w:autoSpaceDN/>
              <w:jc w:val="center"/>
              <w:rPr>
                <w:sz w:val="26"/>
                <w:szCs w:val="26"/>
                <w:lang w:eastAsia="ru-RU"/>
              </w:rPr>
            </w:pPr>
            <w:r w:rsidRPr="002C6333">
              <w:rPr>
                <w:sz w:val="26"/>
                <w:szCs w:val="26"/>
              </w:rPr>
              <w:t>0,5</w:t>
            </w:r>
          </w:p>
        </w:tc>
      </w:tr>
      <w:tr w:rsidR="002C6333" w:rsidRPr="002C6333" w14:paraId="58078EBF" w14:textId="77777777" w:rsidTr="009865C4">
        <w:trPr>
          <w:trHeight w:val="20"/>
          <w:jc w:val="center"/>
        </w:trPr>
        <w:tc>
          <w:tcPr>
            <w:tcW w:w="3964" w:type="dxa"/>
            <w:gridSpan w:val="3"/>
            <w:shd w:val="clear" w:color="auto" w:fill="auto"/>
            <w:vAlign w:val="center"/>
          </w:tcPr>
          <w:p w14:paraId="21FE66C8" w14:textId="77777777" w:rsidR="003D7463" w:rsidRPr="002C6333" w:rsidRDefault="003D7463" w:rsidP="00A74EB4">
            <w:pPr>
              <w:autoSpaceDE/>
              <w:autoSpaceDN/>
              <w:jc w:val="center"/>
              <w:rPr>
                <w:sz w:val="26"/>
                <w:szCs w:val="26"/>
                <w:lang w:val="uz-Cyrl-UZ" w:eastAsia="ru-RU"/>
              </w:rPr>
            </w:pPr>
            <w:r w:rsidRPr="002C6333">
              <w:rPr>
                <w:sz w:val="26"/>
                <w:szCs w:val="26"/>
                <w:lang w:val="uz-Cyrl-UZ" w:eastAsia="ru-RU"/>
              </w:rPr>
              <w:t>∑</w:t>
            </w:r>
          </w:p>
        </w:tc>
        <w:tc>
          <w:tcPr>
            <w:tcW w:w="851" w:type="dxa"/>
            <w:shd w:val="clear" w:color="auto" w:fill="auto"/>
            <w:noWrap/>
            <w:vAlign w:val="center"/>
          </w:tcPr>
          <w:p w14:paraId="37B9D123" w14:textId="77777777" w:rsidR="003D7463" w:rsidRPr="002C6333" w:rsidRDefault="003D7463" w:rsidP="00A74EB4">
            <w:pPr>
              <w:autoSpaceDE/>
              <w:autoSpaceDN/>
              <w:jc w:val="center"/>
              <w:rPr>
                <w:sz w:val="26"/>
                <w:szCs w:val="26"/>
                <w:lang w:val="uz-Cyrl-UZ" w:eastAsia="ru-RU"/>
              </w:rPr>
            </w:pPr>
            <w:r w:rsidRPr="002C6333">
              <w:rPr>
                <w:sz w:val="26"/>
                <w:szCs w:val="26"/>
                <w:lang w:val="uz-Cyrl-UZ" w:eastAsia="ru-RU"/>
              </w:rPr>
              <w:t>71,9</w:t>
            </w:r>
          </w:p>
        </w:tc>
        <w:tc>
          <w:tcPr>
            <w:tcW w:w="850" w:type="dxa"/>
            <w:shd w:val="clear" w:color="auto" w:fill="auto"/>
            <w:noWrap/>
            <w:vAlign w:val="center"/>
          </w:tcPr>
          <w:p w14:paraId="6E98F451" w14:textId="77777777" w:rsidR="003D7463" w:rsidRPr="002C6333" w:rsidRDefault="003D7463" w:rsidP="00A74EB4">
            <w:pPr>
              <w:autoSpaceDE/>
              <w:autoSpaceDN/>
              <w:jc w:val="center"/>
              <w:rPr>
                <w:sz w:val="26"/>
                <w:szCs w:val="26"/>
                <w:lang w:val="en-US" w:eastAsia="ru-RU"/>
              </w:rPr>
            </w:pPr>
            <w:r w:rsidRPr="002C6333">
              <w:rPr>
                <w:sz w:val="26"/>
                <w:szCs w:val="26"/>
                <w:lang w:eastAsia="ru-RU"/>
              </w:rPr>
              <w:t>127</w:t>
            </w:r>
            <w:r w:rsidRPr="002C6333">
              <w:rPr>
                <w:sz w:val="26"/>
                <w:szCs w:val="26"/>
                <w:lang w:val="en-US" w:eastAsia="ru-RU"/>
              </w:rPr>
              <w:t>,3</w:t>
            </w:r>
          </w:p>
        </w:tc>
        <w:tc>
          <w:tcPr>
            <w:tcW w:w="851" w:type="dxa"/>
            <w:shd w:val="clear" w:color="auto" w:fill="auto"/>
            <w:noWrap/>
            <w:vAlign w:val="center"/>
          </w:tcPr>
          <w:p w14:paraId="7CE1C800" w14:textId="77777777" w:rsidR="003D7463" w:rsidRPr="002C6333" w:rsidRDefault="003D7463" w:rsidP="00A74EB4">
            <w:pPr>
              <w:autoSpaceDE/>
              <w:autoSpaceDN/>
              <w:jc w:val="center"/>
              <w:rPr>
                <w:sz w:val="26"/>
                <w:szCs w:val="26"/>
                <w:lang w:val="uz-Cyrl-UZ" w:eastAsia="ru-RU"/>
              </w:rPr>
            </w:pPr>
            <w:r w:rsidRPr="002C6333">
              <w:rPr>
                <w:sz w:val="26"/>
                <w:szCs w:val="26"/>
                <w:lang w:val="uz-Cyrl-UZ" w:eastAsia="ru-RU"/>
              </w:rPr>
              <w:t>77,9</w:t>
            </w:r>
          </w:p>
        </w:tc>
        <w:tc>
          <w:tcPr>
            <w:tcW w:w="850" w:type="dxa"/>
            <w:shd w:val="clear" w:color="auto" w:fill="auto"/>
            <w:noWrap/>
            <w:vAlign w:val="center"/>
          </w:tcPr>
          <w:p w14:paraId="7CC29C83" w14:textId="77777777" w:rsidR="003D7463" w:rsidRPr="002C6333" w:rsidRDefault="003D7463" w:rsidP="00A74EB4">
            <w:pPr>
              <w:autoSpaceDE/>
              <w:autoSpaceDN/>
              <w:jc w:val="center"/>
              <w:rPr>
                <w:sz w:val="26"/>
                <w:szCs w:val="26"/>
                <w:lang w:val="en-US" w:eastAsia="ru-RU"/>
              </w:rPr>
            </w:pPr>
            <w:r w:rsidRPr="002C6333">
              <w:rPr>
                <w:sz w:val="26"/>
                <w:szCs w:val="26"/>
                <w:lang w:eastAsia="ru-RU"/>
              </w:rPr>
              <w:t>132</w:t>
            </w:r>
            <w:r w:rsidRPr="002C6333">
              <w:rPr>
                <w:sz w:val="26"/>
                <w:szCs w:val="26"/>
                <w:lang w:val="en-US" w:eastAsia="ru-RU"/>
              </w:rPr>
              <w:t>,0</w:t>
            </w:r>
          </w:p>
        </w:tc>
        <w:tc>
          <w:tcPr>
            <w:tcW w:w="894" w:type="dxa"/>
            <w:vAlign w:val="center"/>
          </w:tcPr>
          <w:p w14:paraId="50FB38D0" w14:textId="77777777" w:rsidR="003D7463" w:rsidRPr="002C6333" w:rsidRDefault="003D7463" w:rsidP="00A74EB4">
            <w:pPr>
              <w:autoSpaceDE/>
              <w:autoSpaceDN/>
              <w:jc w:val="center"/>
              <w:rPr>
                <w:sz w:val="26"/>
                <w:szCs w:val="26"/>
                <w:lang w:val="uz-Cyrl-UZ" w:eastAsia="ru-RU"/>
              </w:rPr>
            </w:pPr>
            <w:r w:rsidRPr="002C6333">
              <w:rPr>
                <w:sz w:val="26"/>
                <w:szCs w:val="26"/>
                <w:lang w:val="uz-Cyrl-UZ" w:eastAsia="ru-RU"/>
              </w:rPr>
              <w:t>6,0</w:t>
            </w:r>
          </w:p>
        </w:tc>
        <w:tc>
          <w:tcPr>
            <w:tcW w:w="889" w:type="dxa"/>
            <w:vAlign w:val="center"/>
          </w:tcPr>
          <w:p w14:paraId="50BF5AB4" w14:textId="77777777" w:rsidR="003D7463" w:rsidRPr="002C6333" w:rsidRDefault="003D7463" w:rsidP="00A74EB4">
            <w:pPr>
              <w:autoSpaceDE/>
              <w:autoSpaceDN/>
              <w:jc w:val="center"/>
              <w:rPr>
                <w:sz w:val="26"/>
                <w:szCs w:val="26"/>
                <w:lang w:eastAsia="ru-RU"/>
              </w:rPr>
            </w:pPr>
            <w:r w:rsidRPr="002C6333">
              <w:rPr>
                <w:sz w:val="26"/>
                <w:szCs w:val="26"/>
                <w:lang w:eastAsia="ru-RU"/>
              </w:rPr>
              <w:t>4,7</w:t>
            </w:r>
          </w:p>
        </w:tc>
      </w:tr>
      <w:tr w:rsidR="003D7463" w:rsidRPr="002C6333" w14:paraId="2FC856DB" w14:textId="77777777" w:rsidTr="009865C4">
        <w:trPr>
          <w:trHeight w:val="20"/>
          <w:jc w:val="center"/>
        </w:trPr>
        <w:tc>
          <w:tcPr>
            <w:tcW w:w="3964" w:type="dxa"/>
            <w:gridSpan w:val="3"/>
            <w:shd w:val="clear" w:color="auto" w:fill="auto"/>
            <w:vAlign w:val="center"/>
          </w:tcPr>
          <w:p w14:paraId="34FC09AF" w14:textId="77777777" w:rsidR="003D7463" w:rsidRPr="002C6333" w:rsidRDefault="003D7463" w:rsidP="00A74EB4">
            <w:pPr>
              <w:autoSpaceDE/>
              <w:autoSpaceDN/>
              <w:jc w:val="center"/>
              <w:rPr>
                <w:sz w:val="26"/>
                <w:szCs w:val="26"/>
                <w:lang w:val="uz-Cyrl-UZ" w:eastAsia="ru-RU"/>
              </w:rPr>
            </w:pPr>
            <w:r w:rsidRPr="002C6333">
              <w:rPr>
                <w:sz w:val="26"/>
                <w:szCs w:val="26"/>
                <w:lang w:val="uz-Cyrl-UZ" w:eastAsia="ru-RU"/>
              </w:rPr>
              <w:t>Ўртача</w:t>
            </w:r>
          </w:p>
        </w:tc>
        <w:tc>
          <w:tcPr>
            <w:tcW w:w="851" w:type="dxa"/>
            <w:shd w:val="clear" w:color="auto" w:fill="auto"/>
            <w:noWrap/>
            <w:vAlign w:val="center"/>
          </w:tcPr>
          <w:p w14:paraId="440C3F50" w14:textId="77777777" w:rsidR="003D7463" w:rsidRPr="002C6333" w:rsidRDefault="003D7463" w:rsidP="00A74EB4">
            <w:pPr>
              <w:autoSpaceDE/>
              <w:autoSpaceDN/>
              <w:jc w:val="center"/>
              <w:rPr>
                <w:sz w:val="26"/>
                <w:szCs w:val="26"/>
                <w:lang w:val="en-US" w:eastAsia="ru-RU"/>
              </w:rPr>
            </w:pPr>
            <w:r w:rsidRPr="002C6333">
              <w:rPr>
                <w:sz w:val="26"/>
                <w:szCs w:val="26"/>
                <w:lang w:val="uz-Cyrl-UZ" w:eastAsia="ru-RU"/>
              </w:rPr>
              <w:t>10,</w:t>
            </w:r>
            <w:r w:rsidRPr="002C6333">
              <w:rPr>
                <w:sz w:val="26"/>
                <w:szCs w:val="26"/>
                <w:lang w:val="en-US" w:eastAsia="ru-RU"/>
              </w:rPr>
              <w:t>2</w:t>
            </w:r>
          </w:p>
        </w:tc>
        <w:tc>
          <w:tcPr>
            <w:tcW w:w="850" w:type="dxa"/>
            <w:shd w:val="clear" w:color="auto" w:fill="auto"/>
            <w:noWrap/>
            <w:vAlign w:val="center"/>
          </w:tcPr>
          <w:p w14:paraId="24E5B781" w14:textId="77777777" w:rsidR="003D7463" w:rsidRPr="002C6333" w:rsidRDefault="003D7463" w:rsidP="00A74EB4">
            <w:pPr>
              <w:autoSpaceDE/>
              <w:autoSpaceDN/>
              <w:jc w:val="center"/>
              <w:rPr>
                <w:sz w:val="26"/>
                <w:szCs w:val="26"/>
                <w:lang w:val="en-US" w:eastAsia="ru-RU"/>
              </w:rPr>
            </w:pPr>
            <w:r w:rsidRPr="002C6333">
              <w:rPr>
                <w:sz w:val="26"/>
                <w:szCs w:val="26"/>
                <w:lang w:eastAsia="ru-RU"/>
              </w:rPr>
              <w:t>18,</w:t>
            </w:r>
            <w:r w:rsidRPr="002C6333">
              <w:rPr>
                <w:sz w:val="26"/>
                <w:szCs w:val="26"/>
                <w:lang w:val="en-US" w:eastAsia="ru-RU"/>
              </w:rPr>
              <w:t>2</w:t>
            </w:r>
          </w:p>
        </w:tc>
        <w:tc>
          <w:tcPr>
            <w:tcW w:w="851" w:type="dxa"/>
            <w:shd w:val="clear" w:color="auto" w:fill="auto"/>
            <w:noWrap/>
            <w:vAlign w:val="center"/>
          </w:tcPr>
          <w:p w14:paraId="1BBDA8BB" w14:textId="77777777" w:rsidR="003D7463" w:rsidRPr="002C6333" w:rsidRDefault="003D7463" w:rsidP="00A74EB4">
            <w:pPr>
              <w:autoSpaceDE/>
              <w:autoSpaceDN/>
              <w:jc w:val="center"/>
              <w:rPr>
                <w:sz w:val="26"/>
                <w:szCs w:val="26"/>
                <w:lang w:val="uz-Cyrl-UZ" w:eastAsia="ru-RU"/>
              </w:rPr>
            </w:pPr>
            <w:r w:rsidRPr="002C6333">
              <w:rPr>
                <w:sz w:val="26"/>
                <w:szCs w:val="26"/>
                <w:lang w:val="uz-Cyrl-UZ" w:eastAsia="ru-RU"/>
              </w:rPr>
              <w:t>11,1</w:t>
            </w:r>
          </w:p>
        </w:tc>
        <w:tc>
          <w:tcPr>
            <w:tcW w:w="850" w:type="dxa"/>
            <w:shd w:val="clear" w:color="auto" w:fill="auto"/>
            <w:noWrap/>
            <w:vAlign w:val="center"/>
          </w:tcPr>
          <w:p w14:paraId="55FED1BE" w14:textId="77777777" w:rsidR="003D7463" w:rsidRPr="002C6333" w:rsidRDefault="003D7463" w:rsidP="00A74EB4">
            <w:pPr>
              <w:autoSpaceDE/>
              <w:autoSpaceDN/>
              <w:jc w:val="center"/>
              <w:rPr>
                <w:sz w:val="26"/>
                <w:szCs w:val="26"/>
                <w:lang w:eastAsia="ru-RU"/>
              </w:rPr>
            </w:pPr>
            <w:r w:rsidRPr="002C6333">
              <w:rPr>
                <w:sz w:val="26"/>
                <w:szCs w:val="26"/>
                <w:lang w:eastAsia="ru-RU"/>
              </w:rPr>
              <w:t>18,9</w:t>
            </w:r>
          </w:p>
        </w:tc>
        <w:tc>
          <w:tcPr>
            <w:tcW w:w="894" w:type="dxa"/>
            <w:vAlign w:val="center"/>
          </w:tcPr>
          <w:p w14:paraId="2BC14EA0" w14:textId="77777777" w:rsidR="003D7463" w:rsidRPr="002C6333" w:rsidRDefault="003D7463" w:rsidP="00A74EB4">
            <w:pPr>
              <w:autoSpaceDE/>
              <w:autoSpaceDN/>
              <w:jc w:val="center"/>
              <w:rPr>
                <w:sz w:val="26"/>
                <w:szCs w:val="26"/>
                <w:lang w:val="uz-Cyrl-UZ" w:eastAsia="ru-RU"/>
              </w:rPr>
            </w:pPr>
            <w:r w:rsidRPr="002C6333">
              <w:rPr>
                <w:sz w:val="26"/>
                <w:szCs w:val="26"/>
                <w:lang w:val="uz-Cyrl-UZ" w:eastAsia="ru-RU"/>
              </w:rPr>
              <w:t>0,9</w:t>
            </w:r>
          </w:p>
        </w:tc>
        <w:tc>
          <w:tcPr>
            <w:tcW w:w="889" w:type="dxa"/>
            <w:vAlign w:val="center"/>
          </w:tcPr>
          <w:p w14:paraId="31F2197B" w14:textId="77777777" w:rsidR="003D7463" w:rsidRPr="002C6333" w:rsidRDefault="003D7463" w:rsidP="00A74EB4">
            <w:pPr>
              <w:autoSpaceDE/>
              <w:autoSpaceDN/>
              <w:jc w:val="center"/>
              <w:rPr>
                <w:sz w:val="26"/>
                <w:szCs w:val="26"/>
                <w:lang w:eastAsia="ru-RU"/>
              </w:rPr>
            </w:pPr>
            <w:r w:rsidRPr="002C6333">
              <w:rPr>
                <w:sz w:val="26"/>
                <w:szCs w:val="26"/>
                <w:lang w:eastAsia="ru-RU"/>
              </w:rPr>
              <w:t>0,7</w:t>
            </w:r>
          </w:p>
        </w:tc>
      </w:tr>
      <w:bookmarkEnd w:id="1"/>
    </w:tbl>
    <w:p w14:paraId="55B118D1" w14:textId="77777777" w:rsidR="003D7463" w:rsidRPr="002C6333" w:rsidRDefault="003D7463" w:rsidP="003D7463">
      <w:pPr>
        <w:autoSpaceDE/>
        <w:autoSpaceDN/>
        <w:ind w:firstLine="567"/>
        <w:jc w:val="both"/>
        <w:rPr>
          <w:i/>
          <w:spacing w:val="-4"/>
          <w:sz w:val="8"/>
          <w:szCs w:val="8"/>
          <w:lang w:val="en-US" w:eastAsia="ru-RU"/>
        </w:rPr>
      </w:pPr>
    </w:p>
    <w:p w14:paraId="0611DD2D" w14:textId="52F0C284" w:rsidR="003D7463" w:rsidRPr="002C6333" w:rsidRDefault="003D7463" w:rsidP="003D7463">
      <w:pPr>
        <w:autoSpaceDE/>
        <w:autoSpaceDN/>
        <w:ind w:firstLine="567"/>
        <w:jc w:val="both"/>
        <w:rPr>
          <w:i/>
          <w:spacing w:val="-4"/>
          <w:sz w:val="24"/>
          <w:szCs w:val="24"/>
          <w:lang w:val="uz-Cyrl-UZ" w:eastAsia="ru-RU"/>
        </w:rPr>
      </w:pPr>
      <w:r w:rsidRPr="002C6333">
        <w:rPr>
          <w:i/>
          <w:spacing w:val="-4"/>
          <w:sz w:val="24"/>
          <w:szCs w:val="24"/>
          <w:lang w:val="uz-Cyrl-UZ" w:eastAsia="ru-RU"/>
        </w:rPr>
        <w:t xml:space="preserve">Изоҳ: БИД – базавий (1961-1990 йй.) ва ЖИД – жорий (1991-2020 йй.) иқлимий даврлар; </w:t>
      </w:r>
      <w:r w:rsidR="00E908AD">
        <w:rPr>
          <w:i/>
          <w:spacing w:val="-4"/>
          <w:sz w:val="24"/>
          <w:szCs w:val="24"/>
          <w:lang w:val="uz-Cyrl-UZ" w:eastAsia="ru-RU"/>
        </w:rPr>
        <w:br/>
      </w:r>
      <w:r w:rsidRPr="002C6333">
        <w:rPr>
          <w:i/>
          <w:spacing w:val="-4"/>
          <w:sz w:val="24"/>
          <w:szCs w:val="24"/>
          <w:lang w:val="uz-Cyrl-UZ" w:eastAsia="ru-RU"/>
        </w:rPr>
        <w:t>Т</w:t>
      </w:r>
      <w:r w:rsidRPr="002C6333">
        <w:rPr>
          <w:i/>
          <w:spacing w:val="-4"/>
          <w:sz w:val="24"/>
          <w:szCs w:val="24"/>
          <w:vertAlign w:val="subscript"/>
          <w:lang w:val="uz-Cyrl-UZ" w:eastAsia="ru-RU"/>
        </w:rPr>
        <w:t xml:space="preserve">й </w:t>
      </w:r>
      <w:r w:rsidRPr="002C6333">
        <w:rPr>
          <w:i/>
          <w:spacing w:val="-4"/>
          <w:sz w:val="24"/>
          <w:szCs w:val="24"/>
          <w:lang w:val="uz-Cyrl-UZ" w:eastAsia="ru-RU"/>
        </w:rPr>
        <w:t>– ўртача йиллик ҳаво ҳарорати; Т</w:t>
      </w:r>
      <w:r w:rsidRPr="002C6333">
        <w:rPr>
          <w:i/>
          <w:spacing w:val="-4"/>
          <w:sz w:val="24"/>
          <w:szCs w:val="24"/>
          <w:vertAlign w:val="subscript"/>
          <w:lang w:val="uz-Cyrl-UZ" w:eastAsia="ru-RU"/>
        </w:rPr>
        <w:t xml:space="preserve">в </w:t>
      </w:r>
      <w:r w:rsidRPr="002C6333">
        <w:rPr>
          <w:i/>
          <w:spacing w:val="-4"/>
          <w:sz w:val="24"/>
          <w:szCs w:val="24"/>
          <w:lang w:val="uz-Cyrl-UZ" w:eastAsia="ru-RU"/>
        </w:rPr>
        <w:t>– вегетация давридаги ўртача ҳаво ҳарорати.</w:t>
      </w:r>
    </w:p>
    <w:p w14:paraId="36FE6855" w14:textId="77777777" w:rsidR="003D7463" w:rsidRPr="002C6333" w:rsidRDefault="003D7463" w:rsidP="00E75027">
      <w:pPr>
        <w:widowControl/>
        <w:tabs>
          <w:tab w:val="left" w:pos="7605"/>
          <w:tab w:val="right" w:pos="9498"/>
        </w:tabs>
        <w:autoSpaceDE/>
        <w:autoSpaceDN/>
        <w:spacing w:line="245" w:lineRule="auto"/>
        <w:ind w:firstLine="567"/>
        <w:jc w:val="both"/>
        <w:rPr>
          <w:sz w:val="20"/>
          <w:szCs w:val="20"/>
          <w:lang w:val="uz-Cyrl-UZ"/>
        </w:rPr>
      </w:pPr>
    </w:p>
    <w:p w14:paraId="6089A8ED" w14:textId="0826FC41" w:rsidR="00B05446" w:rsidRPr="002C6333" w:rsidRDefault="00B05446" w:rsidP="00B05446">
      <w:pPr>
        <w:widowControl/>
        <w:autoSpaceDE/>
        <w:autoSpaceDN/>
        <w:spacing w:line="245" w:lineRule="auto"/>
        <w:ind w:firstLine="567"/>
        <w:jc w:val="both"/>
        <w:rPr>
          <w:sz w:val="28"/>
          <w:szCs w:val="28"/>
          <w:lang w:val="uz-Cyrl-UZ" w:eastAsia="ru-RU"/>
        </w:rPr>
      </w:pPr>
      <w:r w:rsidRPr="002C6333">
        <w:rPr>
          <w:spacing w:val="-6"/>
          <w:sz w:val="28"/>
          <w:szCs w:val="28"/>
          <w:lang w:val="uz-Cyrl-UZ" w:eastAsia="ru-RU"/>
        </w:rPr>
        <w:t>Чирчиқ-Оҳангарон ҳавзасида жойлашган, таянч метеорологи</w:t>
      </w:r>
      <w:r w:rsidR="00CD678D" w:rsidRPr="002C6333">
        <w:rPr>
          <w:spacing w:val="-6"/>
          <w:sz w:val="28"/>
          <w:szCs w:val="28"/>
          <w:lang w:val="uz-Cyrl-UZ" w:eastAsia="ru-RU"/>
        </w:rPr>
        <w:t>я</w:t>
      </w:r>
      <w:r w:rsidRPr="002C6333">
        <w:rPr>
          <w:spacing w:val="-6"/>
          <w:sz w:val="28"/>
          <w:szCs w:val="28"/>
          <w:lang w:val="uz-Cyrl-UZ" w:eastAsia="ru-RU"/>
        </w:rPr>
        <w:t xml:space="preserve"> станциялар</w:t>
      </w:r>
      <w:r w:rsidR="00CD678D" w:rsidRPr="002C6333">
        <w:rPr>
          <w:spacing w:val="-6"/>
          <w:sz w:val="28"/>
          <w:szCs w:val="28"/>
          <w:lang w:val="uz-Cyrl-UZ" w:eastAsia="ru-RU"/>
        </w:rPr>
        <w:t>и</w:t>
      </w:r>
      <w:r w:rsidRPr="002C6333">
        <w:rPr>
          <w:spacing w:val="-6"/>
          <w:sz w:val="28"/>
          <w:szCs w:val="28"/>
          <w:lang w:val="uz-Cyrl-UZ" w:eastAsia="ru-RU"/>
        </w:rPr>
        <w:t>да ўлчанган ҳаво ҳарорати ва атмосфера ёғинлари ҳақида тўпланган кўп йиллик маълумотлар таҳлил қилинган ва айрим метео</w:t>
      </w:r>
      <w:r w:rsidR="003C2603" w:rsidRPr="002C6333">
        <w:rPr>
          <w:spacing w:val="-6"/>
          <w:sz w:val="28"/>
          <w:szCs w:val="28"/>
          <w:lang w:val="uz-Cyrl-UZ" w:eastAsia="ru-RU"/>
        </w:rPr>
        <w:t>станция</w:t>
      </w:r>
      <w:r w:rsidRPr="002C6333">
        <w:rPr>
          <w:spacing w:val="-6"/>
          <w:sz w:val="28"/>
          <w:szCs w:val="28"/>
          <w:lang w:val="uz-Cyrl-UZ" w:eastAsia="ru-RU"/>
        </w:rPr>
        <w:t xml:space="preserve">лардаги </w:t>
      </w:r>
      <w:r w:rsidR="003C2603" w:rsidRPr="002C6333">
        <w:rPr>
          <w:spacing w:val="-6"/>
          <w:sz w:val="28"/>
          <w:szCs w:val="28"/>
          <w:lang w:val="uz-Cyrl-UZ" w:eastAsia="ru-RU"/>
        </w:rPr>
        <w:t xml:space="preserve">кузатувлар </w:t>
      </w:r>
      <w:r w:rsidRPr="002C6333">
        <w:rPr>
          <w:spacing w:val="-6"/>
          <w:sz w:val="28"/>
          <w:szCs w:val="28"/>
          <w:lang w:val="uz-Cyrl-UZ" w:eastAsia="ru-RU"/>
        </w:rPr>
        <w:t>узилишлар</w:t>
      </w:r>
      <w:r w:rsidR="003C2603" w:rsidRPr="002C6333">
        <w:rPr>
          <w:spacing w:val="-6"/>
          <w:sz w:val="28"/>
          <w:szCs w:val="28"/>
          <w:lang w:val="uz-Cyrl-UZ" w:eastAsia="ru-RU"/>
        </w:rPr>
        <w:t>и</w:t>
      </w:r>
      <w:r w:rsidRPr="002C6333">
        <w:rPr>
          <w:spacing w:val="-6"/>
          <w:sz w:val="28"/>
          <w:szCs w:val="28"/>
          <w:lang w:val="uz-Cyrl-UZ" w:eastAsia="ru-RU"/>
        </w:rPr>
        <w:t xml:space="preserve"> тикланиб, улар 1961-2020 йилларни қамраб олган бир жинсли қаторларга келтирилган. </w:t>
      </w:r>
      <w:r w:rsidR="003C2603" w:rsidRPr="002C6333">
        <w:rPr>
          <w:spacing w:val="-6"/>
          <w:sz w:val="28"/>
          <w:szCs w:val="28"/>
          <w:lang w:val="uz-Cyrl-UZ" w:eastAsia="ru-RU"/>
        </w:rPr>
        <w:t>Ушбу гидро</w:t>
      </w:r>
      <w:r w:rsidR="00CD678D" w:rsidRPr="002C6333">
        <w:rPr>
          <w:spacing w:val="-6"/>
          <w:sz w:val="28"/>
          <w:szCs w:val="28"/>
          <w:lang w:val="uz-Cyrl-UZ" w:eastAsia="ru-RU"/>
        </w:rPr>
        <w:t xml:space="preserve">метеорология </w:t>
      </w:r>
      <w:r w:rsidRPr="002C6333">
        <w:rPr>
          <w:spacing w:val="-6"/>
          <w:sz w:val="28"/>
          <w:szCs w:val="28"/>
          <w:lang w:val="uz-Cyrl-UZ" w:eastAsia="ru-RU"/>
        </w:rPr>
        <w:t>маълумотлар икки даврга, яъни базавий (БИД, 1961-1990 йй.) ва жорий (ЖИД, 1991-2020 йй.) иқлимий даврларга бўлиб таҳлил қилинган</w:t>
      </w:r>
      <w:r w:rsidRPr="002C6333">
        <w:rPr>
          <w:sz w:val="28"/>
          <w:szCs w:val="28"/>
          <w:lang w:val="uz-Cyrl-UZ" w:eastAsia="ru-RU"/>
        </w:rPr>
        <w:t>.</w:t>
      </w:r>
    </w:p>
    <w:p w14:paraId="1C227C6B" w14:textId="5AA8101F" w:rsidR="00B05446" w:rsidRPr="002C6333" w:rsidRDefault="00B05446" w:rsidP="00B05446">
      <w:pPr>
        <w:widowControl/>
        <w:tabs>
          <w:tab w:val="left" w:pos="7605"/>
          <w:tab w:val="right" w:pos="9498"/>
        </w:tabs>
        <w:autoSpaceDE/>
        <w:autoSpaceDN/>
        <w:spacing w:line="245" w:lineRule="auto"/>
        <w:ind w:firstLine="567"/>
        <w:jc w:val="both"/>
        <w:rPr>
          <w:sz w:val="28"/>
          <w:szCs w:val="28"/>
          <w:lang w:val="uz-Cyrl-UZ"/>
        </w:rPr>
      </w:pPr>
      <w:r w:rsidRPr="002C6333">
        <w:rPr>
          <w:sz w:val="28"/>
          <w:szCs w:val="28"/>
          <w:lang w:val="uz-Cyrl-UZ"/>
        </w:rPr>
        <w:t xml:space="preserve">Таянч </w:t>
      </w:r>
      <w:r w:rsidR="00CD678D" w:rsidRPr="002C6333">
        <w:rPr>
          <w:sz w:val="28"/>
          <w:szCs w:val="28"/>
          <w:lang w:val="uz-Cyrl-UZ"/>
        </w:rPr>
        <w:t xml:space="preserve">метеорология </w:t>
      </w:r>
      <w:r w:rsidRPr="002C6333">
        <w:rPr>
          <w:sz w:val="28"/>
          <w:szCs w:val="28"/>
          <w:lang w:val="uz-Cyrl-UZ"/>
        </w:rPr>
        <w:t>станциялар</w:t>
      </w:r>
      <w:r w:rsidR="00CD678D" w:rsidRPr="002C6333">
        <w:rPr>
          <w:sz w:val="28"/>
          <w:szCs w:val="28"/>
          <w:lang w:val="uz-Cyrl-UZ"/>
        </w:rPr>
        <w:t>и</w:t>
      </w:r>
      <w:r w:rsidRPr="002C6333">
        <w:rPr>
          <w:sz w:val="28"/>
          <w:szCs w:val="28"/>
          <w:lang w:val="uz-Cyrl-UZ"/>
        </w:rPr>
        <w:t>да кузатилган йиллик (Т</w:t>
      </w:r>
      <w:r w:rsidRPr="002C6333">
        <w:rPr>
          <w:sz w:val="28"/>
          <w:szCs w:val="28"/>
          <w:vertAlign w:val="subscript"/>
          <w:lang w:val="uz-Cyrl-UZ"/>
        </w:rPr>
        <w:t>й</w:t>
      </w:r>
      <w:r w:rsidRPr="002C6333">
        <w:rPr>
          <w:sz w:val="28"/>
          <w:szCs w:val="28"/>
          <w:lang w:val="uz-Cyrl-UZ"/>
        </w:rPr>
        <w:t>) ва вегетация даври (Т</w:t>
      </w:r>
      <w:r w:rsidRPr="002C6333">
        <w:rPr>
          <w:sz w:val="28"/>
          <w:szCs w:val="28"/>
          <w:vertAlign w:val="subscript"/>
          <w:lang w:val="uz-Cyrl-UZ"/>
        </w:rPr>
        <w:t>в</w:t>
      </w:r>
      <w:r w:rsidRPr="002C6333">
        <w:rPr>
          <w:sz w:val="28"/>
          <w:szCs w:val="28"/>
          <w:lang w:val="uz-Cyrl-UZ"/>
        </w:rPr>
        <w:t xml:space="preserve">) ҳаво ҳароратларининг БИД ва ЖИДлардаги ўртача кўп йиллик қийматлари аниқланган. Уларнинг фарқлари асосида иқлим илиши шароитида ҳаво ҳароратидаги ўзгаришлар </w:t>
      </w:r>
      <w:r w:rsidR="003C2603" w:rsidRPr="002C6333">
        <w:rPr>
          <w:sz w:val="28"/>
          <w:szCs w:val="28"/>
          <w:lang w:val="uz-Cyrl-UZ"/>
        </w:rPr>
        <w:t xml:space="preserve">0,9 </w:t>
      </w:r>
      <w:r w:rsidR="003C2603" w:rsidRPr="002C6333">
        <w:rPr>
          <w:sz w:val="28"/>
          <w:szCs w:val="28"/>
          <w:vertAlign w:val="superscript"/>
          <w:lang w:val="uz-Cyrl-UZ"/>
        </w:rPr>
        <w:t>0</w:t>
      </w:r>
      <w:r w:rsidR="003C2603" w:rsidRPr="002C6333">
        <w:rPr>
          <w:sz w:val="28"/>
          <w:szCs w:val="28"/>
          <w:lang w:val="uz-Cyrl-UZ"/>
        </w:rPr>
        <w:t xml:space="preserve">С га тенг деб </w:t>
      </w:r>
      <w:r w:rsidRPr="002C6333">
        <w:rPr>
          <w:sz w:val="28"/>
          <w:szCs w:val="28"/>
          <w:lang w:val="uz-Cyrl-UZ"/>
        </w:rPr>
        <w:t>баҳоланган (2-жадвал).</w:t>
      </w:r>
    </w:p>
    <w:p w14:paraId="720BD30F" w14:textId="37C14A94" w:rsidR="00B05446" w:rsidRPr="002C6333" w:rsidRDefault="00B05446" w:rsidP="00B05446">
      <w:pPr>
        <w:spacing w:line="245" w:lineRule="auto"/>
        <w:ind w:firstLine="567"/>
        <w:jc w:val="both"/>
        <w:rPr>
          <w:sz w:val="28"/>
          <w:szCs w:val="28"/>
          <w:lang w:val="uz-Cyrl-UZ"/>
        </w:rPr>
      </w:pPr>
      <w:r w:rsidRPr="002C6333">
        <w:rPr>
          <w:sz w:val="28"/>
          <w:szCs w:val="28"/>
          <w:lang w:val="uz-Cyrl-UZ"/>
        </w:rPr>
        <w:t xml:space="preserve">Ҳаво ҳароратидаги ўзгаришларнинг энг катта қиймати </w:t>
      </w:r>
      <w:r w:rsidR="00CD678D" w:rsidRPr="002C6333">
        <w:rPr>
          <w:sz w:val="28"/>
          <w:szCs w:val="28"/>
          <w:lang w:val="uz-Cyrl-UZ"/>
        </w:rPr>
        <w:t>Янгийўл (</w:t>
      </w:r>
      <w:r w:rsidRPr="002C6333">
        <w:rPr>
          <w:sz w:val="28"/>
          <w:szCs w:val="28"/>
          <w:lang w:val="uz-Cyrl-UZ"/>
        </w:rPr>
        <w:t xml:space="preserve">Қовунчи) </w:t>
      </w:r>
      <w:r w:rsidR="00CD678D" w:rsidRPr="002C6333">
        <w:rPr>
          <w:sz w:val="28"/>
          <w:szCs w:val="28"/>
          <w:lang w:val="uz-Cyrl-UZ"/>
        </w:rPr>
        <w:lastRenderedPageBreak/>
        <w:t xml:space="preserve">метеорология </w:t>
      </w:r>
      <w:r w:rsidRPr="002C6333">
        <w:rPr>
          <w:sz w:val="28"/>
          <w:szCs w:val="28"/>
          <w:lang w:val="uz-Cyrl-UZ"/>
        </w:rPr>
        <w:t>станциясига тегишли бўлиб, ∆Т</w:t>
      </w:r>
      <w:r w:rsidRPr="002C6333">
        <w:rPr>
          <w:sz w:val="28"/>
          <w:szCs w:val="28"/>
          <w:vertAlign w:val="subscript"/>
          <w:lang w:val="uz-Cyrl-UZ"/>
        </w:rPr>
        <w:t xml:space="preserve">й </w:t>
      </w:r>
      <w:r w:rsidRPr="002C6333">
        <w:rPr>
          <w:sz w:val="28"/>
          <w:szCs w:val="28"/>
          <w:lang w:val="uz-Cyrl-UZ"/>
        </w:rPr>
        <w:t>=1,2 °C га, энг кичик қиймат</w:t>
      </w:r>
      <w:r w:rsidR="00A80B65" w:rsidRPr="002C6333">
        <w:rPr>
          <w:sz w:val="28"/>
          <w:szCs w:val="28"/>
          <w:lang w:val="uz-Cyrl-UZ"/>
        </w:rPr>
        <w:t>и</w:t>
      </w:r>
      <w:r w:rsidRPr="002C6333">
        <w:rPr>
          <w:sz w:val="28"/>
          <w:szCs w:val="28"/>
          <w:lang w:val="uz-Cyrl-UZ"/>
        </w:rPr>
        <w:t xml:space="preserve"> эса Писком </w:t>
      </w:r>
      <w:r w:rsidR="00CD678D" w:rsidRPr="002C6333">
        <w:rPr>
          <w:sz w:val="28"/>
          <w:szCs w:val="28"/>
          <w:lang w:val="uz-Cyrl-UZ"/>
        </w:rPr>
        <w:t xml:space="preserve">метеорология </w:t>
      </w:r>
      <w:r w:rsidRPr="002C6333">
        <w:rPr>
          <w:sz w:val="28"/>
          <w:szCs w:val="28"/>
          <w:lang w:val="uz-Cyrl-UZ"/>
        </w:rPr>
        <w:t>станциясида қайд этилган ва у ∆Т</w:t>
      </w:r>
      <w:r w:rsidRPr="002C6333">
        <w:rPr>
          <w:sz w:val="28"/>
          <w:szCs w:val="28"/>
          <w:vertAlign w:val="subscript"/>
          <w:lang w:val="uz-Cyrl-UZ"/>
        </w:rPr>
        <w:t xml:space="preserve">й </w:t>
      </w:r>
      <w:r w:rsidRPr="002C6333">
        <w:rPr>
          <w:sz w:val="28"/>
          <w:szCs w:val="28"/>
          <w:lang w:val="uz-Cyrl-UZ"/>
        </w:rPr>
        <w:t>=0,3 °C га тенг бўлган.</w:t>
      </w:r>
    </w:p>
    <w:p w14:paraId="5E55F694" w14:textId="64C1C726" w:rsidR="00765275" w:rsidRPr="002C6333" w:rsidRDefault="00F87B9A" w:rsidP="006532B2">
      <w:pPr>
        <w:ind w:firstLine="567"/>
        <w:jc w:val="both"/>
        <w:rPr>
          <w:spacing w:val="-6"/>
          <w:sz w:val="28"/>
          <w:szCs w:val="28"/>
          <w:lang w:val="uz-Cyrl-UZ" w:eastAsia="ru-RU"/>
        </w:rPr>
      </w:pPr>
      <w:r w:rsidRPr="002C6333">
        <w:rPr>
          <w:spacing w:val="-6"/>
          <w:sz w:val="28"/>
          <w:szCs w:val="28"/>
          <w:lang w:val="uz-Cyrl-UZ" w:eastAsia="ru-RU"/>
        </w:rPr>
        <w:t>Диссертация ишида ҳавза бўйича</w:t>
      </w:r>
      <w:r w:rsidR="00212148" w:rsidRPr="002C6333">
        <w:rPr>
          <w:spacing w:val="-6"/>
          <w:sz w:val="28"/>
          <w:szCs w:val="28"/>
          <w:lang w:val="uz-Cyrl-UZ" w:eastAsia="ru-RU"/>
        </w:rPr>
        <w:t xml:space="preserve"> вегетация даври ҳаво ҳароратларининг БИД ва ЖИДлардаги ўзгаришлари ҳам таҳлил қилин</w:t>
      </w:r>
      <w:r w:rsidRPr="002C6333">
        <w:rPr>
          <w:spacing w:val="-6"/>
          <w:sz w:val="28"/>
          <w:szCs w:val="28"/>
          <w:lang w:val="uz-Cyrl-UZ" w:eastAsia="ru-RU"/>
        </w:rPr>
        <w:t>ган</w:t>
      </w:r>
      <w:r w:rsidR="00212148" w:rsidRPr="002C6333">
        <w:rPr>
          <w:spacing w:val="-6"/>
          <w:sz w:val="28"/>
          <w:szCs w:val="28"/>
          <w:lang w:val="uz-Cyrl-UZ" w:eastAsia="ru-RU"/>
        </w:rPr>
        <w:t xml:space="preserve">. Ҳаво ҳароратининг </w:t>
      </w:r>
      <w:r w:rsidRPr="002C6333">
        <w:rPr>
          <w:spacing w:val="-6"/>
          <w:sz w:val="28"/>
          <w:szCs w:val="28"/>
          <w:lang w:val="uz-Cyrl-UZ" w:eastAsia="ru-RU"/>
        </w:rPr>
        <w:t xml:space="preserve">ҳавзадаги </w:t>
      </w:r>
      <w:r w:rsidR="003C2603" w:rsidRPr="002C6333">
        <w:rPr>
          <w:spacing w:val="-6"/>
          <w:sz w:val="28"/>
          <w:szCs w:val="28"/>
          <w:lang w:val="uz-Cyrl-UZ" w:eastAsia="ru-RU"/>
        </w:rPr>
        <w:t>барча</w:t>
      </w:r>
      <w:r w:rsidR="00212148" w:rsidRPr="002C6333">
        <w:rPr>
          <w:spacing w:val="-6"/>
          <w:sz w:val="28"/>
          <w:szCs w:val="28"/>
          <w:lang w:val="uz-Cyrl-UZ" w:eastAsia="ru-RU"/>
        </w:rPr>
        <w:t xml:space="preserve"> </w:t>
      </w:r>
      <w:r w:rsidR="00CD678D" w:rsidRPr="002C6333">
        <w:rPr>
          <w:spacing w:val="-6"/>
          <w:sz w:val="28"/>
          <w:szCs w:val="28"/>
          <w:lang w:val="uz-Cyrl-UZ" w:eastAsia="ru-RU"/>
        </w:rPr>
        <w:t xml:space="preserve">метеорология </w:t>
      </w:r>
      <w:r w:rsidR="00212148" w:rsidRPr="002C6333">
        <w:rPr>
          <w:spacing w:val="-6"/>
          <w:sz w:val="28"/>
          <w:szCs w:val="28"/>
          <w:lang w:val="uz-Cyrl-UZ" w:eastAsia="ru-RU"/>
        </w:rPr>
        <w:t>станция</w:t>
      </w:r>
      <w:r w:rsidRPr="002C6333">
        <w:rPr>
          <w:spacing w:val="-6"/>
          <w:sz w:val="28"/>
          <w:szCs w:val="28"/>
          <w:lang w:val="uz-Cyrl-UZ" w:eastAsia="ru-RU"/>
        </w:rPr>
        <w:t>лар</w:t>
      </w:r>
      <w:r w:rsidR="00CD678D" w:rsidRPr="002C6333">
        <w:rPr>
          <w:spacing w:val="-6"/>
          <w:sz w:val="28"/>
          <w:szCs w:val="28"/>
          <w:lang w:val="uz-Cyrl-UZ" w:eastAsia="ru-RU"/>
        </w:rPr>
        <w:t>и</w:t>
      </w:r>
      <w:r w:rsidR="00212148" w:rsidRPr="002C6333">
        <w:rPr>
          <w:spacing w:val="-6"/>
          <w:sz w:val="28"/>
          <w:szCs w:val="28"/>
          <w:lang w:val="uz-Cyrl-UZ" w:eastAsia="ru-RU"/>
        </w:rPr>
        <w:t xml:space="preserve"> маълумотлари асосида аниқланган миқдорий ўзгаришлари</w:t>
      </w:r>
      <w:r w:rsidR="003C2603" w:rsidRPr="002C6333">
        <w:rPr>
          <w:spacing w:val="-6"/>
          <w:sz w:val="28"/>
          <w:szCs w:val="28"/>
          <w:lang w:val="uz-Cyrl-UZ" w:eastAsia="ru-RU"/>
        </w:rPr>
        <w:t>нинг</w:t>
      </w:r>
      <w:r w:rsidR="00A80B65" w:rsidRPr="002C6333">
        <w:rPr>
          <w:spacing w:val="-6"/>
          <w:sz w:val="28"/>
          <w:szCs w:val="28"/>
          <w:lang w:val="uz-Cyrl-UZ" w:eastAsia="ru-RU"/>
        </w:rPr>
        <w:t xml:space="preserve"> </w:t>
      </w:r>
      <w:r w:rsidR="003C2603" w:rsidRPr="002C6333">
        <w:rPr>
          <w:spacing w:val="-6"/>
          <w:sz w:val="28"/>
          <w:szCs w:val="28"/>
          <w:lang w:val="uz-Cyrl-UZ" w:eastAsia="ru-RU"/>
        </w:rPr>
        <w:t>ўртача қийматлари</w:t>
      </w:r>
      <w:r w:rsidR="00212148" w:rsidRPr="002C6333">
        <w:rPr>
          <w:spacing w:val="-6"/>
          <w:sz w:val="28"/>
          <w:szCs w:val="28"/>
          <w:lang w:val="uz-Cyrl-UZ" w:eastAsia="ru-RU"/>
        </w:rPr>
        <w:t xml:space="preserve"> ∆t</w:t>
      </w:r>
      <w:r w:rsidR="00212148" w:rsidRPr="002C6333">
        <w:rPr>
          <w:spacing w:val="-6"/>
          <w:sz w:val="28"/>
          <w:szCs w:val="28"/>
          <w:vertAlign w:val="subscript"/>
          <w:lang w:val="uz-Cyrl-UZ" w:eastAsia="ru-RU"/>
        </w:rPr>
        <w:t xml:space="preserve">в </w:t>
      </w:r>
      <w:r w:rsidR="00212148" w:rsidRPr="002C6333">
        <w:rPr>
          <w:spacing w:val="-6"/>
          <w:sz w:val="28"/>
          <w:szCs w:val="28"/>
          <w:lang w:val="uz-Cyrl-UZ" w:eastAsia="ru-RU"/>
        </w:rPr>
        <w:t>=</w:t>
      </w:r>
      <w:r w:rsidR="00212148" w:rsidRPr="002C6333">
        <w:rPr>
          <w:spacing w:val="-6"/>
          <w:sz w:val="28"/>
          <w:szCs w:val="28"/>
          <w:vertAlign w:val="subscript"/>
          <w:lang w:val="uz-Cyrl-UZ" w:eastAsia="ru-RU"/>
        </w:rPr>
        <w:t xml:space="preserve"> </w:t>
      </w:r>
      <w:r w:rsidR="00212148" w:rsidRPr="002C6333">
        <w:rPr>
          <w:spacing w:val="-6"/>
          <w:sz w:val="28"/>
          <w:szCs w:val="28"/>
          <w:lang w:val="uz-Cyrl-UZ" w:eastAsia="ru-RU"/>
        </w:rPr>
        <w:t>0</w:t>
      </w:r>
      <w:r w:rsidR="00DC6751" w:rsidRPr="002C6333">
        <w:rPr>
          <w:spacing w:val="-6"/>
          <w:sz w:val="28"/>
          <w:szCs w:val="28"/>
          <w:lang w:val="uz-Cyrl-UZ" w:eastAsia="ru-RU"/>
        </w:rPr>
        <w:t>,</w:t>
      </w:r>
      <w:r w:rsidR="003C2603" w:rsidRPr="002C6333">
        <w:rPr>
          <w:spacing w:val="-6"/>
          <w:sz w:val="28"/>
          <w:szCs w:val="28"/>
          <w:lang w:val="uz-Cyrl-UZ" w:eastAsia="ru-RU"/>
        </w:rPr>
        <w:t>7</w:t>
      </w:r>
      <w:r w:rsidR="00212148" w:rsidRPr="002C6333">
        <w:rPr>
          <w:spacing w:val="-6"/>
          <w:sz w:val="28"/>
          <w:szCs w:val="28"/>
          <w:lang w:val="uz-Cyrl-UZ" w:eastAsia="ru-RU"/>
        </w:rPr>
        <w:t xml:space="preserve"> °C ни ташкил эт</w:t>
      </w:r>
      <w:r w:rsidR="00B26C7A" w:rsidRPr="002C6333">
        <w:rPr>
          <w:spacing w:val="-6"/>
          <w:sz w:val="28"/>
          <w:szCs w:val="28"/>
          <w:lang w:val="uz-Cyrl-UZ" w:eastAsia="ru-RU"/>
        </w:rPr>
        <w:t>ган</w:t>
      </w:r>
      <w:r w:rsidR="00F71CE6" w:rsidRPr="002C6333">
        <w:rPr>
          <w:spacing w:val="-6"/>
          <w:sz w:val="28"/>
          <w:szCs w:val="28"/>
          <w:lang w:val="uz-Cyrl-UZ" w:eastAsia="ru-RU"/>
        </w:rPr>
        <w:t xml:space="preserve"> </w:t>
      </w:r>
      <w:r w:rsidR="00212148" w:rsidRPr="002C6333">
        <w:rPr>
          <w:spacing w:val="-6"/>
          <w:sz w:val="28"/>
          <w:szCs w:val="28"/>
          <w:lang w:val="uz-Cyrl-UZ" w:eastAsia="ru-RU"/>
        </w:rPr>
        <w:t>(1-расм)</w:t>
      </w:r>
    </w:p>
    <w:p w14:paraId="0C6F9785" w14:textId="77777777" w:rsidR="00EB0925" w:rsidRPr="002C6333" w:rsidRDefault="00EB0925" w:rsidP="006532B2">
      <w:pPr>
        <w:ind w:firstLine="567"/>
        <w:jc w:val="both"/>
        <w:rPr>
          <w:spacing w:val="-4"/>
          <w:sz w:val="4"/>
          <w:szCs w:val="4"/>
          <w:lang w:val="uz-Cyrl-UZ" w:eastAsia="ru-RU"/>
        </w:rPr>
      </w:pPr>
    </w:p>
    <w:tbl>
      <w:tblPr>
        <w:tblStyle w:val="af3"/>
        <w:tblW w:w="93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1"/>
        <w:gridCol w:w="4937"/>
      </w:tblGrid>
      <w:tr w:rsidR="002C6333" w:rsidRPr="002C6333" w14:paraId="72DAD381" w14:textId="77777777" w:rsidTr="00E1712C">
        <w:trPr>
          <w:trHeight w:val="2834"/>
        </w:trPr>
        <w:tc>
          <w:tcPr>
            <w:tcW w:w="4568" w:type="dxa"/>
          </w:tcPr>
          <w:p w14:paraId="74A6430C" w14:textId="77777777" w:rsidR="00765275" w:rsidRPr="002C6333" w:rsidRDefault="00765275" w:rsidP="00284920">
            <w:pPr>
              <w:tabs>
                <w:tab w:val="center" w:pos="993"/>
              </w:tabs>
              <w:adjustRightInd w:val="0"/>
              <w:spacing w:line="228" w:lineRule="auto"/>
              <w:jc w:val="both"/>
              <w:rPr>
                <w:sz w:val="24"/>
                <w:szCs w:val="24"/>
                <w:lang w:val="uz-Cyrl-UZ" w:eastAsia="ru-RU"/>
              </w:rPr>
            </w:pPr>
            <w:bookmarkStart w:id="2" w:name="_Hlk149403202"/>
            <w:r w:rsidRPr="002C6333">
              <w:rPr>
                <w:noProof/>
                <w:sz w:val="24"/>
                <w:szCs w:val="24"/>
                <w:lang w:eastAsia="ru-RU"/>
              </w:rPr>
              <w:drawing>
                <wp:inline distT="0" distB="0" distL="0" distR="0" wp14:anchorId="649A2626" wp14:editId="3CBB2037">
                  <wp:extent cx="2862470" cy="20193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tcW w:w="4820" w:type="dxa"/>
          </w:tcPr>
          <w:p w14:paraId="2967169A" w14:textId="77777777" w:rsidR="00765275" w:rsidRPr="002C6333" w:rsidRDefault="00597922" w:rsidP="00284920">
            <w:pPr>
              <w:tabs>
                <w:tab w:val="center" w:pos="993"/>
              </w:tabs>
              <w:adjustRightInd w:val="0"/>
              <w:spacing w:line="228" w:lineRule="auto"/>
              <w:jc w:val="both"/>
              <w:rPr>
                <w:sz w:val="24"/>
                <w:szCs w:val="24"/>
                <w:lang w:val="uz-Cyrl-UZ" w:eastAsia="ru-RU"/>
              </w:rPr>
            </w:pPr>
            <w:r w:rsidRPr="002C6333">
              <w:rPr>
                <w:noProof/>
                <w:sz w:val="24"/>
                <w:szCs w:val="24"/>
                <w:lang w:eastAsia="ru-RU"/>
              </w:rPr>
              <w:drawing>
                <wp:inline distT="0" distB="0" distL="0" distR="0" wp14:anchorId="57859602" wp14:editId="79631425">
                  <wp:extent cx="3013544" cy="1971675"/>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14:paraId="4FF0F998" w14:textId="6E7D617D" w:rsidR="00765275" w:rsidRPr="002C6333" w:rsidRDefault="00597922" w:rsidP="00514EF7">
      <w:pPr>
        <w:autoSpaceDE/>
        <w:autoSpaceDN/>
        <w:jc w:val="center"/>
        <w:rPr>
          <w:sz w:val="28"/>
          <w:szCs w:val="28"/>
          <w:lang w:val="uz-Cyrl-UZ" w:eastAsia="ru-RU"/>
        </w:rPr>
      </w:pPr>
      <w:bookmarkStart w:id="3" w:name="_Hlk149403132"/>
      <w:bookmarkEnd w:id="2"/>
      <w:r w:rsidRPr="002C6333">
        <w:rPr>
          <w:sz w:val="28"/>
          <w:szCs w:val="28"/>
          <w:lang w:val="uz-Cyrl-UZ" w:eastAsia="ru-RU"/>
        </w:rPr>
        <w:t xml:space="preserve">1-расм. </w:t>
      </w:r>
      <w:r w:rsidR="00DC6751" w:rsidRPr="002C6333">
        <w:rPr>
          <w:sz w:val="28"/>
          <w:szCs w:val="28"/>
          <w:lang w:val="uz-Cyrl-UZ" w:eastAsia="ru-RU"/>
        </w:rPr>
        <w:t xml:space="preserve">Ҳавзада </w:t>
      </w:r>
      <w:r w:rsidRPr="002C6333">
        <w:rPr>
          <w:sz w:val="28"/>
          <w:szCs w:val="28"/>
          <w:lang w:val="uz-Cyrl-UZ" w:eastAsia="ru-RU"/>
        </w:rPr>
        <w:t>ўртача</w:t>
      </w:r>
      <w:r w:rsidR="003C2603" w:rsidRPr="002C6333">
        <w:rPr>
          <w:sz w:val="28"/>
          <w:szCs w:val="28"/>
          <w:lang w:val="uz-Cyrl-UZ" w:eastAsia="ru-RU"/>
        </w:rPr>
        <w:t xml:space="preserve"> кўп</w:t>
      </w:r>
      <w:r w:rsidRPr="002C6333">
        <w:rPr>
          <w:sz w:val="28"/>
          <w:szCs w:val="28"/>
          <w:lang w:val="uz-Cyrl-UZ" w:eastAsia="ru-RU"/>
        </w:rPr>
        <w:t xml:space="preserve"> йиллик (Т</w:t>
      </w:r>
      <w:r w:rsidRPr="002C6333">
        <w:rPr>
          <w:sz w:val="28"/>
          <w:szCs w:val="28"/>
          <w:vertAlign w:val="subscript"/>
          <w:lang w:val="uz-Cyrl-UZ" w:eastAsia="ru-RU"/>
        </w:rPr>
        <w:t>й</w:t>
      </w:r>
      <w:r w:rsidRPr="002C6333">
        <w:rPr>
          <w:sz w:val="28"/>
          <w:szCs w:val="28"/>
          <w:lang w:val="uz-Cyrl-UZ" w:eastAsia="ru-RU"/>
        </w:rPr>
        <w:t>) ва вегетация даври (Т</w:t>
      </w:r>
      <w:r w:rsidRPr="002C6333">
        <w:rPr>
          <w:sz w:val="28"/>
          <w:szCs w:val="28"/>
          <w:vertAlign w:val="subscript"/>
          <w:lang w:val="uz-Cyrl-UZ" w:eastAsia="ru-RU"/>
        </w:rPr>
        <w:t>в</w:t>
      </w:r>
      <w:r w:rsidRPr="002C6333">
        <w:rPr>
          <w:sz w:val="28"/>
          <w:szCs w:val="28"/>
          <w:lang w:val="uz-Cyrl-UZ" w:eastAsia="ru-RU"/>
        </w:rPr>
        <w:t>) ҳаво ҳарорат</w:t>
      </w:r>
      <w:r w:rsidR="00DC6751" w:rsidRPr="002C6333">
        <w:rPr>
          <w:sz w:val="28"/>
          <w:szCs w:val="28"/>
          <w:lang w:val="uz-Cyrl-UZ" w:eastAsia="ru-RU"/>
        </w:rPr>
        <w:t>лар</w:t>
      </w:r>
      <w:r w:rsidRPr="002C6333">
        <w:rPr>
          <w:sz w:val="28"/>
          <w:szCs w:val="28"/>
          <w:lang w:val="uz-Cyrl-UZ" w:eastAsia="ru-RU"/>
        </w:rPr>
        <w:t>ининг БИД ва ЖИДларда</w:t>
      </w:r>
      <w:r w:rsidR="00DC6751" w:rsidRPr="002C6333">
        <w:rPr>
          <w:sz w:val="28"/>
          <w:szCs w:val="28"/>
          <w:lang w:val="uz-Cyrl-UZ" w:eastAsia="ru-RU"/>
        </w:rPr>
        <w:t xml:space="preserve"> баландлик бўйича</w:t>
      </w:r>
      <w:r w:rsidRPr="002C6333">
        <w:rPr>
          <w:sz w:val="28"/>
          <w:szCs w:val="28"/>
          <w:lang w:val="uz-Cyrl-UZ" w:eastAsia="ru-RU"/>
        </w:rPr>
        <w:t xml:space="preserve"> ўзгаришлари</w:t>
      </w:r>
    </w:p>
    <w:bookmarkEnd w:id="3"/>
    <w:p w14:paraId="7C5CEFCC" w14:textId="77777777" w:rsidR="00B26C7A" w:rsidRPr="002C6333" w:rsidRDefault="00B26C7A" w:rsidP="00B26C7A">
      <w:pPr>
        <w:autoSpaceDE/>
        <w:autoSpaceDN/>
        <w:ind w:firstLine="567"/>
        <w:jc w:val="both"/>
        <w:rPr>
          <w:sz w:val="18"/>
          <w:szCs w:val="28"/>
          <w:lang w:val="uz-Cyrl-UZ"/>
        </w:rPr>
      </w:pPr>
    </w:p>
    <w:p w14:paraId="1FD653E3" w14:textId="1F8E7391" w:rsidR="00B26C7A" w:rsidRPr="002C6333" w:rsidRDefault="00B26C7A" w:rsidP="00B26C7A">
      <w:pPr>
        <w:autoSpaceDE/>
        <w:autoSpaceDN/>
        <w:ind w:firstLine="567"/>
        <w:jc w:val="both"/>
        <w:rPr>
          <w:sz w:val="28"/>
          <w:szCs w:val="28"/>
          <w:lang w:val="uz-Cyrl-UZ"/>
        </w:rPr>
      </w:pPr>
      <w:r w:rsidRPr="002C6333">
        <w:rPr>
          <w:sz w:val="28"/>
          <w:szCs w:val="28"/>
          <w:lang w:val="uz-Cyrl-UZ"/>
        </w:rPr>
        <w:t>Ўрганилаётган ҳавзада йиллик атмосфера ёғинлари</w:t>
      </w:r>
      <w:r w:rsidR="00E27282" w:rsidRPr="002C6333">
        <w:rPr>
          <w:sz w:val="28"/>
          <w:szCs w:val="28"/>
          <w:lang w:val="uz-Cyrl-UZ"/>
        </w:rPr>
        <w:t xml:space="preserve"> (Х</w:t>
      </w:r>
      <w:r w:rsidR="00E27282" w:rsidRPr="002C6333">
        <w:rPr>
          <w:sz w:val="28"/>
          <w:szCs w:val="28"/>
          <w:vertAlign w:val="subscript"/>
          <w:lang w:val="uz-Cyrl-UZ"/>
        </w:rPr>
        <w:t>й</w:t>
      </w:r>
      <w:r w:rsidR="00E27282" w:rsidRPr="002C6333">
        <w:rPr>
          <w:sz w:val="28"/>
          <w:szCs w:val="28"/>
          <w:lang w:val="uz-Cyrl-UZ"/>
        </w:rPr>
        <w:t>)</w:t>
      </w:r>
      <w:r w:rsidR="00DE15D6" w:rsidRPr="002C6333">
        <w:rPr>
          <w:sz w:val="28"/>
          <w:szCs w:val="28"/>
          <w:lang w:val="uz-Cyrl-UZ"/>
        </w:rPr>
        <w:t xml:space="preserve"> </w:t>
      </w:r>
      <w:r w:rsidRPr="002C6333">
        <w:rPr>
          <w:sz w:val="28"/>
          <w:szCs w:val="28"/>
          <w:lang w:val="uz-Cyrl-UZ"/>
        </w:rPr>
        <w:t xml:space="preserve">ва уларнинг ташкил этувчилари – қишки </w:t>
      </w:r>
      <w:r w:rsidR="00E27282" w:rsidRPr="002C6333">
        <w:rPr>
          <w:sz w:val="28"/>
          <w:szCs w:val="28"/>
          <w:lang w:val="uz-Cyrl-UZ"/>
        </w:rPr>
        <w:t>(Х</w:t>
      </w:r>
      <w:r w:rsidR="00E27282" w:rsidRPr="002C6333">
        <w:rPr>
          <w:sz w:val="28"/>
          <w:szCs w:val="28"/>
          <w:vertAlign w:val="subscript"/>
          <w:lang w:val="uz-Cyrl-UZ"/>
        </w:rPr>
        <w:t>қ</w:t>
      </w:r>
      <w:r w:rsidR="00E27282" w:rsidRPr="002C6333">
        <w:rPr>
          <w:sz w:val="28"/>
          <w:szCs w:val="28"/>
          <w:lang w:val="uz-Cyrl-UZ"/>
        </w:rPr>
        <w:t xml:space="preserve">) </w:t>
      </w:r>
      <w:r w:rsidRPr="002C6333">
        <w:rPr>
          <w:sz w:val="28"/>
          <w:szCs w:val="28"/>
          <w:lang w:val="uz-Cyrl-UZ"/>
        </w:rPr>
        <w:t>ва ёзги</w:t>
      </w:r>
      <w:r w:rsidR="00E27282" w:rsidRPr="002C6333">
        <w:rPr>
          <w:sz w:val="28"/>
          <w:szCs w:val="28"/>
          <w:lang w:val="uz-Cyrl-UZ"/>
        </w:rPr>
        <w:t xml:space="preserve"> (Х</w:t>
      </w:r>
      <w:r w:rsidR="00E27282" w:rsidRPr="002C6333">
        <w:rPr>
          <w:sz w:val="28"/>
          <w:szCs w:val="28"/>
          <w:vertAlign w:val="subscript"/>
          <w:lang w:val="uz-Cyrl-UZ"/>
        </w:rPr>
        <w:t>ё</w:t>
      </w:r>
      <w:r w:rsidR="00E27282" w:rsidRPr="002C6333">
        <w:rPr>
          <w:sz w:val="28"/>
          <w:szCs w:val="28"/>
          <w:lang w:val="uz-Cyrl-UZ"/>
        </w:rPr>
        <w:t xml:space="preserve">) </w:t>
      </w:r>
      <w:r w:rsidRPr="002C6333">
        <w:rPr>
          <w:sz w:val="28"/>
          <w:szCs w:val="28"/>
          <w:lang w:val="uz-Cyrl-UZ"/>
        </w:rPr>
        <w:t xml:space="preserve">ёғин миқдорларининг иқлим илиши шароитидаги ўзгаришлари ҳам баҳоланган. Бажарилган ҳисоблашлар натижалари таҳлилларининг кўрсатишича, энг катта фарқлар Сўқоқ ва Дукант </w:t>
      </w:r>
      <w:r w:rsidR="00CD678D" w:rsidRPr="002C6333">
        <w:rPr>
          <w:sz w:val="28"/>
          <w:szCs w:val="28"/>
          <w:lang w:val="uz-Cyrl-UZ"/>
        </w:rPr>
        <w:t xml:space="preserve">метеорология </w:t>
      </w:r>
      <w:r w:rsidRPr="002C6333">
        <w:rPr>
          <w:sz w:val="28"/>
          <w:szCs w:val="28"/>
          <w:lang w:val="uz-Cyrl-UZ"/>
        </w:rPr>
        <w:t xml:space="preserve">станцияларида қайд этилган. Уларда ЖИДда </w:t>
      </w:r>
      <w:r w:rsidR="00514EF7" w:rsidRPr="002C6333">
        <w:rPr>
          <w:sz w:val="28"/>
          <w:szCs w:val="28"/>
          <w:lang w:val="uz-Cyrl-UZ"/>
        </w:rPr>
        <w:t xml:space="preserve">йиллик </w:t>
      </w:r>
      <w:r w:rsidRPr="002C6333">
        <w:rPr>
          <w:sz w:val="28"/>
          <w:szCs w:val="28"/>
          <w:lang w:val="uz-Cyrl-UZ"/>
        </w:rPr>
        <w:t>ёғин</w:t>
      </w:r>
      <w:r w:rsidR="00514EF7" w:rsidRPr="002C6333">
        <w:rPr>
          <w:sz w:val="28"/>
          <w:szCs w:val="28"/>
          <w:lang w:val="uz-Cyrl-UZ"/>
        </w:rPr>
        <w:t>лар</w:t>
      </w:r>
      <w:r w:rsidRPr="002C6333">
        <w:rPr>
          <w:sz w:val="28"/>
          <w:szCs w:val="28"/>
          <w:lang w:val="uz-Cyrl-UZ"/>
        </w:rPr>
        <w:t>нинг ўлчанган миқдорлари БИДга нисбатан, мос равишда, 107 мм ва 79 мм га кўп бўлган (</w:t>
      </w:r>
      <w:r w:rsidR="00EB0925" w:rsidRPr="002C6333">
        <w:rPr>
          <w:sz w:val="28"/>
          <w:szCs w:val="28"/>
          <w:lang w:val="uz-Cyrl-UZ"/>
        </w:rPr>
        <w:t>3</w:t>
      </w:r>
      <w:r w:rsidRPr="002C6333">
        <w:rPr>
          <w:sz w:val="28"/>
          <w:szCs w:val="28"/>
          <w:lang w:val="uz-Cyrl-UZ"/>
        </w:rPr>
        <w:t xml:space="preserve">-жадвал). </w:t>
      </w:r>
    </w:p>
    <w:p w14:paraId="00345AA8" w14:textId="32BF5621" w:rsidR="00D57EB5" w:rsidRPr="002C6333" w:rsidRDefault="00EB0925" w:rsidP="00B17F6B">
      <w:pPr>
        <w:jc w:val="right"/>
        <w:rPr>
          <w:sz w:val="28"/>
          <w:szCs w:val="28"/>
          <w:lang w:val="uz-Cyrl-UZ"/>
        </w:rPr>
      </w:pPr>
      <w:r w:rsidRPr="002C6333">
        <w:rPr>
          <w:sz w:val="28"/>
          <w:szCs w:val="28"/>
          <w:lang w:val="uz-Cyrl-UZ"/>
        </w:rPr>
        <w:t>3</w:t>
      </w:r>
      <w:r w:rsidR="00D57EB5" w:rsidRPr="002C6333">
        <w:rPr>
          <w:sz w:val="28"/>
          <w:szCs w:val="28"/>
          <w:lang w:val="uz-Cyrl-UZ"/>
        </w:rPr>
        <w:t>-жадвал</w:t>
      </w:r>
    </w:p>
    <w:p w14:paraId="7386882A" w14:textId="77777777" w:rsidR="00D57EB5" w:rsidRPr="002C6333" w:rsidRDefault="00D57EB5" w:rsidP="00B17F6B">
      <w:pPr>
        <w:jc w:val="center"/>
        <w:rPr>
          <w:sz w:val="28"/>
          <w:szCs w:val="28"/>
          <w:lang w:val="uz-Cyrl-UZ"/>
        </w:rPr>
      </w:pPr>
      <w:r w:rsidRPr="002C6333">
        <w:rPr>
          <w:sz w:val="28"/>
          <w:szCs w:val="28"/>
          <w:lang w:val="uz-Cyrl-UZ"/>
        </w:rPr>
        <w:t>Чирчиқ-Оҳангарон ҳавзасида йиллик (Х</w:t>
      </w:r>
      <w:r w:rsidRPr="002C6333">
        <w:rPr>
          <w:sz w:val="28"/>
          <w:szCs w:val="28"/>
          <w:vertAlign w:val="subscript"/>
          <w:lang w:val="uz-Cyrl-UZ"/>
        </w:rPr>
        <w:t>й</w:t>
      </w:r>
      <w:r w:rsidRPr="002C6333">
        <w:rPr>
          <w:sz w:val="28"/>
          <w:szCs w:val="28"/>
          <w:lang w:val="uz-Cyrl-UZ"/>
        </w:rPr>
        <w:t>), қишки (Х</w:t>
      </w:r>
      <w:r w:rsidRPr="002C6333">
        <w:rPr>
          <w:sz w:val="28"/>
          <w:szCs w:val="28"/>
          <w:vertAlign w:val="subscript"/>
          <w:lang w:val="uz-Cyrl-UZ"/>
        </w:rPr>
        <w:t>қ</w:t>
      </w:r>
      <w:r w:rsidRPr="002C6333">
        <w:rPr>
          <w:sz w:val="28"/>
          <w:szCs w:val="28"/>
          <w:lang w:val="uz-Cyrl-UZ"/>
        </w:rPr>
        <w:t>) ва ёзги (Х</w:t>
      </w:r>
      <w:r w:rsidRPr="002C6333">
        <w:rPr>
          <w:sz w:val="28"/>
          <w:szCs w:val="28"/>
          <w:vertAlign w:val="subscript"/>
          <w:lang w:val="uz-Cyrl-UZ"/>
        </w:rPr>
        <w:t>ё</w:t>
      </w:r>
      <w:r w:rsidRPr="002C6333">
        <w:rPr>
          <w:sz w:val="28"/>
          <w:szCs w:val="28"/>
          <w:lang w:val="uz-Cyrl-UZ"/>
        </w:rPr>
        <w:t>) ёғин миқдорларининг иқлим илиши шароитидаги ўзгаришлари, мм</w:t>
      </w:r>
    </w:p>
    <w:p w14:paraId="7F1B7E50" w14:textId="77777777" w:rsidR="00B6714F" w:rsidRPr="002C6333" w:rsidRDefault="00B6714F" w:rsidP="00B17F6B">
      <w:pPr>
        <w:jc w:val="center"/>
        <w:rPr>
          <w:sz w:val="8"/>
          <w:szCs w:val="8"/>
          <w:lang w:val="uz-Cyrl-UZ"/>
        </w:rPr>
      </w:pP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1"/>
        <w:gridCol w:w="1728"/>
        <w:gridCol w:w="850"/>
        <w:gridCol w:w="851"/>
        <w:gridCol w:w="850"/>
        <w:gridCol w:w="851"/>
        <w:gridCol w:w="850"/>
        <w:gridCol w:w="851"/>
        <w:gridCol w:w="708"/>
        <w:gridCol w:w="709"/>
        <w:gridCol w:w="918"/>
      </w:tblGrid>
      <w:tr w:rsidR="002C6333" w:rsidRPr="002C6333" w14:paraId="446F46B8" w14:textId="77777777" w:rsidTr="00A74EB4">
        <w:trPr>
          <w:trHeight w:val="20"/>
          <w:jc w:val="center"/>
        </w:trPr>
        <w:tc>
          <w:tcPr>
            <w:tcW w:w="611" w:type="dxa"/>
            <w:vMerge w:val="restart"/>
            <w:shd w:val="clear" w:color="auto" w:fill="auto"/>
            <w:noWrap/>
            <w:vAlign w:val="center"/>
            <w:hideMark/>
          </w:tcPr>
          <w:p w14:paraId="4BB0886B" w14:textId="77777777" w:rsidR="00D57EB5" w:rsidRPr="002C6333" w:rsidRDefault="00D57EB5" w:rsidP="00B17F6B">
            <w:pPr>
              <w:ind w:left="-37" w:firstLine="11"/>
              <w:jc w:val="center"/>
              <w:rPr>
                <w:spacing w:val="-20"/>
                <w:sz w:val="26"/>
                <w:szCs w:val="26"/>
                <w:lang w:val="uz-Cyrl-UZ"/>
              </w:rPr>
            </w:pPr>
            <w:bookmarkStart w:id="4" w:name="_Hlk149403447"/>
            <w:r w:rsidRPr="002C6333">
              <w:rPr>
                <w:spacing w:val="-20"/>
                <w:sz w:val="26"/>
                <w:szCs w:val="26"/>
                <w:lang w:val="uz-Cyrl-UZ"/>
              </w:rPr>
              <w:t>Т.р.</w:t>
            </w:r>
          </w:p>
        </w:tc>
        <w:tc>
          <w:tcPr>
            <w:tcW w:w="1728" w:type="dxa"/>
            <w:vMerge w:val="restart"/>
            <w:shd w:val="clear" w:color="auto" w:fill="auto"/>
            <w:noWrap/>
            <w:vAlign w:val="center"/>
            <w:hideMark/>
          </w:tcPr>
          <w:p w14:paraId="4E6E5354" w14:textId="63580521" w:rsidR="00D57EB5" w:rsidRPr="002C6333" w:rsidRDefault="00CD678D" w:rsidP="00B17F6B">
            <w:pPr>
              <w:ind w:left="-108"/>
              <w:jc w:val="center"/>
              <w:rPr>
                <w:sz w:val="26"/>
                <w:szCs w:val="26"/>
                <w:lang w:val="uz-Cyrl-UZ"/>
              </w:rPr>
            </w:pPr>
            <w:r w:rsidRPr="002C6333">
              <w:rPr>
                <w:spacing w:val="-2"/>
                <w:sz w:val="26"/>
                <w:szCs w:val="26"/>
                <w:lang w:val="uz-Cyrl-UZ"/>
              </w:rPr>
              <w:t>Метеорология</w:t>
            </w:r>
            <w:r w:rsidRPr="002C6333">
              <w:rPr>
                <w:spacing w:val="-20"/>
                <w:sz w:val="26"/>
                <w:szCs w:val="26"/>
                <w:lang w:val="uz-Cyrl-UZ"/>
              </w:rPr>
              <w:t xml:space="preserve"> </w:t>
            </w:r>
            <w:r w:rsidR="00D57EB5" w:rsidRPr="002C6333">
              <w:rPr>
                <w:sz w:val="26"/>
                <w:szCs w:val="26"/>
                <w:lang w:val="uz-Cyrl-UZ"/>
              </w:rPr>
              <w:t>станция</w:t>
            </w:r>
            <w:r w:rsidRPr="002C6333">
              <w:rPr>
                <w:sz w:val="26"/>
                <w:szCs w:val="26"/>
                <w:lang w:val="uz-Cyrl-UZ"/>
              </w:rPr>
              <w:t>си</w:t>
            </w:r>
          </w:p>
        </w:tc>
        <w:tc>
          <w:tcPr>
            <w:tcW w:w="2551" w:type="dxa"/>
            <w:gridSpan w:val="3"/>
            <w:shd w:val="clear" w:color="auto" w:fill="auto"/>
            <w:vAlign w:val="center"/>
            <w:hideMark/>
          </w:tcPr>
          <w:p w14:paraId="797F8AEA" w14:textId="77777777" w:rsidR="00D57EB5" w:rsidRPr="002C6333" w:rsidRDefault="00D57EB5" w:rsidP="00B17F6B">
            <w:pPr>
              <w:jc w:val="center"/>
              <w:rPr>
                <w:sz w:val="26"/>
                <w:szCs w:val="26"/>
                <w:lang w:val="uz-Cyrl-UZ"/>
              </w:rPr>
            </w:pPr>
            <w:r w:rsidRPr="002C6333">
              <w:rPr>
                <w:sz w:val="26"/>
                <w:szCs w:val="26"/>
                <w:lang w:val="uz-Cyrl-UZ"/>
              </w:rPr>
              <w:t>БИД</w:t>
            </w:r>
          </w:p>
        </w:tc>
        <w:tc>
          <w:tcPr>
            <w:tcW w:w="2552" w:type="dxa"/>
            <w:gridSpan w:val="3"/>
            <w:shd w:val="clear" w:color="auto" w:fill="auto"/>
            <w:vAlign w:val="center"/>
            <w:hideMark/>
          </w:tcPr>
          <w:p w14:paraId="2D012533" w14:textId="77777777" w:rsidR="00D57EB5" w:rsidRPr="002C6333" w:rsidRDefault="00D57EB5" w:rsidP="00B17F6B">
            <w:pPr>
              <w:jc w:val="center"/>
              <w:rPr>
                <w:sz w:val="26"/>
                <w:szCs w:val="26"/>
                <w:lang w:val="uz-Cyrl-UZ"/>
              </w:rPr>
            </w:pPr>
            <w:r w:rsidRPr="002C6333">
              <w:rPr>
                <w:sz w:val="26"/>
                <w:szCs w:val="26"/>
                <w:lang w:val="uz-Cyrl-UZ"/>
              </w:rPr>
              <w:t>ЖИД</w:t>
            </w:r>
          </w:p>
        </w:tc>
        <w:tc>
          <w:tcPr>
            <w:tcW w:w="2335" w:type="dxa"/>
            <w:gridSpan w:val="3"/>
            <w:vAlign w:val="center"/>
          </w:tcPr>
          <w:p w14:paraId="1FFCE87A" w14:textId="77777777" w:rsidR="00D57EB5" w:rsidRPr="002C6333" w:rsidRDefault="00D57EB5" w:rsidP="00B17F6B">
            <w:pPr>
              <w:jc w:val="center"/>
              <w:rPr>
                <w:sz w:val="26"/>
                <w:szCs w:val="26"/>
                <w:lang w:val="uz-Cyrl-UZ"/>
              </w:rPr>
            </w:pPr>
            <w:r w:rsidRPr="002C6333">
              <w:rPr>
                <w:sz w:val="26"/>
                <w:szCs w:val="26"/>
                <w:lang w:val="uz-Cyrl-UZ"/>
              </w:rPr>
              <w:t>Миқдорий ўзгаришлари</w:t>
            </w:r>
          </w:p>
        </w:tc>
      </w:tr>
      <w:tr w:rsidR="002C6333" w:rsidRPr="002C6333" w14:paraId="2B9104B5" w14:textId="77777777" w:rsidTr="00A74EB4">
        <w:trPr>
          <w:trHeight w:val="20"/>
          <w:jc w:val="center"/>
        </w:trPr>
        <w:tc>
          <w:tcPr>
            <w:tcW w:w="611" w:type="dxa"/>
            <w:vMerge/>
            <w:vAlign w:val="center"/>
            <w:hideMark/>
          </w:tcPr>
          <w:p w14:paraId="7BF8D5BC" w14:textId="77777777" w:rsidR="00D57EB5" w:rsidRPr="002C6333" w:rsidRDefault="00D57EB5" w:rsidP="00B17F6B">
            <w:pPr>
              <w:jc w:val="center"/>
              <w:rPr>
                <w:sz w:val="26"/>
                <w:szCs w:val="26"/>
                <w:lang w:val="uz-Cyrl-UZ"/>
              </w:rPr>
            </w:pPr>
          </w:p>
        </w:tc>
        <w:tc>
          <w:tcPr>
            <w:tcW w:w="1728" w:type="dxa"/>
            <w:vMerge/>
            <w:vAlign w:val="center"/>
            <w:hideMark/>
          </w:tcPr>
          <w:p w14:paraId="142C85C9" w14:textId="77777777" w:rsidR="00D57EB5" w:rsidRPr="002C6333" w:rsidRDefault="00D57EB5" w:rsidP="00B17F6B">
            <w:pPr>
              <w:ind w:left="-108"/>
              <w:jc w:val="center"/>
              <w:rPr>
                <w:sz w:val="26"/>
                <w:szCs w:val="26"/>
                <w:lang w:val="uz-Cyrl-UZ"/>
              </w:rPr>
            </w:pPr>
          </w:p>
        </w:tc>
        <w:tc>
          <w:tcPr>
            <w:tcW w:w="850" w:type="dxa"/>
            <w:shd w:val="clear" w:color="auto" w:fill="auto"/>
            <w:vAlign w:val="center"/>
          </w:tcPr>
          <w:p w14:paraId="0B15267F" w14:textId="77777777" w:rsidR="00D57EB5" w:rsidRPr="002C6333" w:rsidRDefault="00D57EB5" w:rsidP="00B17F6B">
            <w:pPr>
              <w:jc w:val="center"/>
              <w:rPr>
                <w:sz w:val="26"/>
                <w:szCs w:val="26"/>
                <w:lang w:val="uz-Cyrl-UZ"/>
              </w:rPr>
            </w:pPr>
            <w:r w:rsidRPr="002C6333">
              <w:rPr>
                <w:sz w:val="26"/>
                <w:szCs w:val="26"/>
                <w:lang w:val="uz-Cyrl-UZ"/>
              </w:rPr>
              <w:t>Х</w:t>
            </w:r>
            <w:r w:rsidRPr="002C6333">
              <w:rPr>
                <w:sz w:val="26"/>
                <w:szCs w:val="26"/>
                <w:vertAlign w:val="subscript"/>
                <w:lang w:val="uz-Cyrl-UZ"/>
              </w:rPr>
              <w:t xml:space="preserve">й </w:t>
            </w:r>
          </w:p>
        </w:tc>
        <w:tc>
          <w:tcPr>
            <w:tcW w:w="851" w:type="dxa"/>
            <w:shd w:val="clear" w:color="auto" w:fill="auto"/>
            <w:vAlign w:val="center"/>
          </w:tcPr>
          <w:p w14:paraId="45728BA3" w14:textId="77777777" w:rsidR="00D57EB5" w:rsidRPr="002C6333" w:rsidRDefault="00D57EB5" w:rsidP="00B17F6B">
            <w:pPr>
              <w:jc w:val="center"/>
              <w:rPr>
                <w:sz w:val="26"/>
                <w:szCs w:val="26"/>
                <w:lang w:val="uz-Cyrl-UZ"/>
              </w:rPr>
            </w:pPr>
            <w:r w:rsidRPr="002C6333">
              <w:rPr>
                <w:sz w:val="26"/>
                <w:szCs w:val="26"/>
                <w:lang w:val="uz-Cyrl-UZ"/>
              </w:rPr>
              <w:t>Х</w:t>
            </w:r>
            <w:r w:rsidRPr="002C6333">
              <w:rPr>
                <w:sz w:val="26"/>
                <w:szCs w:val="26"/>
                <w:vertAlign w:val="subscript"/>
                <w:lang w:val="uz-Cyrl-UZ"/>
              </w:rPr>
              <w:t>қ</w:t>
            </w:r>
            <w:r w:rsidRPr="002C6333">
              <w:rPr>
                <w:sz w:val="26"/>
                <w:szCs w:val="26"/>
                <w:lang w:val="uz-Cyrl-UZ"/>
              </w:rPr>
              <w:t xml:space="preserve"> </w:t>
            </w:r>
          </w:p>
        </w:tc>
        <w:tc>
          <w:tcPr>
            <w:tcW w:w="850" w:type="dxa"/>
            <w:shd w:val="clear" w:color="auto" w:fill="auto"/>
            <w:vAlign w:val="center"/>
          </w:tcPr>
          <w:p w14:paraId="5663BA37" w14:textId="77777777" w:rsidR="00D57EB5" w:rsidRPr="002C6333" w:rsidRDefault="00D57EB5" w:rsidP="00B17F6B">
            <w:pPr>
              <w:jc w:val="center"/>
              <w:rPr>
                <w:sz w:val="26"/>
                <w:szCs w:val="26"/>
                <w:lang w:val="uz-Cyrl-UZ"/>
              </w:rPr>
            </w:pPr>
            <w:r w:rsidRPr="002C6333">
              <w:rPr>
                <w:sz w:val="26"/>
                <w:szCs w:val="26"/>
                <w:lang w:val="uz-Cyrl-UZ"/>
              </w:rPr>
              <w:t>Х</w:t>
            </w:r>
            <w:r w:rsidRPr="002C6333">
              <w:rPr>
                <w:sz w:val="26"/>
                <w:szCs w:val="26"/>
                <w:vertAlign w:val="subscript"/>
                <w:lang w:val="uz-Cyrl-UZ"/>
              </w:rPr>
              <w:t xml:space="preserve">ё </w:t>
            </w:r>
          </w:p>
        </w:tc>
        <w:tc>
          <w:tcPr>
            <w:tcW w:w="851" w:type="dxa"/>
            <w:shd w:val="clear" w:color="auto" w:fill="auto"/>
            <w:vAlign w:val="center"/>
          </w:tcPr>
          <w:p w14:paraId="4AEBAD31" w14:textId="77777777" w:rsidR="00D57EB5" w:rsidRPr="002C6333" w:rsidRDefault="00D57EB5" w:rsidP="00B17F6B">
            <w:pPr>
              <w:jc w:val="center"/>
              <w:rPr>
                <w:sz w:val="26"/>
                <w:szCs w:val="26"/>
                <w:lang w:val="uz-Cyrl-UZ"/>
              </w:rPr>
            </w:pPr>
            <w:r w:rsidRPr="002C6333">
              <w:rPr>
                <w:sz w:val="26"/>
                <w:szCs w:val="26"/>
                <w:lang w:val="uz-Cyrl-UZ"/>
              </w:rPr>
              <w:t>Х</w:t>
            </w:r>
            <w:r w:rsidRPr="002C6333">
              <w:rPr>
                <w:sz w:val="26"/>
                <w:szCs w:val="26"/>
                <w:vertAlign w:val="subscript"/>
                <w:lang w:val="uz-Cyrl-UZ"/>
              </w:rPr>
              <w:t>й</w:t>
            </w:r>
          </w:p>
        </w:tc>
        <w:tc>
          <w:tcPr>
            <w:tcW w:w="850" w:type="dxa"/>
            <w:shd w:val="clear" w:color="auto" w:fill="auto"/>
            <w:vAlign w:val="center"/>
          </w:tcPr>
          <w:p w14:paraId="4E600924" w14:textId="77777777" w:rsidR="00D57EB5" w:rsidRPr="002C6333" w:rsidRDefault="00D57EB5" w:rsidP="00B17F6B">
            <w:pPr>
              <w:jc w:val="center"/>
              <w:rPr>
                <w:sz w:val="26"/>
                <w:szCs w:val="26"/>
                <w:lang w:val="uz-Cyrl-UZ"/>
              </w:rPr>
            </w:pPr>
            <w:r w:rsidRPr="002C6333">
              <w:rPr>
                <w:sz w:val="26"/>
                <w:szCs w:val="26"/>
                <w:lang w:val="uz-Cyrl-UZ"/>
              </w:rPr>
              <w:t>Х</w:t>
            </w:r>
            <w:r w:rsidRPr="002C6333">
              <w:rPr>
                <w:sz w:val="26"/>
                <w:szCs w:val="26"/>
                <w:vertAlign w:val="subscript"/>
                <w:lang w:val="uz-Cyrl-UZ"/>
              </w:rPr>
              <w:t xml:space="preserve">қ </w:t>
            </w:r>
          </w:p>
        </w:tc>
        <w:tc>
          <w:tcPr>
            <w:tcW w:w="851" w:type="dxa"/>
            <w:shd w:val="clear" w:color="auto" w:fill="auto"/>
            <w:vAlign w:val="center"/>
          </w:tcPr>
          <w:p w14:paraId="554B89D6" w14:textId="77777777" w:rsidR="00D57EB5" w:rsidRPr="002C6333" w:rsidRDefault="00D57EB5" w:rsidP="00B17F6B">
            <w:pPr>
              <w:jc w:val="center"/>
              <w:rPr>
                <w:sz w:val="26"/>
                <w:szCs w:val="26"/>
                <w:lang w:val="uz-Cyrl-UZ"/>
              </w:rPr>
            </w:pPr>
            <w:r w:rsidRPr="002C6333">
              <w:rPr>
                <w:sz w:val="26"/>
                <w:szCs w:val="26"/>
                <w:lang w:val="uz-Cyrl-UZ"/>
              </w:rPr>
              <w:t>Х</w:t>
            </w:r>
            <w:r w:rsidRPr="002C6333">
              <w:rPr>
                <w:sz w:val="26"/>
                <w:szCs w:val="26"/>
                <w:vertAlign w:val="subscript"/>
                <w:lang w:val="uz-Cyrl-UZ"/>
              </w:rPr>
              <w:t>ё</w:t>
            </w:r>
            <w:r w:rsidRPr="002C6333">
              <w:rPr>
                <w:sz w:val="26"/>
                <w:szCs w:val="26"/>
                <w:lang w:val="uz-Cyrl-UZ"/>
              </w:rPr>
              <w:t xml:space="preserve"> </w:t>
            </w:r>
          </w:p>
        </w:tc>
        <w:tc>
          <w:tcPr>
            <w:tcW w:w="708" w:type="dxa"/>
            <w:vAlign w:val="center"/>
          </w:tcPr>
          <w:p w14:paraId="4DF3B5D3" w14:textId="77777777" w:rsidR="00D57EB5" w:rsidRPr="002C6333" w:rsidRDefault="00D57EB5" w:rsidP="00B17F6B">
            <w:pPr>
              <w:ind w:left="-108"/>
              <w:jc w:val="center"/>
              <w:rPr>
                <w:sz w:val="26"/>
                <w:szCs w:val="26"/>
                <w:vertAlign w:val="subscript"/>
                <w:lang w:val="uz-Cyrl-UZ"/>
              </w:rPr>
            </w:pPr>
            <w:r w:rsidRPr="002C6333">
              <w:rPr>
                <w:sz w:val="26"/>
                <w:szCs w:val="26"/>
                <w:lang w:val="uz-Cyrl-UZ"/>
              </w:rPr>
              <w:t>ΔХ</w:t>
            </w:r>
            <w:r w:rsidRPr="002C6333">
              <w:rPr>
                <w:spacing w:val="-20"/>
                <w:sz w:val="26"/>
                <w:szCs w:val="26"/>
                <w:vertAlign w:val="subscript"/>
                <w:lang w:val="uz-Cyrl-UZ"/>
              </w:rPr>
              <w:t>й</w:t>
            </w:r>
            <w:r w:rsidRPr="002C6333">
              <w:rPr>
                <w:spacing w:val="-20"/>
                <w:sz w:val="26"/>
                <w:szCs w:val="26"/>
                <w:lang w:val="uz-Cyrl-UZ"/>
              </w:rPr>
              <w:t xml:space="preserve"> </w:t>
            </w:r>
          </w:p>
        </w:tc>
        <w:tc>
          <w:tcPr>
            <w:tcW w:w="709" w:type="dxa"/>
            <w:vAlign w:val="center"/>
          </w:tcPr>
          <w:p w14:paraId="19934CC0" w14:textId="77777777" w:rsidR="00D57EB5" w:rsidRPr="002C6333" w:rsidRDefault="00D57EB5" w:rsidP="00B17F6B">
            <w:pPr>
              <w:jc w:val="center"/>
              <w:rPr>
                <w:sz w:val="26"/>
                <w:szCs w:val="26"/>
                <w:vertAlign w:val="subscript"/>
                <w:lang w:val="uz-Cyrl-UZ"/>
              </w:rPr>
            </w:pPr>
            <w:r w:rsidRPr="002C6333">
              <w:rPr>
                <w:sz w:val="26"/>
                <w:szCs w:val="26"/>
                <w:lang w:val="uz-Cyrl-UZ"/>
              </w:rPr>
              <w:t>ΔХ</w:t>
            </w:r>
            <w:r w:rsidRPr="002C6333">
              <w:rPr>
                <w:spacing w:val="-20"/>
                <w:sz w:val="26"/>
                <w:szCs w:val="26"/>
                <w:vertAlign w:val="subscript"/>
                <w:lang w:val="uz-Cyrl-UZ"/>
              </w:rPr>
              <w:t xml:space="preserve">қ </w:t>
            </w:r>
          </w:p>
        </w:tc>
        <w:tc>
          <w:tcPr>
            <w:tcW w:w="918" w:type="dxa"/>
            <w:vAlign w:val="center"/>
          </w:tcPr>
          <w:p w14:paraId="42F42735" w14:textId="77777777" w:rsidR="00D57EB5" w:rsidRPr="002C6333" w:rsidRDefault="00D57EB5" w:rsidP="00B17F6B">
            <w:pPr>
              <w:jc w:val="center"/>
              <w:rPr>
                <w:sz w:val="26"/>
                <w:szCs w:val="26"/>
                <w:lang w:val="uz-Cyrl-UZ"/>
              </w:rPr>
            </w:pPr>
            <w:r w:rsidRPr="002C6333">
              <w:rPr>
                <w:sz w:val="26"/>
                <w:szCs w:val="26"/>
                <w:lang w:val="uz-Cyrl-UZ"/>
              </w:rPr>
              <w:t>ΔХ</w:t>
            </w:r>
            <w:r w:rsidRPr="002C6333">
              <w:rPr>
                <w:spacing w:val="-20"/>
                <w:sz w:val="26"/>
                <w:szCs w:val="26"/>
                <w:vertAlign w:val="subscript"/>
                <w:lang w:val="uz-Cyrl-UZ"/>
              </w:rPr>
              <w:t xml:space="preserve">ё </w:t>
            </w:r>
          </w:p>
        </w:tc>
      </w:tr>
      <w:tr w:rsidR="002C6333" w:rsidRPr="002C6333" w14:paraId="07BD5388" w14:textId="77777777" w:rsidTr="00A74EB4">
        <w:trPr>
          <w:trHeight w:val="20"/>
          <w:jc w:val="center"/>
        </w:trPr>
        <w:tc>
          <w:tcPr>
            <w:tcW w:w="611" w:type="dxa"/>
            <w:vAlign w:val="center"/>
          </w:tcPr>
          <w:p w14:paraId="2291BCA3" w14:textId="4BE37299" w:rsidR="00BC3ED7" w:rsidRPr="002C6333" w:rsidRDefault="00BC3ED7" w:rsidP="00BC3ED7">
            <w:pPr>
              <w:jc w:val="center"/>
              <w:rPr>
                <w:sz w:val="26"/>
                <w:szCs w:val="26"/>
                <w:lang w:val="uz-Cyrl-UZ"/>
              </w:rPr>
            </w:pPr>
            <w:r w:rsidRPr="002C6333">
              <w:rPr>
                <w:sz w:val="26"/>
                <w:szCs w:val="26"/>
                <w:lang w:val="uz-Cyrl-UZ"/>
              </w:rPr>
              <w:t>1</w:t>
            </w:r>
          </w:p>
        </w:tc>
        <w:tc>
          <w:tcPr>
            <w:tcW w:w="1728" w:type="dxa"/>
            <w:vAlign w:val="center"/>
          </w:tcPr>
          <w:p w14:paraId="4BFE6CFD" w14:textId="595BDE2C" w:rsidR="00BC3ED7" w:rsidRPr="002C6333" w:rsidRDefault="00CD678D" w:rsidP="00BC3ED7">
            <w:pPr>
              <w:ind w:left="-108" w:firstLine="108"/>
              <w:jc w:val="both"/>
              <w:rPr>
                <w:sz w:val="26"/>
                <w:szCs w:val="26"/>
                <w:lang w:val="uz-Cyrl-UZ"/>
              </w:rPr>
            </w:pPr>
            <w:proofErr w:type="spellStart"/>
            <w:r w:rsidRPr="002C6333">
              <w:rPr>
                <w:sz w:val="26"/>
                <w:szCs w:val="26"/>
              </w:rPr>
              <w:t>Янгийўл</w:t>
            </w:r>
            <w:proofErr w:type="spellEnd"/>
            <w:r w:rsidRPr="002C6333">
              <w:rPr>
                <w:sz w:val="26"/>
                <w:szCs w:val="26"/>
              </w:rPr>
              <w:t xml:space="preserve"> </w:t>
            </w:r>
            <w:r w:rsidRPr="002C6333">
              <w:rPr>
                <w:sz w:val="26"/>
                <w:szCs w:val="26"/>
                <w:lang w:val="uz-Cyrl-UZ"/>
              </w:rPr>
              <w:t>(</w:t>
            </w:r>
            <w:proofErr w:type="spellStart"/>
            <w:r w:rsidR="00BC3ED7" w:rsidRPr="002C6333">
              <w:rPr>
                <w:sz w:val="26"/>
                <w:szCs w:val="26"/>
              </w:rPr>
              <w:t>Қовунчи</w:t>
            </w:r>
            <w:proofErr w:type="spellEnd"/>
            <w:r w:rsidR="00BC3ED7" w:rsidRPr="002C6333">
              <w:rPr>
                <w:sz w:val="26"/>
                <w:szCs w:val="26"/>
              </w:rPr>
              <w:t>)</w:t>
            </w:r>
          </w:p>
        </w:tc>
        <w:tc>
          <w:tcPr>
            <w:tcW w:w="850" w:type="dxa"/>
            <w:shd w:val="clear" w:color="auto" w:fill="auto"/>
            <w:vAlign w:val="center"/>
          </w:tcPr>
          <w:p w14:paraId="7AA81374" w14:textId="7B105193" w:rsidR="00BC3ED7" w:rsidRPr="002C6333" w:rsidRDefault="006E519C" w:rsidP="00BC3ED7">
            <w:pPr>
              <w:jc w:val="center"/>
              <w:rPr>
                <w:sz w:val="26"/>
                <w:szCs w:val="26"/>
                <w:lang w:val="uz-Cyrl-UZ"/>
              </w:rPr>
            </w:pPr>
            <w:r w:rsidRPr="002C6333">
              <w:rPr>
                <w:sz w:val="26"/>
                <w:szCs w:val="26"/>
                <w:lang w:val="uz-Cyrl-UZ"/>
              </w:rPr>
              <w:t>337</w:t>
            </w:r>
          </w:p>
        </w:tc>
        <w:tc>
          <w:tcPr>
            <w:tcW w:w="851" w:type="dxa"/>
            <w:shd w:val="clear" w:color="auto" w:fill="auto"/>
            <w:vAlign w:val="center"/>
          </w:tcPr>
          <w:p w14:paraId="1CFF3869" w14:textId="147C87AE" w:rsidR="00BC3ED7" w:rsidRPr="002C6333" w:rsidRDefault="00BC3ED7" w:rsidP="00BC3ED7">
            <w:pPr>
              <w:jc w:val="center"/>
              <w:rPr>
                <w:sz w:val="26"/>
                <w:szCs w:val="26"/>
                <w:lang w:val="uz-Cyrl-UZ"/>
              </w:rPr>
            </w:pPr>
            <w:r w:rsidRPr="002C6333">
              <w:rPr>
                <w:sz w:val="26"/>
                <w:szCs w:val="26"/>
                <w:lang w:val="uz-Cyrl-UZ"/>
              </w:rPr>
              <w:t>249</w:t>
            </w:r>
          </w:p>
        </w:tc>
        <w:tc>
          <w:tcPr>
            <w:tcW w:w="850" w:type="dxa"/>
            <w:shd w:val="clear" w:color="auto" w:fill="auto"/>
            <w:vAlign w:val="center"/>
          </w:tcPr>
          <w:p w14:paraId="0623E3F2" w14:textId="086DDDFB" w:rsidR="00BC3ED7" w:rsidRPr="002C6333" w:rsidRDefault="00BC3ED7" w:rsidP="00BC3ED7">
            <w:pPr>
              <w:jc w:val="center"/>
              <w:rPr>
                <w:sz w:val="26"/>
                <w:szCs w:val="26"/>
                <w:lang w:val="uz-Cyrl-UZ"/>
              </w:rPr>
            </w:pPr>
            <w:r w:rsidRPr="002C6333">
              <w:rPr>
                <w:sz w:val="26"/>
                <w:szCs w:val="26"/>
                <w:lang w:val="uz-Cyrl-UZ"/>
              </w:rPr>
              <w:t>88</w:t>
            </w:r>
          </w:p>
        </w:tc>
        <w:tc>
          <w:tcPr>
            <w:tcW w:w="851" w:type="dxa"/>
            <w:shd w:val="clear" w:color="auto" w:fill="auto"/>
            <w:vAlign w:val="center"/>
          </w:tcPr>
          <w:p w14:paraId="29EC7F8D" w14:textId="145131B2" w:rsidR="00BC3ED7" w:rsidRPr="002C6333" w:rsidRDefault="005E7F1C" w:rsidP="00BC3ED7">
            <w:pPr>
              <w:jc w:val="center"/>
              <w:rPr>
                <w:sz w:val="26"/>
                <w:szCs w:val="26"/>
                <w:lang w:val="en-US"/>
              </w:rPr>
            </w:pPr>
            <w:r w:rsidRPr="002C6333">
              <w:rPr>
                <w:sz w:val="26"/>
                <w:szCs w:val="26"/>
                <w:lang w:val="uz-Cyrl-UZ"/>
              </w:rPr>
              <w:t>3</w:t>
            </w:r>
            <w:r w:rsidRPr="002C6333">
              <w:rPr>
                <w:sz w:val="26"/>
                <w:szCs w:val="26"/>
                <w:lang w:val="en-US"/>
              </w:rPr>
              <w:t>55</w:t>
            </w:r>
          </w:p>
        </w:tc>
        <w:tc>
          <w:tcPr>
            <w:tcW w:w="850" w:type="dxa"/>
            <w:shd w:val="clear" w:color="auto" w:fill="auto"/>
            <w:vAlign w:val="center"/>
          </w:tcPr>
          <w:p w14:paraId="70E60662" w14:textId="0F48F622" w:rsidR="00BC3ED7" w:rsidRPr="002C6333" w:rsidRDefault="00BC3ED7" w:rsidP="00BC3ED7">
            <w:pPr>
              <w:jc w:val="center"/>
              <w:rPr>
                <w:sz w:val="26"/>
                <w:szCs w:val="26"/>
                <w:lang w:val="uz-Cyrl-UZ"/>
              </w:rPr>
            </w:pPr>
            <w:r w:rsidRPr="002C6333">
              <w:rPr>
                <w:sz w:val="26"/>
                <w:szCs w:val="26"/>
                <w:lang w:val="uz-Cyrl-UZ"/>
              </w:rPr>
              <w:t>257</w:t>
            </w:r>
          </w:p>
        </w:tc>
        <w:tc>
          <w:tcPr>
            <w:tcW w:w="851" w:type="dxa"/>
            <w:shd w:val="clear" w:color="auto" w:fill="auto"/>
            <w:vAlign w:val="center"/>
          </w:tcPr>
          <w:p w14:paraId="438FC65A" w14:textId="7D17355D" w:rsidR="00BC3ED7" w:rsidRPr="002C6333" w:rsidRDefault="00BC3ED7" w:rsidP="00BC3ED7">
            <w:pPr>
              <w:jc w:val="center"/>
              <w:rPr>
                <w:sz w:val="26"/>
                <w:szCs w:val="26"/>
                <w:lang w:val="uz-Cyrl-UZ"/>
              </w:rPr>
            </w:pPr>
            <w:r w:rsidRPr="002C6333">
              <w:rPr>
                <w:sz w:val="26"/>
                <w:szCs w:val="26"/>
                <w:lang w:val="uz-Cyrl-UZ"/>
              </w:rPr>
              <w:t>98</w:t>
            </w:r>
          </w:p>
        </w:tc>
        <w:tc>
          <w:tcPr>
            <w:tcW w:w="708" w:type="dxa"/>
            <w:vAlign w:val="center"/>
          </w:tcPr>
          <w:p w14:paraId="7DB94222" w14:textId="1D3849BD" w:rsidR="00BC3ED7" w:rsidRPr="002C6333" w:rsidRDefault="005E7F1C" w:rsidP="00BC3ED7">
            <w:pPr>
              <w:ind w:left="-108"/>
              <w:jc w:val="center"/>
              <w:rPr>
                <w:sz w:val="26"/>
                <w:szCs w:val="26"/>
                <w:lang w:val="uz-Cyrl-UZ"/>
              </w:rPr>
            </w:pPr>
            <w:r w:rsidRPr="002C6333">
              <w:rPr>
                <w:sz w:val="26"/>
                <w:szCs w:val="26"/>
                <w:lang w:val="en-US"/>
              </w:rPr>
              <w:t>1</w:t>
            </w:r>
            <w:r w:rsidR="00BC3ED7" w:rsidRPr="002C6333">
              <w:rPr>
                <w:sz w:val="26"/>
                <w:szCs w:val="26"/>
                <w:lang w:val="uz-Cyrl-UZ"/>
              </w:rPr>
              <w:t>8</w:t>
            </w:r>
          </w:p>
        </w:tc>
        <w:tc>
          <w:tcPr>
            <w:tcW w:w="709" w:type="dxa"/>
            <w:vAlign w:val="center"/>
          </w:tcPr>
          <w:p w14:paraId="472B1194" w14:textId="566D9B7D" w:rsidR="00BC3ED7" w:rsidRPr="002C6333" w:rsidRDefault="00BC3ED7" w:rsidP="00BC3ED7">
            <w:pPr>
              <w:jc w:val="center"/>
              <w:rPr>
                <w:sz w:val="26"/>
                <w:szCs w:val="26"/>
                <w:lang w:val="uz-Cyrl-UZ"/>
              </w:rPr>
            </w:pPr>
            <w:r w:rsidRPr="002C6333">
              <w:rPr>
                <w:sz w:val="26"/>
                <w:szCs w:val="26"/>
                <w:lang w:val="uz-Cyrl-UZ"/>
              </w:rPr>
              <w:t>8</w:t>
            </w:r>
          </w:p>
        </w:tc>
        <w:tc>
          <w:tcPr>
            <w:tcW w:w="918" w:type="dxa"/>
            <w:vAlign w:val="center"/>
          </w:tcPr>
          <w:p w14:paraId="5A4E4516" w14:textId="45F2EC0B" w:rsidR="00BC3ED7" w:rsidRPr="002C6333" w:rsidRDefault="00BC3ED7" w:rsidP="00BC3ED7">
            <w:pPr>
              <w:jc w:val="center"/>
              <w:rPr>
                <w:sz w:val="26"/>
                <w:szCs w:val="26"/>
                <w:lang w:val="uz-Cyrl-UZ"/>
              </w:rPr>
            </w:pPr>
            <w:r w:rsidRPr="002C6333">
              <w:rPr>
                <w:sz w:val="26"/>
                <w:szCs w:val="26"/>
                <w:lang w:val="uz-Cyrl-UZ"/>
              </w:rPr>
              <w:t>10</w:t>
            </w:r>
          </w:p>
        </w:tc>
      </w:tr>
      <w:tr w:rsidR="002C6333" w:rsidRPr="002C6333" w14:paraId="14B8AA34" w14:textId="77777777" w:rsidTr="00A74EB4">
        <w:trPr>
          <w:trHeight w:val="20"/>
          <w:jc w:val="center"/>
        </w:trPr>
        <w:tc>
          <w:tcPr>
            <w:tcW w:w="611" w:type="dxa"/>
            <w:vAlign w:val="center"/>
          </w:tcPr>
          <w:p w14:paraId="15F1E375" w14:textId="6F8C4758" w:rsidR="00BC3ED7" w:rsidRPr="002C6333" w:rsidRDefault="00BC3ED7" w:rsidP="00BC3ED7">
            <w:pPr>
              <w:jc w:val="center"/>
              <w:rPr>
                <w:sz w:val="26"/>
                <w:szCs w:val="26"/>
                <w:lang w:val="uz-Cyrl-UZ"/>
              </w:rPr>
            </w:pPr>
            <w:r w:rsidRPr="002C6333">
              <w:rPr>
                <w:sz w:val="26"/>
                <w:szCs w:val="26"/>
                <w:lang w:val="uz-Cyrl-UZ"/>
              </w:rPr>
              <w:t>2</w:t>
            </w:r>
          </w:p>
        </w:tc>
        <w:tc>
          <w:tcPr>
            <w:tcW w:w="1728" w:type="dxa"/>
            <w:vAlign w:val="center"/>
          </w:tcPr>
          <w:p w14:paraId="7BAFC928" w14:textId="4FEF6326" w:rsidR="00BC3ED7" w:rsidRPr="002C6333" w:rsidRDefault="00BC3ED7" w:rsidP="00BC3ED7">
            <w:pPr>
              <w:ind w:left="-108" w:firstLine="108"/>
              <w:jc w:val="both"/>
              <w:rPr>
                <w:sz w:val="26"/>
                <w:szCs w:val="26"/>
              </w:rPr>
            </w:pPr>
            <w:proofErr w:type="spellStart"/>
            <w:r w:rsidRPr="002C6333">
              <w:rPr>
                <w:sz w:val="26"/>
                <w:szCs w:val="26"/>
              </w:rPr>
              <w:t>Тошкент</w:t>
            </w:r>
            <w:proofErr w:type="spellEnd"/>
          </w:p>
        </w:tc>
        <w:tc>
          <w:tcPr>
            <w:tcW w:w="850" w:type="dxa"/>
            <w:shd w:val="clear" w:color="auto" w:fill="auto"/>
            <w:vAlign w:val="center"/>
          </w:tcPr>
          <w:p w14:paraId="21C4F294" w14:textId="41AFD0A5" w:rsidR="00BC3ED7" w:rsidRPr="002C6333" w:rsidRDefault="006E519C" w:rsidP="00BC3ED7">
            <w:pPr>
              <w:jc w:val="center"/>
              <w:rPr>
                <w:sz w:val="26"/>
                <w:szCs w:val="26"/>
                <w:lang w:val="uz-Cyrl-UZ"/>
              </w:rPr>
            </w:pPr>
            <w:r w:rsidRPr="002C6333">
              <w:rPr>
                <w:sz w:val="26"/>
                <w:szCs w:val="26"/>
                <w:lang w:val="uz-Cyrl-UZ"/>
              </w:rPr>
              <w:t>409</w:t>
            </w:r>
          </w:p>
        </w:tc>
        <w:tc>
          <w:tcPr>
            <w:tcW w:w="851" w:type="dxa"/>
            <w:shd w:val="clear" w:color="auto" w:fill="auto"/>
            <w:vAlign w:val="center"/>
          </w:tcPr>
          <w:p w14:paraId="1B9AD2BD" w14:textId="0CB26F93" w:rsidR="00BC3ED7" w:rsidRPr="002C6333" w:rsidRDefault="00BC3ED7" w:rsidP="00BC3ED7">
            <w:pPr>
              <w:jc w:val="center"/>
              <w:rPr>
                <w:sz w:val="26"/>
                <w:szCs w:val="26"/>
                <w:lang w:val="uz-Cyrl-UZ"/>
              </w:rPr>
            </w:pPr>
            <w:r w:rsidRPr="002C6333">
              <w:rPr>
                <w:sz w:val="26"/>
                <w:szCs w:val="26"/>
                <w:lang w:val="uz-Cyrl-UZ"/>
              </w:rPr>
              <w:t>300</w:t>
            </w:r>
          </w:p>
        </w:tc>
        <w:tc>
          <w:tcPr>
            <w:tcW w:w="850" w:type="dxa"/>
            <w:shd w:val="clear" w:color="auto" w:fill="auto"/>
            <w:vAlign w:val="center"/>
          </w:tcPr>
          <w:p w14:paraId="1D934E44" w14:textId="346F17D8" w:rsidR="00BC3ED7" w:rsidRPr="002C6333" w:rsidRDefault="00BC3ED7" w:rsidP="00BC3ED7">
            <w:pPr>
              <w:jc w:val="center"/>
              <w:rPr>
                <w:sz w:val="26"/>
                <w:szCs w:val="26"/>
                <w:lang w:val="uz-Cyrl-UZ"/>
              </w:rPr>
            </w:pPr>
            <w:r w:rsidRPr="002C6333">
              <w:rPr>
                <w:sz w:val="26"/>
                <w:szCs w:val="26"/>
                <w:lang w:val="uz-Cyrl-UZ"/>
              </w:rPr>
              <w:t>109</w:t>
            </w:r>
          </w:p>
        </w:tc>
        <w:tc>
          <w:tcPr>
            <w:tcW w:w="851" w:type="dxa"/>
            <w:shd w:val="clear" w:color="auto" w:fill="auto"/>
            <w:vAlign w:val="center"/>
          </w:tcPr>
          <w:p w14:paraId="372E439F" w14:textId="4C6FA8A9" w:rsidR="00BC3ED7" w:rsidRPr="002C6333" w:rsidRDefault="005E7F1C" w:rsidP="00BC3ED7">
            <w:pPr>
              <w:jc w:val="center"/>
              <w:rPr>
                <w:sz w:val="26"/>
                <w:szCs w:val="26"/>
                <w:lang w:val="en-US"/>
              </w:rPr>
            </w:pPr>
            <w:r w:rsidRPr="002C6333">
              <w:rPr>
                <w:sz w:val="26"/>
                <w:szCs w:val="26"/>
                <w:lang w:val="en-US"/>
              </w:rPr>
              <w:t>461</w:t>
            </w:r>
          </w:p>
        </w:tc>
        <w:tc>
          <w:tcPr>
            <w:tcW w:w="850" w:type="dxa"/>
            <w:shd w:val="clear" w:color="auto" w:fill="auto"/>
            <w:vAlign w:val="center"/>
          </w:tcPr>
          <w:p w14:paraId="04E4F817" w14:textId="08B992FF" w:rsidR="00BC3ED7" w:rsidRPr="002C6333" w:rsidRDefault="00BC3ED7" w:rsidP="00BC3ED7">
            <w:pPr>
              <w:jc w:val="center"/>
              <w:rPr>
                <w:sz w:val="26"/>
                <w:szCs w:val="26"/>
                <w:lang w:val="uz-Cyrl-UZ"/>
              </w:rPr>
            </w:pPr>
            <w:r w:rsidRPr="002C6333">
              <w:rPr>
                <w:sz w:val="26"/>
                <w:szCs w:val="26"/>
                <w:lang w:val="uz-Cyrl-UZ"/>
              </w:rPr>
              <w:t>329</w:t>
            </w:r>
          </w:p>
        </w:tc>
        <w:tc>
          <w:tcPr>
            <w:tcW w:w="851" w:type="dxa"/>
            <w:shd w:val="clear" w:color="auto" w:fill="auto"/>
            <w:vAlign w:val="center"/>
          </w:tcPr>
          <w:p w14:paraId="5F0E4F37" w14:textId="5248F3F6" w:rsidR="00BC3ED7" w:rsidRPr="002C6333" w:rsidRDefault="00BC3ED7" w:rsidP="00BC3ED7">
            <w:pPr>
              <w:jc w:val="center"/>
              <w:rPr>
                <w:sz w:val="26"/>
                <w:szCs w:val="26"/>
                <w:lang w:val="uz-Cyrl-UZ"/>
              </w:rPr>
            </w:pPr>
            <w:r w:rsidRPr="002C6333">
              <w:rPr>
                <w:sz w:val="26"/>
                <w:szCs w:val="26"/>
                <w:lang w:val="uz-Cyrl-UZ"/>
              </w:rPr>
              <w:t>132</w:t>
            </w:r>
          </w:p>
        </w:tc>
        <w:tc>
          <w:tcPr>
            <w:tcW w:w="708" w:type="dxa"/>
            <w:vAlign w:val="center"/>
          </w:tcPr>
          <w:p w14:paraId="4301C80C" w14:textId="06802FC0" w:rsidR="00BC3ED7" w:rsidRPr="002C6333" w:rsidRDefault="005E7F1C" w:rsidP="00BC3ED7">
            <w:pPr>
              <w:ind w:left="-108"/>
              <w:jc w:val="center"/>
              <w:rPr>
                <w:sz w:val="26"/>
                <w:szCs w:val="26"/>
                <w:lang w:val="en-US"/>
              </w:rPr>
            </w:pPr>
            <w:r w:rsidRPr="002C6333">
              <w:rPr>
                <w:sz w:val="26"/>
                <w:szCs w:val="26"/>
                <w:lang w:val="en-US"/>
              </w:rPr>
              <w:t>52</w:t>
            </w:r>
          </w:p>
        </w:tc>
        <w:tc>
          <w:tcPr>
            <w:tcW w:w="709" w:type="dxa"/>
            <w:vAlign w:val="center"/>
          </w:tcPr>
          <w:p w14:paraId="366450BF" w14:textId="236BCCDD" w:rsidR="00BC3ED7" w:rsidRPr="002C6333" w:rsidRDefault="00BC3ED7" w:rsidP="00BC3ED7">
            <w:pPr>
              <w:jc w:val="center"/>
              <w:rPr>
                <w:sz w:val="26"/>
                <w:szCs w:val="26"/>
                <w:lang w:val="uz-Cyrl-UZ"/>
              </w:rPr>
            </w:pPr>
            <w:r w:rsidRPr="002C6333">
              <w:rPr>
                <w:sz w:val="26"/>
                <w:szCs w:val="26"/>
                <w:lang w:val="uz-Cyrl-UZ"/>
              </w:rPr>
              <w:t>29</w:t>
            </w:r>
          </w:p>
        </w:tc>
        <w:tc>
          <w:tcPr>
            <w:tcW w:w="918" w:type="dxa"/>
            <w:vAlign w:val="center"/>
          </w:tcPr>
          <w:p w14:paraId="417A87CD" w14:textId="1A42264A" w:rsidR="00BC3ED7" w:rsidRPr="002C6333" w:rsidRDefault="005E7F1C" w:rsidP="00BC3ED7">
            <w:pPr>
              <w:jc w:val="center"/>
              <w:rPr>
                <w:sz w:val="26"/>
                <w:szCs w:val="26"/>
                <w:lang w:val="en-US"/>
              </w:rPr>
            </w:pPr>
            <w:r w:rsidRPr="002C6333">
              <w:rPr>
                <w:sz w:val="26"/>
                <w:szCs w:val="26"/>
                <w:lang w:val="en-US"/>
              </w:rPr>
              <w:t>23</w:t>
            </w:r>
          </w:p>
        </w:tc>
      </w:tr>
      <w:tr w:rsidR="002C6333" w:rsidRPr="002C6333" w14:paraId="5C52CEA8" w14:textId="77777777" w:rsidTr="00A74EB4">
        <w:trPr>
          <w:trHeight w:val="20"/>
          <w:jc w:val="center"/>
        </w:trPr>
        <w:tc>
          <w:tcPr>
            <w:tcW w:w="611" w:type="dxa"/>
            <w:vAlign w:val="center"/>
          </w:tcPr>
          <w:p w14:paraId="4620B8F9" w14:textId="19D8DDD8" w:rsidR="00BC3ED7" w:rsidRPr="002C6333" w:rsidRDefault="00BC3ED7" w:rsidP="00BC3ED7">
            <w:pPr>
              <w:jc w:val="center"/>
              <w:rPr>
                <w:sz w:val="26"/>
                <w:szCs w:val="26"/>
                <w:lang w:val="uz-Cyrl-UZ"/>
              </w:rPr>
            </w:pPr>
            <w:r w:rsidRPr="002C6333">
              <w:rPr>
                <w:sz w:val="26"/>
                <w:szCs w:val="26"/>
                <w:lang w:val="uz-Cyrl-UZ"/>
              </w:rPr>
              <w:t>3</w:t>
            </w:r>
          </w:p>
        </w:tc>
        <w:tc>
          <w:tcPr>
            <w:tcW w:w="1728" w:type="dxa"/>
            <w:vAlign w:val="center"/>
          </w:tcPr>
          <w:p w14:paraId="70650CC9" w14:textId="08A95853" w:rsidR="00BC3ED7" w:rsidRPr="002C6333" w:rsidRDefault="00BC3ED7" w:rsidP="00BC3ED7">
            <w:pPr>
              <w:ind w:left="-108" w:firstLine="108"/>
              <w:jc w:val="both"/>
              <w:rPr>
                <w:sz w:val="26"/>
                <w:szCs w:val="26"/>
              </w:rPr>
            </w:pPr>
            <w:proofErr w:type="spellStart"/>
            <w:r w:rsidRPr="002C6333">
              <w:rPr>
                <w:sz w:val="26"/>
                <w:szCs w:val="26"/>
              </w:rPr>
              <w:t>Туябўғиз</w:t>
            </w:r>
            <w:proofErr w:type="spellEnd"/>
          </w:p>
        </w:tc>
        <w:tc>
          <w:tcPr>
            <w:tcW w:w="850" w:type="dxa"/>
            <w:shd w:val="clear" w:color="auto" w:fill="auto"/>
            <w:vAlign w:val="center"/>
          </w:tcPr>
          <w:p w14:paraId="6FA85D2C" w14:textId="1C9F116C" w:rsidR="00BC3ED7" w:rsidRPr="002C6333" w:rsidRDefault="006E519C" w:rsidP="00BC3ED7">
            <w:pPr>
              <w:jc w:val="center"/>
              <w:rPr>
                <w:sz w:val="26"/>
                <w:szCs w:val="26"/>
                <w:lang w:val="uz-Cyrl-UZ"/>
              </w:rPr>
            </w:pPr>
            <w:r w:rsidRPr="002C6333">
              <w:rPr>
                <w:sz w:val="26"/>
                <w:szCs w:val="26"/>
                <w:lang w:val="uz-Cyrl-UZ"/>
              </w:rPr>
              <w:t>385</w:t>
            </w:r>
          </w:p>
        </w:tc>
        <w:tc>
          <w:tcPr>
            <w:tcW w:w="851" w:type="dxa"/>
            <w:shd w:val="clear" w:color="auto" w:fill="auto"/>
            <w:vAlign w:val="center"/>
          </w:tcPr>
          <w:p w14:paraId="290B5F64" w14:textId="29A8DE30" w:rsidR="00BC3ED7" w:rsidRPr="002C6333" w:rsidRDefault="00BC3ED7" w:rsidP="00BC3ED7">
            <w:pPr>
              <w:jc w:val="center"/>
              <w:rPr>
                <w:sz w:val="26"/>
                <w:szCs w:val="26"/>
                <w:lang w:val="uz-Cyrl-UZ"/>
              </w:rPr>
            </w:pPr>
            <w:r w:rsidRPr="002C6333">
              <w:rPr>
                <w:sz w:val="26"/>
                <w:szCs w:val="26"/>
                <w:lang w:val="uz-Cyrl-UZ"/>
              </w:rPr>
              <w:t>282</w:t>
            </w:r>
          </w:p>
        </w:tc>
        <w:tc>
          <w:tcPr>
            <w:tcW w:w="850" w:type="dxa"/>
            <w:shd w:val="clear" w:color="auto" w:fill="auto"/>
            <w:vAlign w:val="center"/>
          </w:tcPr>
          <w:p w14:paraId="3457434A" w14:textId="4E609EC5" w:rsidR="00BC3ED7" w:rsidRPr="002C6333" w:rsidRDefault="00BC3ED7" w:rsidP="00BC3ED7">
            <w:pPr>
              <w:jc w:val="center"/>
              <w:rPr>
                <w:sz w:val="26"/>
                <w:szCs w:val="26"/>
                <w:lang w:val="uz-Cyrl-UZ"/>
              </w:rPr>
            </w:pPr>
            <w:r w:rsidRPr="002C6333">
              <w:rPr>
                <w:sz w:val="26"/>
                <w:szCs w:val="26"/>
                <w:lang w:val="uz-Cyrl-UZ"/>
              </w:rPr>
              <w:t>103</w:t>
            </w:r>
          </w:p>
        </w:tc>
        <w:tc>
          <w:tcPr>
            <w:tcW w:w="851" w:type="dxa"/>
            <w:shd w:val="clear" w:color="auto" w:fill="auto"/>
            <w:vAlign w:val="center"/>
          </w:tcPr>
          <w:p w14:paraId="12BD3E0F" w14:textId="759E376B" w:rsidR="00BC3ED7" w:rsidRPr="002C6333" w:rsidRDefault="005E7F1C" w:rsidP="00BC3ED7">
            <w:pPr>
              <w:jc w:val="center"/>
              <w:rPr>
                <w:sz w:val="26"/>
                <w:szCs w:val="26"/>
                <w:lang w:val="en-US"/>
              </w:rPr>
            </w:pPr>
            <w:r w:rsidRPr="002C6333">
              <w:rPr>
                <w:sz w:val="26"/>
                <w:szCs w:val="26"/>
                <w:lang w:val="uz-Cyrl-UZ"/>
              </w:rPr>
              <w:t>4</w:t>
            </w:r>
            <w:r w:rsidRPr="002C6333">
              <w:rPr>
                <w:sz w:val="26"/>
                <w:szCs w:val="26"/>
                <w:lang w:val="en-US"/>
              </w:rPr>
              <w:t>40</w:t>
            </w:r>
          </w:p>
        </w:tc>
        <w:tc>
          <w:tcPr>
            <w:tcW w:w="850" w:type="dxa"/>
            <w:shd w:val="clear" w:color="auto" w:fill="auto"/>
            <w:vAlign w:val="center"/>
          </w:tcPr>
          <w:p w14:paraId="01028691" w14:textId="03A9FDA1" w:rsidR="00BC3ED7" w:rsidRPr="002C6333" w:rsidRDefault="00BC3ED7" w:rsidP="00BC3ED7">
            <w:pPr>
              <w:jc w:val="center"/>
              <w:rPr>
                <w:sz w:val="26"/>
                <w:szCs w:val="26"/>
                <w:lang w:val="uz-Cyrl-UZ"/>
              </w:rPr>
            </w:pPr>
            <w:r w:rsidRPr="002C6333">
              <w:rPr>
                <w:sz w:val="26"/>
                <w:szCs w:val="26"/>
                <w:lang w:val="uz-Cyrl-UZ"/>
              </w:rPr>
              <w:t>295</w:t>
            </w:r>
          </w:p>
        </w:tc>
        <w:tc>
          <w:tcPr>
            <w:tcW w:w="851" w:type="dxa"/>
            <w:shd w:val="clear" w:color="auto" w:fill="auto"/>
            <w:vAlign w:val="center"/>
          </w:tcPr>
          <w:p w14:paraId="58F1163B" w14:textId="2B73C80E" w:rsidR="00BC3ED7" w:rsidRPr="002C6333" w:rsidRDefault="00BC3ED7" w:rsidP="00BC3ED7">
            <w:pPr>
              <w:jc w:val="center"/>
              <w:rPr>
                <w:sz w:val="26"/>
                <w:szCs w:val="26"/>
                <w:lang w:val="uz-Cyrl-UZ"/>
              </w:rPr>
            </w:pPr>
            <w:r w:rsidRPr="002C6333">
              <w:rPr>
                <w:sz w:val="26"/>
                <w:szCs w:val="26"/>
                <w:lang w:val="uz-Cyrl-UZ"/>
              </w:rPr>
              <w:t>115</w:t>
            </w:r>
          </w:p>
        </w:tc>
        <w:tc>
          <w:tcPr>
            <w:tcW w:w="708" w:type="dxa"/>
            <w:vAlign w:val="center"/>
          </w:tcPr>
          <w:p w14:paraId="33EEC00F" w14:textId="1C0940AA" w:rsidR="00BC3ED7" w:rsidRPr="002C6333" w:rsidRDefault="005E7F1C" w:rsidP="00BC3ED7">
            <w:pPr>
              <w:ind w:left="-108"/>
              <w:jc w:val="center"/>
              <w:rPr>
                <w:sz w:val="26"/>
                <w:szCs w:val="26"/>
                <w:lang w:val="en-US"/>
              </w:rPr>
            </w:pPr>
            <w:r w:rsidRPr="002C6333">
              <w:rPr>
                <w:sz w:val="26"/>
                <w:szCs w:val="26"/>
                <w:lang w:val="en-US"/>
              </w:rPr>
              <w:t>25</w:t>
            </w:r>
          </w:p>
        </w:tc>
        <w:tc>
          <w:tcPr>
            <w:tcW w:w="709" w:type="dxa"/>
            <w:vAlign w:val="center"/>
          </w:tcPr>
          <w:p w14:paraId="694AD098" w14:textId="76347D9F" w:rsidR="00BC3ED7" w:rsidRPr="002C6333" w:rsidRDefault="00BC3ED7" w:rsidP="00BC3ED7">
            <w:pPr>
              <w:jc w:val="center"/>
              <w:rPr>
                <w:sz w:val="26"/>
                <w:szCs w:val="26"/>
                <w:lang w:val="uz-Cyrl-UZ"/>
              </w:rPr>
            </w:pPr>
            <w:r w:rsidRPr="002C6333">
              <w:rPr>
                <w:sz w:val="26"/>
                <w:szCs w:val="26"/>
                <w:lang w:val="uz-Cyrl-UZ"/>
              </w:rPr>
              <w:t>13</w:t>
            </w:r>
          </w:p>
        </w:tc>
        <w:tc>
          <w:tcPr>
            <w:tcW w:w="918" w:type="dxa"/>
            <w:vAlign w:val="center"/>
          </w:tcPr>
          <w:p w14:paraId="76314C8E" w14:textId="0AEF5A3E" w:rsidR="00BC3ED7" w:rsidRPr="002C6333" w:rsidRDefault="005E7F1C" w:rsidP="00BC3ED7">
            <w:pPr>
              <w:jc w:val="center"/>
              <w:rPr>
                <w:sz w:val="26"/>
                <w:szCs w:val="26"/>
                <w:lang w:val="en-US"/>
              </w:rPr>
            </w:pPr>
            <w:r w:rsidRPr="002C6333">
              <w:rPr>
                <w:sz w:val="26"/>
                <w:szCs w:val="26"/>
                <w:lang w:val="uz-Cyrl-UZ"/>
              </w:rPr>
              <w:t>1</w:t>
            </w:r>
            <w:r w:rsidRPr="002C6333">
              <w:rPr>
                <w:sz w:val="26"/>
                <w:szCs w:val="26"/>
                <w:lang w:val="en-US"/>
              </w:rPr>
              <w:t>2</w:t>
            </w:r>
          </w:p>
        </w:tc>
      </w:tr>
      <w:tr w:rsidR="002C6333" w:rsidRPr="002C6333" w14:paraId="5D0D94EF" w14:textId="77777777" w:rsidTr="00A74EB4">
        <w:trPr>
          <w:trHeight w:val="20"/>
          <w:jc w:val="center"/>
        </w:trPr>
        <w:tc>
          <w:tcPr>
            <w:tcW w:w="611" w:type="dxa"/>
            <w:vAlign w:val="center"/>
          </w:tcPr>
          <w:p w14:paraId="488836D7" w14:textId="6F45FBE2" w:rsidR="00BC3ED7" w:rsidRPr="002C6333" w:rsidRDefault="00BC3ED7" w:rsidP="00BC3ED7">
            <w:pPr>
              <w:jc w:val="center"/>
              <w:rPr>
                <w:sz w:val="26"/>
                <w:szCs w:val="26"/>
                <w:lang w:val="uz-Cyrl-UZ"/>
              </w:rPr>
            </w:pPr>
            <w:r w:rsidRPr="002C6333">
              <w:rPr>
                <w:sz w:val="26"/>
                <w:szCs w:val="26"/>
                <w:lang w:val="uz-Cyrl-UZ"/>
              </w:rPr>
              <w:t>4</w:t>
            </w:r>
          </w:p>
        </w:tc>
        <w:tc>
          <w:tcPr>
            <w:tcW w:w="1728" w:type="dxa"/>
            <w:vAlign w:val="center"/>
          </w:tcPr>
          <w:p w14:paraId="2CACBB8F" w14:textId="6ADD0210" w:rsidR="00BC3ED7" w:rsidRPr="002C6333" w:rsidRDefault="00BC3ED7" w:rsidP="00BC3ED7">
            <w:pPr>
              <w:ind w:left="-108" w:firstLine="108"/>
              <w:jc w:val="both"/>
              <w:rPr>
                <w:sz w:val="26"/>
                <w:szCs w:val="26"/>
              </w:rPr>
            </w:pPr>
            <w:r w:rsidRPr="002C6333">
              <w:rPr>
                <w:sz w:val="26"/>
                <w:szCs w:val="26"/>
              </w:rPr>
              <w:t>Писком</w:t>
            </w:r>
          </w:p>
        </w:tc>
        <w:tc>
          <w:tcPr>
            <w:tcW w:w="850" w:type="dxa"/>
            <w:shd w:val="clear" w:color="auto" w:fill="auto"/>
            <w:vAlign w:val="center"/>
          </w:tcPr>
          <w:p w14:paraId="79A4348A" w14:textId="5A18B772" w:rsidR="00BC3ED7" w:rsidRPr="002C6333" w:rsidRDefault="006E519C" w:rsidP="00BC3ED7">
            <w:pPr>
              <w:jc w:val="center"/>
              <w:rPr>
                <w:sz w:val="26"/>
                <w:szCs w:val="26"/>
                <w:lang w:val="uz-Cyrl-UZ"/>
              </w:rPr>
            </w:pPr>
            <w:r w:rsidRPr="002C6333">
              <w:rPr>
                <w:sz w:val="26"/>
                <w:szCs w:val="26"/>
                <w:lang w:val="uz-Cyrl-UZ"/>
              </w:rPr>
              <w:t>820</w:t>
            </w:r>
          </w:p>
        </w:tc>
        <w:tc>
          <w:tcPr>
            <w:tcW w:w="851" w:type="dxa"/>
            <w:shd w:val="clear" w:color="auto" w:fill="auto"/>
            <w:vAlign w:val="center"/>
          </w:tcPr>
          <w:p w14:paraId="2B8078F0" w14:textId="46296976" w:rsidR="00BC3ED7" w:rsidRPr="002C6333" w:rsidRDefault="00BC3ED7" w:rsidP="00BC3ED7">
            <w:pPr>
              <w:jc w:val="center"/>
              <w:rPr>
                <w:sz w:val="26"/>
                <w:szCs w:val="26"/>
                <w:lang w:val="uz-Cyrl-UZ"/>
              </w:rPr>
            </w:pPr>
            <w:r w:rsidRPr="002C6333">
              <w:rPr>
                <w:sz w:val="26"/>
                <w:szCs w:val="26"/>
                <w:lang w:val="uz-Cyrl-UZ"/>
              </w:rPr>
              <w:t>568</w:t>
            </w:r>
          </w:p>
        </w:tc>
        <w:tc>
          <w:tcPr>
            <w:tcW w:w="850" w:type="dxa"/>
            <w:shd w:val="clear" w:color="auto" w:fill="auto"/>
            <w:vAlign w:val="center"/>
          </w:tcPr>
          <w:p w14:paraId="7AAC4AC1" w14:textId="3DBFB978" w:rsidR="00BC3ED7" w:rsidRPr="002C6333" w:rsidRDefault="00BC3ED7" w:rsidP="00BC3ED7">
            <w:pPr>
              <w:jc w:val="center"/>
              <w:rPr>
                <w:sz w:val="26"/>
                <w:szCs w:val="26"/>
                <w:lang w:val="uz-Cyrl-UZ"/>
              </w:rPr>
            </w:pPr>
            <w:r w:rsidRPr="002C6333">
              <w:rPr>
                <w:sz w:val="26"/>
                <w:szCs w:val="26"/>
                <w:lang w:val="uz-Cyrl-UZ"/>
              </w:rPr>
              <w:t>252</w:t>
            </w:r>
          </w:p>
        </w:tc>
        <w:tc>
          <w:tcPr>
            <w:tcW w:w="851" w:type="dxa"/>
            <w:shd w:val="clear" w:color="auto" w:fill="auto"/>
            <w:vAlign w:val="center"/>
          </w:tcPr>
          <w:p w14:paraId="3EBCB776" w14:textId="3EC080F8" w:rsidR="00BC3ED7" w:rsidRPr="002C6333" w:rsidRDefault="005E7F1C" w:rsidP="00BC3ED7">
            <w:pPr>
              <w:jc w:val="center"/>
              <w:rPr>
                <w:sz w:val="26"/>
                <w:szCs w:val="26"/>
                <w:lang w:val="en-US"/>
              </w:rPr>
            </w:pPr>
            <w:r w:rsidRPr="002C6333">
              <w:rPr>
                <w:sz w:val="26"/>
                <w:szCs w:val="26"/>
                <w:lang w:val="en-US"/>
              </w:rPr>
              <w:t>885</w:t>
            </w:r>
          </w:p>
        </w:tc>
        <w:tc>
          <w:tcPr>
            <w:tcW w:w="850" w:type="dxa"/>
            <w:shd w:val="clear" w:color="auto" w:fill="auto"/>
            <w:vAlign w:val="center"/>
          </w:tcPr>
          <w:p w14:paraId="68D712B1" w14:textId="18CC81D3" w:rsidR="00BC3ED7" w:rsidRPr="002C6333" w:rsidRDefault="00BC3ED7" w:rsidP="00BC3ED7">
            <w:pPr>
              <w:jc w:val="center"/>
              <w:rPr>
                <w:sz w:val="26"/>
                <w:szCs w:val="26"/>
                <w:lang w:val="uz-Cyrl-UZ"/>
              </w:rPr>
            </w:pPr>
            <w:r w:rsidRPr="002C6333">
              <w:rPr>
                <w:sz w:val="26"/>
                <w:szCs w:val="26"/>
                <w:lang w:val="uz-Cyrl-UZ"/>
              </w:rPr>
              <w:t>600</w:t>
            </w:r>
          </w:p>
        </w:tc>
        <w:tc>
          <w:tcPr>
            <w:tcW w:w="851" w:type="dxa"/>
            <w:shd w:val="clear" w:color="auto" w:fill="auto"/>
            <w:vAlign w:val="center"/>
          </w:tcPr>
          <w:p w14:paraId="1DF4EE90" w14:textId="789D381E" w:rsidR="00BC3ED7" w:rsidRPr="002C6333" w:rsidRDefault="00BC3ED7" w:rsidP="00BC3ED7">
            <w:pPr>
              <w:jc w:val="center"/>
              <w:rPr>
                <w:sz w:val="26"/>
                <w:szCs w:val="26"/>
                <w:lang w:val="uz-Cyrl-UZ"/>
              </w:rPr>
            </w:pPr>
            <w:r w:rsidRPr="002C6333">
              <w:rPr>
                <w:sz w:val="26"/>
                <w:szCs w:val="26"/>
                <w:lang w:val="uz-Cyrl-UZ"/>
              </w:rPr>
              <w:t>285</w:t>
            </w:r>
          </w:p>
        </w:tc>
        <w:tc>
          <w:tcPr>
            <w:tcW w:w="708" w:type="dxa"/>
            <w:vAlign w:val="center"/>
          </w:tcPr>
          <w:p w14:paraId="5870D11E" w14:textId="5586ACC2" w:rsidR="00BC3ED7" w:rsidRPr="002C6333" w:rsidRDefault="005E7F1C" w:rsidP="00BC3ED7">
            <w:pPr>
              <w:ind w:left="-108"/>
              <w:jc w:val="center"/>
              <w:rPr>
                <w:sz w:val="26"/>
                <w:szCs w:val="26"/>
                <w:lang w:val="en-US"/>
              </w:rPr>
            </w:pPr>
            <w:r w:rsidRPr="002C6333">
              <w:rPr>
                <w:sz w:val="26"/>
                <w:szCs w:val="26"/>
                <w:lang w:val="en-US"/>
              </w:rPr>
              <w:t>65</w:t>
            </w:r>
          </w:p>
        </w:tc>
        <w:tc>
          <w:tcPr>
            <w:tcW w:w="709" w:type="dxa"/>
            <w:vAlign w:val="center"/>
          </w:tcPr>
          <w:p w14:paraId="7B135EAF" w14:textId="14AA8DD1" w:rsidR="00BC3ED7" w:rsidRPr="002C6333" w:rsidRDefault="00BC3ED7" w:rsidP="00BC3ED7">
            <w:pPr>
              <w:jc w:val="center"/>
              <w:rPr>
                <w:sz w:val="26"/>
                <w:szCs w:val="26"/>
                <w:lang w:val="uz-Cyrl-UZ"/>
              </w:rPr>
            </w:pPr>
            <w:r w:rsidRPr="002C6333">
              <w:rPr>
                <w:sz w:val="26"/>
                <w:szCs w:val="26"/>
                <w:lang w:val="uz-Cyrl-UZ"/>
              </w:rPr>
              <w:t>32</w:t>
            </w:r>
          </w:p>
        </w:tc>
        <w:tc>
          <w:tcPr>
            <w:tcW w:w="918" w:type="dxa"/>
            <w:vAlign w:val="center"/>
          </w:tcPr>
          <w:p w14:paraId="31246A45" w14:textId="6E0F4751" w:rsidR="00BC3ED7" w:rsidRPr="002C6333" w:rsidRDefault="00BC3ED7" w:rsidP="00BC3ED7">
            <w:pPr>
              <w:jc w:val="center"/>
              <w:rPr>
                <w:sz w:val="26"/>
                <w:szCs w:val="26"/>
                <w:lang w:val="uz-Cyrl-UZ"/>
              </w:rPr>
            </w:pPr>
            <w:r w:rsidRPr="002C6333">
              <w:rPr>
                <w:sz w:val="26"/>
                <w:szCs w:val="26"/>
                <w:lang w:val="uz-Cyrl-UZ"/>
              </w:rPr>
              <w:t>33</w:t>
            </w:r>
          </w:p>
        </w:tc>
      </w:tr>
      <w:tr w:rsidR="002C6333" w:rsidRPr="002C6333" w14:paraId="74B326BF" w14:textId="77777777" w:rsidTr="00A74EB4">
        <w:trPr>
          <w:trHeight w:val="20"/>
          <w:jc w:val="center"/>
        </w:trPr>
        <w:tc>
          <w:tcPr>
            <w:tcW w:w="611" w:type="dxa"/>
            <w:shd w:val="clear" w:color="auto" w:fill="auto"/>
            <w:vAlign w:val="center"/>
          </w:tcPr>
          <w:p w14:paraId="756E4F2B" w14:textId="3178373E" w:rsidR="00BC3ED7" w:rsidRPr="002C6333" w:rsidRDefault="00BC3ED7" w:rsidP="00BC3ED7">
            <w:pPr>
              <w:jc w:val="center"/>
              <w:rPr>
                <w:sz w:val="26"/>
                <w:szCs w:val="26"/>
                <w:lang w:val="uz-Cyrl-UZ"/>
              </w:rPr>
            </w:pPr>
            <w:r w:rsidRPr="002C6333">
              <w:rPr>
                <w:sz w:val="26"/>
                <w:szCs w:val="26"/>
                <w:lang w:val="uz-Cyrl-UZ"/>
              </w:rPr>
              <w:t>5</w:t>
            </w:r>
          </w:p>
        </w:tc>
        <w:tc>
          <w:tcPr>
            <w:tcW w:w="1728" w:type="dxa"/>
            <w:shd w:val="clear" w:color="auto" w:fill="auto"/>
            <w:vAlign w:val="center"/>
          </w:tcPr>
          <w:p w14:paraId="23E02666" w14:textId="6BEC1638" w:rsidR="00BC3ED7" w:rsidRPr="002C6333" w:rsidRDefault="00BC3ED7" w:rsidP="00BC3ED7">
            <w:pPr>
              <w:ind w:left="-108" w:firstLine="108"/>
              <w:jc w:val="both"/>
              <w:rPr>
                <w:sz w:val="26"/>
                <w:szCs w:val="26"/>
              </w:rPr>
            </w:pPr>
            <w:proofErr w:type="spellStart"/>
            <w:r w:rsidRPr="002C6333">
              <w:rPr>
                <w:sz w:val="26"/>
                <w:szCs w:val="26"/>
              </w:rPr>
              <w:t>Сўқоқ</w:t>
            </w:r>
            <w:proofErr w:type="spellEnd"/>
          </w:p>
        </w:tc>
        <w:tc>
          <w:tcPr>
            <w:tcW w:w="850" w:type="dxa"/>
            <w:shd w:val="clear" w:color="auto" w:fill="auto"/>
            <w:noWrap/>
            <w:vAlign w:val="center"/>
          </w:tcPr>
          <w:p w14:paraId="692DE19B" w14:textId="6DEA1AA7" w:rsidR="00BC3ED7" w:rsidRPr="002C6333" w:rsidRDefault="006E519C" w:rsidP="00BC3ED7">
            <w:pPr>
              <w:jc w:val="center"/>
              <w:rPr>
                <w:sz w:val="26"/>
                <w:szCs w:val="26"/>
                <w:lang w:val="uz-Cyrl-UZ"/>
              </w:rPr>
            </w:pPr>
            <w:r w:rsidRPr="002C6333">
              <w:rPr>
                <w:sz w:val="26"/>
                <w:szCs w:val="26"/>
                <w:lang w:val="uz-Cyrl-UZ"/>
              </w:rPr>
              <w:t>797</w:t>
            </w:r>
          </w:p>
        </w:tc>
        <w:tc>
          <w:tcPr>
            <w:tcW w:w="851" w:type="dxa"/>
            <w:shd w:val="clear" w:color="auto" w:fill="auto"/>
            <w:noWrap/>
            <w:vAlign w:val="center"/>
          </w:tcPr>
          <w:p w14:paraId="2034ED3F" w14:textId="0F355F3C" w:rsidR="00BC3ED7" w:rsidRPr="002C6333" w:rsidRDefault="00BC3ED7" w:rsidP="00BC3ED7">
            <w:pPr>
              <w:jc w:val="center"/>
              <w:rPr>
                <w:sz w:val="26"/>
                <w:szCs w:val="26"/>
                <w:lang w:val="uz-Cyrl-UZ"/>
              </w:rPr>
            </w:pPr>
            <w:r w:rsidRPr="002C6333">
              <w:rPr>
                <w:sz w:val="26"/>
                <w:szCs w:val="26"/>
                <w:lang w:val="uz-Cyrl-UZ"/>
              </w:rPr>
              <w:t>537</w:t>
            </w:r>
          </w:p>
        </w:tc>
        <w:tc>
          <w:tcPr>
            <w:tcW w:w="850" w:type="dxa"/>
            <w:shd w:val="clear" w:color="auto" w:fill="auto"/>
            <w:vAlign w:val="center"/>
          </w:tcPr>
          <w:p w14:paraId="297E5FFB" w14:textId="0D9347AF" w:rsidR="00BC3ED7" w:rsidRPr="002C6333" w:rsidRDefault="00BC3ED7" w:rsidP="00BC3ED7">
            <w:pPr>
              <w:jc w:val="center"/>
              <w:rPr>
                <w:sz w:val="26"/>
                <w:szCs w:val="26"/>
                <w:lang w:val="uz-Cyrl-UZ"/>
              </w:rPr>
            </w:pPr>
            <w:r w:rsidRPr="002C6333">
              <w:rPr>
                <w:sz w:val="26"/>
                <w:szCs w:val="26"/>
                <w:lang w:val="uz-Cyrl-UZ"/>
              </w:rPr>
              <w:t>260</w:t>
            </w:r>
          </w:p>
        </w:tc>
        <w:tc>
          <w:tcPr>
            <w:tcW w:w="851" w:type="dxa"/>
            <w:shd w:val="clear" w:color="auto" w:fill="auto"/>
            <w:noWrap/>
            <w:vAlign w:val="center"/>
          </w:tcPr>
          <w:p w14:paraId="28F4D42C" w14:textId="35E86E18" w:rsidR="00BC3ED7" w:rsidRPr="002C6333" w:rsidRDefault="005E7F1C" w:rsidP="00BC3ED7">
            <w:pPr>
              <w:jc w:val="center"/>
              <w:rPr>
                <w:sz w:val="26"/>
                <w:szCs w:val="26"/>
                <w:lang w:val="en-US"/>
              </w:rPr>
            </w:pPr>
            <w:r w:rsidRPr="002C6333">
              <w:rPr>
                <w:sz w:val="26"/>
                <w:szCs w:val="26"/>
                <w:lang w:val="uz-Cyrl-UZ"/>
              </w:rPr>
              <w:t>9</w:t>
            </w:r>
            <w:r w:rsidRPr="002C6333">
              <w:rPr>
                <w:sz w:val="26"/>
                <w:szCs w:val="26"/>
                <w:lang w:val="en-US"/>
              </w:rPr>
              <w:t>04</w:t>
            </w:r>
          </w:p>
        </w:tc>
        <w:tc>
          <w:tcPr>
            <w:tcW w:w="850" w:type="dxa"/>
            <w:shd w:val="clear" w:color="auto" w:fill="auto"/>
            <w:noWrap/>
            <w:vAlign w:val="center"/>
          </w:tcPr>
          <w:p w14:paraId="537C5EF8" w14:textId="1B776785" w:rsidR="00BC3ED7" w:rsidRPr="002C6333" w:rsidRDefault="00BC3ED7" w:rsidP="00BC3ED7">
            <w:pPr>
              <w:jc w:val="center"/>
              <w:rPr>
                <w:sz w:val="26"/>
                <w:szCs w:val="26"/>
                <w:lang w:val="uz-Cyrl-UZ"/>
              </w:rPr>
            </w:pPr>
            <w:r w:rsidRPr="002C6333">
              <w:rPr>
                <w:sz w:val="26"/>
                <w:szCs w:val="26"/>
                <w:lang w:val="uz-Cyrl-UZ"/>
              </w:rPr>
              <w:t>608</w:t>
            </w:r>
          </w:p>
        </w:tc>
        <w:tc>
          <w:tcPr>
            <w:tcW w:w="851" w:type="dxa"/>
            <w:shd w:val="clear" w:color="auto" w:fill="auto"/>
            <w:noWrap/>
            <w:vAlign w:val="center"/>
          </w:tcPr>
          <w:p w14:paraId="655438C4" w14:textId="4ECB157C" w:rsidR="00BC3ED7" w:rsidRPr="002C6333" w:rsidRDefault="00BC3ED7" w:rsidP="00BC3ED7">
            <w:pPr>
              <w:jc w:val="center"/>
              <w:rPr>
                <w:sz w:val="26"/>
                <w:szCs w:val="26"/>
                <w:lang w:val="uz-Cyrl-UZ"/>
              </w:rPr>
            </w:pPr>
            <w:r w:rsidRPr="002C6333">
              <w:rPr>
                <w:sz w:val="26"/>
                <w:szCs w:val="26"/>
                <w:lang w:val="uz-Cyrl-UZ"/>
              </w:rPr>
              <w:t>296</w:t>
            </w:r>
          </w:p>
        </w:tc>
        <w:tc>
          <w:tcPr>
            <w:tcW w:w="708" w:type="dxa"/>
            <w:vAlign w:val="center"/>
          </w:tcPr>
          <w:p w14:paraId="6B12ADE3" w14:textId="4E8A46B6" w:rsidR="00BC3ED7" w:rsidRPr="002C6333" w:rsidRDefault="005E7F1C" w:rsidP="00BC3ED7">
            <w:pPr>
              <w:jc w:val="center"/>
              <w:rPr>
                <w:sz w:val="26"/>
                <w:szCs w:val="26"/>
                <w:lang w:val="en-US"/>
              </w:rPr>
            </w:pPr>
            <w:r w:rsidRPr="002C6333">
              <w:rPr>
                <w:sz w:val="26"/>
                <w:szCs w:val="26"/>
                <w:lang w:val="en-US"/>
              </w:rPr>
              <w:t>107</w:t>
            </w:r>
          </w:p>
        </w:tc>
        <w:tc>
          <w:tcPr>
            <w:tcW w:w="709" w:type="dxa"/>
            <w:vAlign w:val="center"/>
          </w:tcPr>
          <w:p w14:paraId="46A5D2E1" w14:textId="16107295" w:rsidR="00BC3ED7" w:rsidRPr="002C6333" w:rsidRDefault="00BC3ED7" w:rsidP="00BC3ED7">
            <w:pPr>
              <w:jc w:val="center"/>
              <w:rPr>
                <w:sz w:val="26"/>
                <w:szCs w:val="26"/>
                <w:lang w:val="uz-Cyrl-UZ"/>
              </w:rPr>
            </w:pPr>
            <w:r w:rsidRPr="002C6333">
              <w:rPr>
                <w:sz w:val="26"/>
                <w:szCs w:val="26"/>
                <w:lang w:val="uz-Cyrl-UZ"/>
              </w:rPr>
              <w:t>71</w:t>
            </w:r>
          </w:p>
        </w:tc>
        <w:tc>
          <w:tcPr>
            <w:tcW w:w="918" w:type="dxa"/>
            <w:vAlign w:val="center"/>
          </w:tcPr>
          <w:p w14:paraId="6297CD7D" w14:textId="10086B17" w:rsidR="00BC3ED7" w:rsidRPr="002C6333" w:rsidRDefault="00BC3ED7" w:rsidP="00BC3ED7">
            <w:pPr>
              <w:jc w:val="center"/>
              <w:rPr>
                <w:sz w:val="26"/>
                <w:szCs w:val="26"/>
                <w:lang w:val="uz-Cyrl-UZ"/>
              </w:rPr>
            </w:pPr>
            <w:r w:rsidRPr="002C6333">
              <w:rPr>
                <w:sz w:val="26"/>
                <w:szCs w:val="26"/>
                <w:lang w:val="uz-Cyrl-UZ"/>
              </w:rPr>
              <w:t>36</w:t>
            </w:r>
          </w:p>
        </w:tc>
      </w:tr>
      <w:tr w:rsidR="002C6333" w:rsidRPr="002C6333" w14:paraId="0319D0EE" w14:textId="77777777" w:rsidTr="00A74EB4">
        <w:trPr>
          <w:trHeight w:val="20"/>
          <w:jc w:val="center"/>
        </w:trPr>
        <w:tc>
          <w:tcPr>
            <w:tcW w:w="611" w:type="dxa"/>
            <w:shd w:val="clear" w:color="auto" w:fill="auto"/>
            <w:vAlign w:val="center"/>
          </w:tcPr>
          <w:p w14:paraId="17E274A3" w14:textId="65253A36" w:rsidR="00BC3ED7" w:rsidRPr="002C6333" w:rsidRDefault="00BC3ED7" w:rsidP="00BC3ED7">
            <w:pPr>
              <w:jc w:val="center"/>
              <w:rPr>
                <w:sz w:val="26"/>
                <w:szCs w:val="26"/>
                <w:lang w:val="uz-Cyrl-UZ"/>
              </w:rPr>
            </w:pPr>
            <w:r w:rsidRPr="002C6333">
              <w:rPr>
                <w:sz w:val="26"/>
                <w:szCs w:val="26"/>
                <w:lang w:val="uz-Cyrl-UZ"/>
              </w:rPr>
              <w:t>6</w:t>
            </w:r>
          </w:p>
        </w:tc>
        <w:tc>
          <w:tcPr>
            <w:tcW w:w="1728" w:type="dxa"/>
            <w:shd w:val="clear" w:color="auto" w:fill="auto"/>
            <w:vAlign w:val="center"/>
          </w:tcPr>
          <w:p w14:paraId="65A13F72" w14:textId="57BCD307" w:rsidR="00BC3ED7" w:rsidRPr="002C6333" w:rsidRDefault="00BC3ED7" w:rsidP="00BC3ED7">
            <w:pPr>
              <w:ind w:left="-108" w:firstLine="108"/>
              <w:jc w:val="both"/>
              <w:rPr>
                <w:sz w:val="26"/>
                <w:szCs w:val="26"/>
              </w:rPr>
            </w:pPr>
            <w:proofErr w:type="spellStart"/>
            <w:r w:rsidRPr="002C6333">
              <w:rPr>
                <w:sz w:val="26"/>
                <w:szCs w:val="26"/>
              </w:rPr>
              <w:t>Дукант</w:t>
            </w:r>
            <w:proofErr w:type="spellEnd"/>
          </w:p>
        </w:tc>
        <w:tc>
          <w:tcPr>
            <w:tcW w:w="850" w:type="dxa"/>
            <w:shd w:val="clear" w:color="auto" w:fill="auto"/>
            <w:noWrap/>
            <w:vAlign w:val="center"/>
          </w:tcPr>
          <w:p w14:paraId="760BD506" w14:textId="2039F5E5" w:rsidR="00BC3ED7" w:rsidRPr="002C6333" w:rsidRDefault="006E519C" w:rsidP="00BC3ED7">
            <w:pPr>
              <w:jc w:val="center"/>
              <w:rPr>
                <w:sz w:val="26"/>
                <w:szCs w:val="26"/>
                <w:lang w:val="uz-Cyrl-UZ"/>
              </w:rPr>
            </w:pPr>
            <w:r w:rsidRPr="002C6333">
              <w:rPr>
                <w:sz w:val="26"/>
                <w:szCs w:val="26"/>
                <w:lang w:val="uz-Cyrl-UZ"/>
              </w:rPr>
              <w:t>873</w:t>
            </w:r>
          </w:p>
        </w:tc>
        <w:tc>
          <w:tcPr>
            <w:tcW w:w="851" w:type="dxa"/>
            <w:shd w:val="clear" w:color="auto" w:fill="auto"/>
            <w:noWrap/>
            <w:vAlign w:val="center"/>
          </w:tcPr>
          <w:p w14:paraId="3EF83480" w14:textId="3AD871CC" w:rsidR="00BC3ED7" w:rsidRPr="002C6333" w:rsidRDefault="00BC3ED7" w:rsidP="00BC3ED7">
            <w:pPr>
              <w:rPr>
                <w:sz w:val="26"/>
                <w:szCs w:val="26"/>
                <w:lang w:val="uz-Cyrl-UZ"/>
              </w:rPr>
            </w:pPr>
            <w:r w:rsidRPr="002C6333">
              <w:rPr>
                <w:sz w:val="26"/>
                <w:szCs w:val="26"/>
                <w:lang w:val="uz-Cyrl-UZ"/>
              </w:rPr>
              <w:t>589</w:t>
            </w:r>
          </w:p>
        </w:tc>
        <w:tc>
          <w:tcPr>
            <w:tcW w:w="850" w:type="dxa"/>
            <w:shd w:val="clear" w:color="auto" w:fill="auto"/>
            <w:vAlign w:val="center"/>
          </w:tcPr>
          <w:p w14:paraId="5302ECF0" w14:textId="1C92609A" w:rsidR="00BC3ED7" w:rsidRPr="002C6333" w:rsidRDefault="00BC3ED7" w:rsidP="00BC3ED7">
            <w:pPr>
              <w:jc w:val="center"/>
              <w:rPr>
                <w:sz w:val="26"/>
                <w:szCs w:val="26"/>
                <w:lang w:val="uz-Cyrl-UZ"/>
              </w:rPr>
            </w:pPr>
            <w:r w:rsidRPr="002C6333">
              <w:rPr>
                <w:sz w:val="26"/>
                <w:szCs w:val="26"/>
                <w:lang w:val="uz-Cyrl-UZ"/>
              </w:rPr>
              <w:t>284</w:t>
            </w:r>
          </w:p>
        </w:tc>
        <w:tc>
          <w:tcPr>
            <w:tcW w:w="851" w:type="dxa"/>
            <w:shd w:val="clear" w:color="auto" w:fill="auto"/>
            <w:noWrap/>
            <w:vAlign w:val="center"/>
          </w:tcPr>
          <w:tbl>
            <w:tblPr>
              <w:tblW w:w="960" w:type="dxa"/>
              <w:tblLayout w:type="fixed"/>
              <w:tblLook w:val="04A0" w:firstRow="1" w:lastRow="0" w:firstColumn="1" w:lastColumn="0" w:noHBand="0" w:noVBand="1"/>
            </w:tblPr>
            <w:tblGrid>
              <w:gridCol w:w="960"/>
            </w:tblGrid>
            <w:tr w:rsidR="002C6333" w:rsidRPr="002C6333" w14:paraId="687BF47F" w14:textId="77777777" w:rsidTr="002C4F42">
              <w:trPr>
                <w:trHeight w:val="300"/>
              </w:trPr>
              <w:tc>
                <w:tcPr>
                  <w:tcW w:w="960" w:type="dxa"/>
                  <w:tcBorders>
                    <w:top w:val="nil"/>
                    <w:left w:val="nil"/>
                    <w:bottom w:val="nil"/>
                    <w:right w:val="nil"/>
                  </w:tcBorders>
                  <w:shd w:val="clear" w:color="auto" w:fill="auto"/>
                  <w:noWrap/>
                  <w:vAlign w:val="bottom"/>
                  <w:hideMark/>
                </w:tcPr>
                <w:p w14:paraId="3690B4FC" w14:textId="77777777" w:rsidR="00BC3ED7" w:rsidRPr="002C6333" w:rsidRDefault="00BC3ED7" w:rsidP="00BC3ED7">
                  <w:pPr>
                    <w:jc w:val="both"/>
                    <w:rPr>
                      <w:sz w:val="26"/>
                      <w:szCs w:val="26"/>
                    </w:rPr>
                  </w:pPr>
                  <w:r w:rsidRPr="002C6333">
                    <w:rPr>
                      <w:sz w:val="26"/>
                      <w:szCs w:val="26"/>
                    </w:rPr>
                    <w:t>952</w:t>
                  </w:r>
                </w:p>
              </w:tc>
            </w:tr>
          </w:tbl>
          <w:p w14:paraId="3248963E" w14:textId="123A2546" w:rsidR="00BC3ED7" w:rsidRPr="002C6333" w:rsidRDefault="00BC3ED7" w:rsidP="00BC3ED7">
            <w:pPr>
              <w:jc w:val="center"/>
              <w:rPr>
                <w:sz w:val="26"/>
                <w:szCs w:val="26"/>
                <w:lang w:val="uz-Cyrl-UZ"/>
              </w:rPr>
            </w:pPr>
          </w:p>
        </w:tc>
        <w:tc>
          <w:tcPr>
            <w:tcW w:w="850" w:type="dxa"/>
            <w:shd w:val="clear" w:color="auto" w:fill="auto"/>
            <w:noWrap/>
            <w:vAlign w:val="center"/>
          </w:tcPr>
          <w:p w14:paraId="25B8A74F" w14:textId="765F9AE1" w:rsidR="00BC3ED7" w:rsidRPr="002C6333" w:rsidRDefault="00BC3ED7" w:rsidP="00BC3ED7">
            <w:pPr>
              <w:jc w:val="center"/>
              <w:rPr>
                <w:sz w:val="26"/>
                <w:szCs w:val="26"/>
                <w:lang w:val="uz-Cyrl-UZ"/>
              </w:rPr>
            </w:pPr>
            <w:r w:rsidRPr="002C6333">
              <w:rPr>
                <w:sz w:val="26"/>
                <w:szCs w:val="26"/>
                <w:lang w:val="uz-Cyrl-UZ"/>
              </w:rPr>
              <w:t>642</w:t>
            </w:r>
          </w:p>
        </w:tc>
        <w:tc>
          <w:tcPr>
            <w:tcW w:w="851" w:type="dxa"/>
            <w:shd w:val="clear" w:color="auto" w:fill="auto"/>
            <w:noWrap/>
            <w:vAlign w:val="center"/>
          </w:tcPr>
          <w:p w14:paraId="37F752EC" w14:textId="4CC59569" w:rsidR="00BC3ED7" w:rsidRPr="002C6333" w:rsidRDefault="00BC3ED7" w:rsidP="00BC3ED7">
            <w:pPr>
              <w:jc w:val="center"/>
              <w:rPr>
                <w:sz w:val="26"/>
                <w:szCs w:val="26"/>
                <w:lang w:val="uz-Cyrl-UZ"/>
              </w:rPr>
            </w:pPr>
            <w:r w:rsidRPr="002C6333">
              <w:rPr>
                <w:sz w:val="26"/>
                <w:szCs w:val="26"/>
                <w:lang w:val="uz-Cyrl-UZ"/>
              </w:rPr>
              <w:t>310</w:t>
            </w:r>
          </w:p>
        </w:tc>
        <w:tc>
          <w:tcPr>
            <w:tcW w:w="708" w:type="dxa"/>
            <w:vAlign w:val="center"/>
          </w:tcPr>
          <w:p w14:paraId="2634FDAE" w14:textId="03099DCC" w:rsidR="00BC3ED7" w:rsidRPr="002C6333" w:rsidRDefault="005E7F1C" w:rsidP="00BC3ED7">
            <w:pPr>
              <w:jc w:val="center"/>
              <w:rPr>
                <w:sz w:val="26"/>
                <w:szCs w:val="26"/>
                <w:lang w:val="en-US"/>
              </w:rPr>
            </w:pPr>
            <w:r w:rsidRPr="002C6333">
              <w:rPr>
                <w:sz w:val="26"/>
                <w:szCs w:val="26"/>
                <w:lang w:val="en-US"/>
              </w:rPr>
              <w:t>79</w:t>
            </w:r>
          </w:p>
        </w:tc>
        <w:tc>
          <w:tcPr>
            <w:tcW w:w="709" w:type="dxa"/>
            <w:vAlign w:val="center"/>
          </w:tcPr>
          <w:p w14:paraId="59F4BCCC" w14:textId="03F271EE" w:rsidR="00BC3ED7" w:rsidRPr="002C6333" w:rsidRDefault="00BC3ED7" w:rsidP="00BC3ED7">
            <w:pPr>
              <w:jc w:val="center"/>
              <w:rPr>
                <w:sz w:val="26"/>
                <w:szCs w:val="26"/>
                <w:lang w:val="uz-Cyrl-UZ"/>
              </w:rPr>
            </w:pPr>
            <w:r w:rsidRPr="002C6333">
              <w:rPr>
                <w:sz w:val="26"/>
                <w:szCs w:val="26"/>
                <w:lang w:val="uz-Cyrl-UZ"/>
              </w:rPr>
              <w:t>53</w:t>
            </w:r>
          </w:p>
        </w:tc>
        <w:tc>
          <w:tcPr>
            <w:tcW w:w="918" w:type="dxa"/>
            <w:vAlign w:val="center"/>
          </w:tcPr>
          <w:p w14:paraId="1CFBCDFB" w14:textId="070967A5" w:rsidR="00BC3ED7" w:rsidRPr="002C6333" w:rsidRDefault="00BC3ED7" w:rsidP="00BC3ED7">
            <w:pPr>
              <w:jc w:val="center"/>
              <w:rPr>
                <w:sz w:val="26"/>
                <w:szCs w:val="26"/>
                <w:lang w:val="uz-Cyrl-UZ"/>
              </w:rPr>
            </w:pPr>
            <w:r w:rsidRPr="002C6333">
              <w:rPr>
                <w:sz w:val="26"/>
                <w:szCs w:val="26"/>
                <w:lang w:val="uz-Cyrl-UZ"/>
              </w:rPr>
              <w:t>26</w:t>
            </w:r>
          </w:p>
        </w:tc>
      </w:tr>
      <w:tr w:rsidR="002C6333" w:rsidRPr="002C6333" w14:paraId="7E37BC0E" w14:textId="77777777" w:rsidTr="00A74EB4">
        <w:trPr>
          <w:trHeight w:val="20"/>
          <w:jc w:val="center"/>
        </w:trPr>
        <w:tc>
          <w:tcPr>
            <w:tcW w:w="611" w:type="dxa"/>
            <w:shd w:val="clear" w:color="auto" w:fill="auto"/>
            <w:vAlign w:val="center"/>
            <w:hideMark/>
          </w:tcPr>
          <w:p w14:paraId="1070FD86" w14:textId="3CB42CD6" w:rsidR="00BC3ED7" w:rsidRPr="002C6333" w:rsidRDefault="00BC3ED7" w:rsidP="00BC3ED7">
            <w:pPr>
              <w:jc w:val="center"/>
              <w:rPr>
                <w:sz w:val="26"/>
                <w:szCs w:val="26"/>
                <w:lang w:val="uz-Cyrl-UZ"/>
              </w:rPr>
            </w:pPr>
            <w:r w:rsidRPr="002C6333">
              <w:rPr>
                <w:sz w:val="26"/>
                <w:szCs w:val="26"/>
                <w:lang w:val="uz-Cyrl-UZ"/>
              </w:rPr>
              <w:t>7</w:t>
            </w:r>
          </w:p>
        </w:tc>
        <w:tc>
          <w:tcPr>
            <w:tcW w:w="1728" w:type="dxa"/>
            <w:shd w:val="clear" w:color="auto" w:fill="auto"/>
            <w:vAlign w:val="center"/>
          </w:tcPr>
          <w:p w14:paraId="59BAC6F6" w14:textId="77777777" w:rsidR="00BC3ED7" w:rsidRPr="002C6333" w:rsidRDefault="00BC3ED7" w:rsidP="00BC3ED7">
            <w:pPr>
              <w:ind w:left="-108" w:firstLine="108"/>
              <w:jc w:val="both"/>
              <w:rPr>
                <w:sz w:val="26"/>
                <w:szCs w:val="26"/>
              </w:rPr>
            </w:pPr>
            <w:proofErr w:type="spellStart"/>
            <w:r w:rsidRPr="002C6333">
              <w:rPr>
                <w:sz w:val="26"/>
                <w:szCs w:val="26"/>
              </w:rPr>
              <w:t>Ойгаинг</w:t>
            </w:r>
            <w:proofErr w:type="spellEnd"/>
          </w:p>
        </w:tc>
        <w:tc>
          <w:tcPr>
            <w:tcW w:w="850" w:type="dxa"/>
            <w:shd w:val="clear" w:color="auto" w:fill="auto"/>
            <w:noWrap/>
            <w:vAlign w:val="center"/>
          </w:tcPr>
          <w:p w14:paraId="6D6FAE92" w14:textId="5B517EF8" w:rsidR="00BC3ED7" w:rsidRPr="002C6333" w:rsidRDefault="006E519C" w:rsidP="00BC3ED7">
            <w:pPr>
              <w:jc w:val="center"/>
              <w:rPr>
                <w:sz w:val="26"/>
                <w:szCs w:val="26"/>
                <w:lang w:val="uz-Cyrl-UZ"/>
              </w:rPr>
            </w:pPr>
            <w:r w:rsidRPr="002C6333">
              <w:rPr>
                <w:sz w:val="26"/>
                <w:szCs w:val="26"/>
                <w:lang w:val="uz-Cyrl-UZ"/>
              </w:rPr>
              <w:t>732</w:t>
            </w:r>
          </w:p>
        </w:tc>
        <w:tc>
          <w:tcPr>
            <w:tcW w:w="851" w:type="dxa"/>
            <w:shd w:val="clear" w:color="auto" w:fill="auto"/>
            <w:noWrap/>
            <w:vAlign w:val="center"/>
          </w:tcPr>
          <w:p w14:paraId="708903C2" w14:textId="77777777" w:rsidR="00BC3ED7" w:rsidRPr="002C6333" w:rsidRDefault="00BC3ED7" w:rsidP="00BC3ED7">
            <w:pPr>
              <w:jc w:val="center"/>
              <w:rPr>
                <w:sz w:val="26"/>
                <w:szCs w:val="26"/>
                <w:lang w:val="uz-Cyrl-UZ"/>
              </w:rPr>
            </w:pPr>
            <w:r w:rsidRPr="002C6333">
              <w:rPr>
                <w:sz w:val="26"/>
                <w:szCs w:val="26"/>
                <w:lang w:val="uz-Cyrl-UZ"/>
              </w:rPr>
              <w:t>455</w:t>
            </w:r>
          </w:p>
        </w:tc>
        <w:tc>
          <w:tcPr>
            <w:tcW w:w="850" w:type="dxa"/>
            <w:shd w:val="clear" w:color="auto" w:fill="auto"/>
            <w:vAlign w:val="center"/>
          </w:tcPr>
          <w:p w14:paraId="536218E5" w14:textId="77777777" w:rsidR="00BC3ED7" w:rsidRPr="002C6333" w:rsidRDefault="00BC3ED7" w:rsidP="00BC3ED7">
            <w:pPr>
              <w:jc w:val="center"/>
              <w:rPr>
                <w:sz w:val="26"/>
                <w:szCs w:val="26"/>
                <w:lang w:val="uz-Cyrl-UZ"/>
              </w:rPr>
            </w:pPr>
            <w:r w:rsidRPr="002C6333">
              <w:rPr>
                <w:sz w:val="26"/>
                <w:szCs w:val="26"/>
                <w:lang w:val="uz-Cyrl-UZ"/>
              </w:rPr>
              <w:t>277</w:t>
            </w:r>
          </w:p>
        </w:tc>
        <w:tc>
          <w:tcPr>
            <w:tcW w:w="851" w:type="dxa"/>
            <w:shd w:val="clear" w:color="auto" w:fill="auto"/>
            <w:noWrap/>
            <w:vAlign w:val="center"/>
          </w:tcPr>
          <w:p w14:paraId="7561E6EC" w14:textId="2921E61F" w:rsidR="00BC3ED7" w:rsidRPr="002C6333" w:rsidRDefault="005E7F1C" w:rsidP="00BC3ED7">
            <w:pPr>
              <w:jc w:val="center"/>
              <w:rPr>
                <w:sz w:val="26"/>
                <w:szCs w:val="26"/>
                <w:lang w:val="en-US"/>
              </w:rPr>
            </w:pPr>
            <w:r w:rsidRPr="002C6333">
              <w:rPr>
                <w:sz w:val="26"/>
                <w:szCs w:val="26"/>
                <w:lang w:val="en-US"/>
              </w:rPr>
              <w:t>759</w:t>
            </w:r>
          </w:p>
        </w:tc>
        <w:tc>
          <w:tcPr>
            <w:tcW w:w="850" w:type="dxa"/>
            <w:shd w:val="clear" w:color="auto" w:fill="auto"/>
            <w:noWrap/>
            <w:vAlign w:val="center"/>
          </w:tcPr>
          <w:p w14:paraId="47E4F4DA" w14:textId="77777777" w:rsidR="00BC3ED7" w:rsidRPr="002C6333" w:rsidRDefault="00BC3ED7" w:rsidP="00BC3ED7">
            <w:pPr>
              <w:jc w:val="center"/>
              <w:rPr>
                <w:sz w:val="26"/>
                <w:szCs w:val="26"/>
                <w:lang w:val="uz-Cyrl-UZ"/>
              </w:rPr>
            </w:pPr>
            <w:r w:rsidRPr="002C6333">
              <w:rPr>
                <w:sz w:val="26"/>
                <w:szCs w:val="26"/>
                <w:lang w:val="uz-Cyrl-UZ"/>
              </w:rPr>
              <w:t>462</w:t>
            </w:r>
          </w:p>
        </w:tc>
        <w:tc>
          <w:tcPr>
            <w:tcW w:w="851" w:type="dxa"/>
            <w:shd w:val="clear" w:color="auto" w:fill="auto"/>
            <w:noWrap/>
            <w:vAlign w:val="center"/>
          </w:tcPr>
          <w:p w14:paraId="35923878" w14:textId="77777777" w:rsidR="00BC3ED7" w:rsidRPr="002C6333" w:rsidRDefault="00BC3ED7" w:rsidP="00BC3ED7">
            <w:pPr>
              <w:jc w:val="center"/>
              <w:rPr>
                <w:sz w:val="26"/>
                <w:szCs w:val="26"/>
                <w:lang w:val="uz-Cyrl-UZ"/>
              </w:rPr>
            </w:pPr>
            <w:r w:rsidRPr="002C6333">
              <w:rPr>
                <w:sz w:val="26"/>
                <w:szCs w:val="26"/>
                <w:lang w:val="uz-Cyrl-UZ"/>
              </w:rPr>
              <w:t>297</w:t>
            </w:r>
          </w:p>
        </w:tc>
        <w:tc>
          <w:tcPr>
            <w:tcW w:w="708" w:type="dxa"/>
            <w:vAlign w:val="center"/>
          </w:tcPr>
          <w:p w14:paraId="458D354D" w14:textId="70EDB28A" w:rsidR="00BC3ED7" w:rsidRPr="002C6333" w:rsidRDefault="005E7F1C" w:rsidP="00BC3ED7">
            <w:pPr>
              <w:jc w:val="center"/>
              <w:rPr>
                <w:sz w:val="26"/>
                <w:szCs w:val="26"/>
                <w:lang w:val="en-US"/>
              </w:rPr>
            </w:pPr>
            <w:r w:rsidRPr="002C6333">
              <w:rPr>
                <w:sz w:val="26"/>
                <w:szCs w:val="26"/>
                <w:lang w:val="en-US"/>
              </w:rPr>
              <w:t>27</w:t>
            </w:r>
          </w:p>
        </w:tc>
        <w:tc>
          <w:tcPr>
            <w:tcW w:w="709" w:type="dxa"/>
            <w:vAlign w:val="center"/>
          </w:tcPr>
          <w:p w14:paraId="55429F6A" w14:textId="77777777" w:rsidR="00BC3ED7" w:rsidRPr="002C6333" w:rsidRDefault="00BC3ED7" w:rsidP="00BC3ED7">
            <w:pPr>
              <w:jc w:val="center"/>
              <w:rPr>
                <w:sz w:val="26"/>
                <w:szCs w:val="26"/>
                <w:lang w:val="uz-Cyrl-UZ"/>
              </w:rPr>
            </w:pPr>
            <w:r w:rsidRPr="002C6333">
              <w:rPr>
                <w:sz w:val="26"/>
                <w:szCs w:val="26"/>
                <w:lang w:val="uz-Cyrl-UZ"/>
              </w:rPr>
              <w:t>7</w:t>
            </w:r>
          </w:p>
        </w:tc>
        <w:tc>
          <w:tcPr>
            <w:tcW w:w="918" w:type="dxa"/>
            <w:vAlign w:val="center"/>
          </w:tcPr>
          <w:p w14:paraId="77EA9A8B" w14:textId="77777777" w:rsidR="00BC3ED7" w:rsidRPr="002C6333" w:rsidRDefault="00BC3ED7" w:rsidP="00BC3ED7">
            <w:pPr>
              <w:jc w:val="center"/>
              <w:rPr>
                <w:sz w:val="26"/>
                <w:szCs w:val="26"/>
                <w:lang w:val="uz-Cyrl-UZ"/>
              </w:rPr>
            </w:pPr>
            <w:r w:rsidRPr="002C6333">
              <w:rPr>
                <w:sz w:val="26"/>
                <w:szCs w:val="26"/>
                <w:lang w:val="uz-Cyrl-UZ"/>
              </w:rPr>
              <w:t>20</w:t>
            </w:r>
          </w:p>
        </w:tc>
      </w:tr>
      <w:tr w:rsidR="002C6333" w:rsidRPr="002C6333" w14:paraId="6E2ABC3F" w14:textId="77777777" w:rsidTr="00F71CE6">
        <w:trPr>
          <w:trHeight w:val="20"/>
          <w:jc w:val="center"/>
        </w:trPr>
        <w:tc>
          <w:tcPr>
            <w:tcW w:w="2339" w:type="dxa"/>
            <w:gridSpan w:val="2"/>
            <w:tcBorders>
              <w:bottom w:val="single" w:sz="4" w:space="0" w:color="auto"/>
            </w:tcBorders>
            <w:shd w:val="clear" w:color="auto" w:fill="auto"/>
            <w:vAlign w:val="center"/>
          </w:tcPr>
          <w:p w14:paraId="58429A9B" w14:textId="77777777" w:rsidR="00BC3ED7" w:rsidRPr="002C6333" w:rsidRDefault="00BC3ED7" w:rsidP="00BC3ED7">
            <w:pPr>
              <w:jc w:val="center"/>
              <w:rPr>
                <w:sz w:val="26"/>
                <w:szCs w:val="26"/>
              </w:rPr>
            </w:pPr>
            <w:r w:rsidRPr="002C6333">
              <w:rPr>
                <w:sz w:val="26"/>
                <w:szCs w:val="26"/>
              </w:rPr>
              <w:t>∑</w:t>
            </w:r>
          </w:p>
        </w:tc>
        <w:tc>
          <w:tcPr>
            <w:tcW w:w="850" w:type="dxa"/>
            <w:tcBorders>
              <w:bottom w:val="single" w:sz="4" w:space="0" w:color="auto"/>
            </w:tcBorders>
            <w:shd w:val="clear" w:color="auto" w:fill="auto"/>
            <w:noWrap/>
            <w:vAlign w:val="center"/>
          </w:tcPr>
          <w:p w14:paraId="0E321B6E" w14:textId="4925B81B" w:rsidR="00BC3ED7" w:rsidRPr="002C6333" w:rsidRDefault="006E519C" w:rsidP="00BC3ED7">
            <w:pPr>
              <w:jc w:val="center"/>
              <w:rPr>
                <w:sz w:val="26"/>
                <w:szCs w:val="26"/>
                <w:lang w:val="uz-Cyrl-UZ"/>
              </w:rPr>
            </w:pPr>
            <w:r w:rsidRPr="002C6333">
              <w:rPr>
                <w:sz w:val="26"/>
                <w:szCs w:val="26"/>
                <w:lang w:val="uz-Cyrl-UZ"/>
              </w:rPr>
              <w:t>4353</w:t>
            </w:r>
          </w:p>
        </w:tc>
        <w:tc>
          <w:tcPr>
            <w:tcW w:w="851" w:type="dxa"/>
            <w:tcBorders>
              <w:bottom w:val="single" w:sz="4" w:space="0" w:color="auto"/>
            </w:tcBorders>
            <w:shd w:val="clear" w:color="auto" w:fill="auto"/>
            <w:noWrap/>
            <w:vAlign w:val="center"/>
          </w:tcPr>
          <w:p w14:paraId="33530CC0" w14:textId="77777777" w:rsidR="00BC3ED7" w:rsidRPr="002C6333" w:rsidRDefault="00BC3ED7" w:rsidP="00BC3ED7">
            <w:pPr>
              <w:jc w:val="center"/>
              <w:rPr>
                <w:sz w:val="26"/>
                <w:szCs w:val="26"/>
                <w:lang w:val="uz-Cyrl-UZ"/>
              </w:rPr>
            </w:pPr>
            <w:r w:rsidRPr="002C6333">
              <w:rPr>
                <w:sz w:val="26"/>
                <w:szCs w:val="26"/>
                <w:lang w:val="uz-Cyrl-UZ"/>
              </w:rPr>
              <w:t>2980</w:t>
            </w:r>
          </w:p>
        </w:tc>
        <w:tc>
          <w:tcPr>
            <w:tcW w:w="850" w:type="dxa"/>
            <w:tcBorders>
              <w:bottom w:val="single" w:sz="4" w:space="0" w:color="auto"/>
            </w:tcBorders>
            <w:shd w:val="clear" w:color="auto" w:fill="auto"/>
            <w:vAlign w:val="center"/>
          </w:tcPr>
          <w:p w14:paraId="141CE7A9" w14:textId="77777777" w:rsidR="00BC3ED7" w:rsidRPr="002C6333" w:rsidRDefault="00BC3ED7" w:rsidP="00BC3ED7">
            <w:pPr>
              <w:jc w:val="center"/>
              <w:rPr>
                <w:sz w:val="26"/>
                <w:szCs w:val="26"/>
                <w:lang w:val="uz-Cyrl-UZ"/>
              </w:rPr>
            </w:pPr>
            <w:r w:rsidRPr="002C6333">
              <w:rPr>
                <w:sz w:val="26"/>
                <w:szCs w:val="26"/>
                <w:lang w:val="uz-Cyrl-UZ"/>
              </w:rPr>
              <w:t>1373</w:t>
            </w:r>
          </w:p>
        </w:tc>
        <w:tc>
          <w:tcPr>
            <w:tcW w:w="851" w:type="dxa"/>
            <w:tcBorders>
              <w:bottom w:val="single" w:sz="4" w:space="0" w:color="auto"/>
            </w:tcBorders>
            <w:shd w:val="clear" w:color="auto" w:fill="auto"/>
            <w:noWrap/>
            <w:vAlign w:val="center"/>
          </w:tcPr>
          <w:p w14:paraId="33F003EE" w14:textId="04EF9C7B" w:rsidR="00BC3ED7" w:rsidRPr="002C6333" w:rsidRDefault="005E7F1C" w:rsidP="00BC3ED7">
            <w:pPr>
              <w:jc w:val="center"/>
              <w:rPr>
                <w:sz w:val="26"/>
                <w:szCs w:val="26"/>
                <w:lang w:val="en-US"/>
              </w:rPr>
            </w:pPr>
            <w:r w:rsidRPr="002C6333">
              <w:rPr>
                <w:sz w:val="26"/>
                <w:szCs w:val="26"/>
                <w:lang w:val="uz-Cyrl-UZ"/>
              </w:rPr>
              <w:t>4</w:t>
            </w:r>
            <w:r w:rsidRPr="002C6333">
              <w:rPr>
                <w:sz w:val="26"/>
                <w:szCs w:val="26"/>
                <w:lang w:val="en-US"/>
              </w:rPr>
              <w:t>726</w:t>
            </w:r>
          </w:p>
        </w:tc>
        <w:tc>
          <w:tcPr>
            <w:tcW w:w="850" w:type="dxa"/>
            <w:tcBorders>
              <w:bottom w:val="single" w:sz="4" w:space="0" w:color="auto"/>
            </w:tcBorders>
            <w:shd w:val="clear" w:color="auto" w:fill="auto"/>
            <w:noWrap/>
            <w:vAlign w:val="center"/>
          </w:tcPr>
          <w:p w14:paraId="19D38A85" w14:textId="77777777" w:rsidR="00BC3ED7" w:rsidRPr="002C6333" w:rsidRDefault="00BC3ED7" w:rsidP="00BC3ED7">
            <w:pPr>
              <w:jc w:val="center"/>
              <w:rPr>
                <w:sz w:val="26"/>
                <w:szCs w:val="26"/>
                <w:lang w:val="uz-Cyrl-UZ"/>
              </w:rPr>
            </w:pPr>
            <w:r w:rsidRPr="002C6333">
              <w:rPr>
                <w:sz w:val="26"/>
                <w:szCs w:val="26"/>
                <w:lang w:val="uz-Cyrl-UZ"/>
              </w:rPr>
              <w:t>3193</w:t>
            </w:r>
          </w:p>
        </w:tc>
        <w:tc>
          <w:tcPr>
            <w:tcW w:w="851" w:type="dxa"/>
            <w:tcBorders>
              <w:bottom w:val="single" w:sz="4" w:space="0" w:color="auto"/>
            </w:tcBorders>
            <w:shd w:val="clear" w:color="auto" w:fill="auto"/>
            <w:vAlign w:val="center"/>
          </w:tcPr>
          <w:p w14:paraId="6375C79D" w14:textId="77777777" w:rsidR="00BC3ED7" w:rsidRPr="002C6333" w:rsidRDefault="00BC3ED7" w:rsidP="00BC3ED7">
            <w:pPr>
              <w:jc w:val="center"/>
              <w:rPr>
                <w:sz w:val="26"/>
                <w:szCs w:val="26"/>
                <w:lang w:val="uz-Cyrl-UZ"/>
              </w:rPr>
            </w:pPr>
            <w:r w:rsidRPr="002C6333">
              <w:rPr>
                <w:sz w:val="26"/>
                <w:szCs w:val="26"/>
                <w:lang w:val="uz-Cyrl-UZ"/>
              </w:rPr>
              <w:t>1533</w:t>
            </w:r>
          </w:p>
        </w:tc>
        <w:tc>
          <w:tcPr>
            <w:tcW w:w="708" w:type="dxa"/>
            <w:tcBorders>
              <w:bottom w:val="single" w:sz="4" w:space="0" w:color="auto"/>
            </w:tcBorders>
            <w:vAlign w:val="center"/>
          </w:tcPr>
          <w:p w14:paraId="3877ADD3" w14:textId="5FF9B3BC" w:rsidR="00BC3ED7" w:rsidRPr="002C6333" w:rsidRDefault="005E7F1C" w:rsidP="00BC3ED7">
            <w:pPr>
              <w:jc w:val="center"/>
              <w:rPr>
                <w:sz w:val="26"/>
                <w:szCs w:val="26"/>
                <w:lang w:val="en-US"/>
              </w:rPr>
            </w:pPr>
            <w:r w:rsidRPr="002C6333">
              <w:rPr>
                <w:sz w:val="26"/>
                <w:szCs w:val="26"/>
                <w:lang w:val="en-US"/>
              </w:rPr>
              <w:t>373</w:t>
            </w:r>
          </w:p>
        </w:tc>
        <w:tc>
          <w:tcPr>
            <w:tcW w:w="709" w:type="dxa"/>
            <w:tcBorders>
              <w:bottom w:val="single" w:sz="4" w:space="0" w:color="auto"/>
            </w:tcBorders>
            <w:vAlign w:val="center"/>
          </w:tcPr>
          <w:p w14:paraId="62543EAF" w14:textId="77777777" w:rsidR="00BC3ED7" w:rsidRPr="002C6333" w:rsidRDefault="00BC3ED7" w:rsidP="00BC3ED7">
            <w:pPr>
              <w:jc w:val="center"/>
              <w:rPr>
                <w:sz w:val="26"/>
                <w:szCs w:val="26"/>
                <w:lang w:val="uz-Cyrl-UZ"/>
              </w:rPr>
            </w:pPr>
            <w:r w:rsidRPr="002C6333">
              <w:rPr>
                <w:sz w:val="26"/>
                <w:szCs w:val="26"/>
                <w:lang w:val="uz-Cyrl-UZ"/>
              </w:rPr>
              <w:t>213</w:t>
            </w:r>
          </w:p>
        </w:tc>
        <w:tc>
          <w:tcPr>
            <w:tcW w:w="918" w:type="dxa"/>
            <w:tcBorders>
              <w:bottom w:val="single" w:sz="4" w:space="0" w:color="auto"/>
            </w:tcBorders>
            <w:vAlign w:val="center"/>
          </w:tcPr>
          <w:p w14:paraId="54F5A0E8" w14:textId="552F1D74" w:rsidR="00BC3ED7" w:rsidRPr="002C6333" w:rsidRDefault="005E7F1C" w:rsidP="00BC3ED7">
            <w:pPr>
              <w:jc w:val="center"/>
              <w:rPr>
                <w:sz w:val="26"/>
                <w:szCs w:val="26"/>
                <w:lang w:val="en-US"/>
              </w:rPr>
            </w:pPr>
            <w:r w:rsidRPr="002C6333">
              <w:rPr>
                <w:sz w:val="26"/>
                <w:szCs w:val="26"/>
                <w:lang w:val="uz-Cyrl-UZ"/>
              </w:rPr>
              <w:t>16</w:t>
            </w:r>
            <w:r w:rsidRPr="002C6333">
              <w:rPr>
                <w:sz w:val="26"/>
                <w:szCs w:val="26"/>
                <w:lang w:val="en-US"/>
              </w:rPr>
              <w:t>0</w:t>
            </w:r>
          </w:p>
        </w:tc>
      </w:tr>
      <w:tr w:rsidR="002C6333" w:rsidRPr="002C6333" w14:paraId="22062C2D" w14:textId="77777777" w:rsidTr="00F71CE6">
        <w:trPr>
          <w:trHeight w:val="20"/>
          <w:jc w:val="center"/>
        </w:trPr>
        <w:tc>
          <w:tcPr>
            <w:tcW w:w="2339" w:type="dxa"/>
            <w:gridSpan w:val="2"/>
            <w:tcBorders>
              <w:bottom w:val="single" w:sz="4" w:space="0" w:color="auto"/>
            </w:tcBorders>
            <w:shd w:val="clear" w:color="auto" w:fill="auto"/>
            <w:vAlign w:val="center"/>
          </w:tcPr>
          <w:p w14:paraId="7884A02A" w14:textId="77777777" w:rsidR="00BC3ED7" w:rsidRPr="002C6333" w:rsidRDefault="00BC3ED7" w:rsidP="00BC3ED7">
            <w:pPr>
              <w:jc w:val="center"/>
              <w:rPr>
                <w:sz w:val="26"/>
                <w:szCs w:val="26"/>
                <w:lang w:val="uz-Cyrl-UZ"/>
              </w:rPr>
            </w:pPr>
            <w:proofErr w:type="spellStart"/>
            <w:r w:rsidRPr="002C6333">
              <w:rPr>
                <w:sz w:val="26"/>
                <w:szCs w:val="26"/>
              </w:rPr>
              <w:t>Ўрт</w:t>
            </w:r>
            <w:proofErr w:type="spellEnd"/>
            <w:r w:rsidRPr="002C6333">
              <w:rPr>
                <w:sz w:val="26"/>
                <w:szCs w:val="26"/>
                <w:lang w:val="uz-Cyrl-UZ"/>
              </w:rPr>
              <w:t>ача</w:t>
            </w:r>
          </w:p>
        </w:tc>
        <w:tc>
          <w:tcPr>
            <w:tcW w:w="850" w:type="dxa"/>
            <w:tcBorders>
              <w:bottom w:val="single" w:sz="4" w:space="0" w:color="auto"/>
            </w:tcBorders>
            <w:shd w:val="clear" w:color="auto" w:fill="auto"/>
            <w:noWrap/>
            <w:vAlign w:val="center"/>
          </w:tcPr>
          <w:p w14:paraId="13015F06" w14:textId="02EA2D67" w:rsidR="00BC3ED7" w:rsidRPr="002C6333" w:rsidRDefault="006E519C" w:rsidP="00BC3ED7">
            <w:pPr>
              <w:jc w:val="center"/>
              <w:rPr>
                <w:sz w:val="26"/>
                <w:szCs w:val="26"/>
                <w:lang w:val="uz-Cyrl-UZ"/>
              </w:rPr>
            </w:pPr>
            <w:r w:rsidRPr="002C6333">
              <w:rPr>
                <w:sz w:val="26"/>
                <w:szCs w:val="26"/>
                <w:lang w:val="uz-Cyrl-UZ"/>
              </w:rPr>
              <w:t>622</w:t>
            </w:r>
          </w:p>
        </w:tc>
        <w:tc>
          <w:tcPr>
            <w:tcW w:w="851" w:type="dxa"/>
            <w:tcBorders>
              <w:bottom w:val="single" w:sz="4" w:space="0" w:color="auto"/>
            </w:tcBorders>
            <w:shd w:val="clear" w:color="auto" w:fill="auto"/>
            <w:noWrap/>
            <w:vAlign w:val="center"/>
          </w:tcPr>
          <w:p w14:paraId="36A73515" w14:textId="77777777" w:rsidR="00BC3ED7" w:rsidRPr="002C6333" w:rsidRDefault="00BC3ED7" w:rsidP="00BC3ED7">
            <w:pPr>
              <w:jc w:val="center"/>
              <w:rPr>
                <w:sz w:val="26"/>
                <w:szCs w:val="26"/>
                <w:lang w:val="uz-Cyrl-UZ"/>
              </w:rPr>
            </w:pPr>
            <w:r w:rsidRPr="002C6333">
              <w:rPr>
                <w:sz w:val="26"/>
                <w:szCs w:val="26"/>
                <w:lang w:val="uz-Cyrl-UZ"/>
              </w:rPr>
              <w:t>426</w:t>
            </w:r>
          </w:p>
        </w:tc>
        <w:tc>
          <w:tcPr>
            <w:tcW w:w="850" w:type="dxa"/>
            <w:tcBorders>
              <w:bottom w:val="single" w:sz="4" w:space="0" w:color="auto"/>
            </w:tcBorders>
            <w:shd w:val="clear" w:color="auto" w:fill="auto"/>
            <w:vAlign w:val="center"/>
          </w:tcPr>
          <w:p w14:paraId="47AC408B" w14:textId="77777777" w:rsidR="00BC3ED7" w:rsidRPr="002C6333" w:rsidRDefault="00BC3ED7" w:rsidP="00BC3ED7">
            <w:pPr>
              <w:jc w:val="center"/>
              <w:rPr>
                <w:sz w:val="26"/>
                <w:szCs w:val="26"/>
                <w:lang w:val="uz-Cyrl-UZ"/>
              </w:rPr>
            </w:pPr>
            <w:r w:rsidRPr="002C6333">
              <w:rPr>
                <w:sz w:val="26"/>
                <w:szCs w:val="26"/>
                <w:lang w:val="uz-Cyrl-UZ"/>
              </w:rPr>
              <w:t>196</w:t>
            </w:r>
          </w:p>
        </w:tc>
        <w:tc>
          <w:tcPr>
            <w:tcW w:w="851" w:type="dxa"/>
            <w:tcBorders>
              <w:bottom w:val="single" w:sz="4" w:space="0" w:color="auto"/>
            </w:tcBorders>
            <w:shd w:val="clear" w:color="auto" w:fill="auto"/>
            <w:noWrap/>
            <w:vAlign w:val="center"/>
          </w:tcPr>
          <w:p w14:paraId="3634ED23" w14:textId="28E61174" w:rsidR="00BC3ED7" w:rsidRPr="002C6333" w:rsidRDefault="005E7F1C" w:rsidP="00BC3ED7">
            <w:pPr>
              <w:jc w:val="center"/>
              <w:rPr>
                <w:sz w:val="26"/>
                <w:szCs w:val="26"/>
                <w:lang w:val="en-US"/>
              </w:rPr>
            </w:pPr>
            <w:r w:rsidRPr="002C6333">
              <w:rPr>
                <w:sz w:val="26"/>
                <w:szCs w:val="26"/>
                <w:lang w:val="uz-Cyrl-UZ"/>
              </w:rPr>
              <w:t>6</w:t>
            </w:r>
            <w:r w:rsidRPr="002C6333">
              <w:rPr>
                <w:sz w:val="26"/>
                <w:szCs w:val="26"/>
                <w:lang w:val="en-US"/>
              </w:rPr>
              <w:t>75</w:t>
            </w:r>
          </w:p>
        </w:tc>
        <w:tc>
          <w:tcPr>
            <w:tcW w:w="850" w:type="dxa"/>
            <w:tcBorders>
              <w:bottom w:val="single" w:sz="4" w:space="0" w:color="auto"/>
            </w:tcBorders>
            <w:shd w:val="clear" w:color="auto" w:fill="auto"/>
            <w:noWrap/>
            <w:vAlign w:val="center"/>
          </w:tcPr>
          <w:p w14:paraId="277A2CFC" w14:textId="77777777" w:rsidR="00BC3ED7" w:rsidRPr="002C6333" w:rsidRDefault="00BC3ED7" w:rsidP="00BC3ED7">
            <w:pPr>
              <w:jc w:val="center"/>
              <w:rPr>
                <w:sz w:val="26"/>
                <w:szCs w:val="26"/>
                <w:lang w:val="uz-Cyrl-UZ"/>
              </w:rPr>
            </w:pPr>
            <w:r w:rsidRPr="002C6333">
              <w:rPr>
                <w:sz w:val="26"/>
                <w:szCs w:val="26"/>
                <w:lang w:val="uz-Cyrl-UZ"/>
              </w:rPr>
              <w:t>456</w:t>
            </w:r>
          </w:p>
        </w:tc>
        <w:tc>
          <w:tcPr>
            <w:tcW w:w="851" w:type="dxa"/>
            <w:tcBorders>
              <w:bottom w:val="single" w:sz="4" w:space="0" w:color="auto"/>
            </w:tcBorders>
            <w:shd w:val="clear" w:color="auto" w:fill="auto"/>
            <w:vAlign w:val="center"/>
          </w:tcPr>
          <w:p w14:paraId="151C8E26" w14:textId="77777777" w:rsidR="00BC3ED7" w:rsidRPr="002C6333" w:rsidRDefault="00BC3ED7" w:rsidP="00BC3ED7">
            <w:pPr>
              <w:jc w:val="center"/>
              <w:rPr>
                <w:sz w:val="26"/>
                <w:szCs w:val="26"/>
                <w:lang w:val="uz-Cyrl-UZ"/>
              </w:rPr>
            </w:pPr>
            <w:r w:rsidRPr="002C6333">
              <w:rPr>
                <w:sz w:val="26"/>
                <w:szCs w:val="26"/>
                <w:lang w:val="uz-Cyrl-UZ"/>
              </w:rPr>
              <w:t>219</w:t>
            </w:r>
          </w:p>
        </w:tc>
        <w:tc>
          <w:tcPr>
            <w:tcW w:w="708" w:type="dxa"/>
            <w:tcBorders>
              <w:bottom w:val="single" w:sz="4" w:space="0" w:color="auto"/>
            </w:tcBorders>
            <w:vAlign w:val="center"/>
          </w:tcPr>
          <w:p w14:paraId="0386100A" w14:textId="5520CC74" w:rsidR="00BC3ED7" w:rsidRPr="002C6333" w:rsidRDefault="005E7F1C" w:rsidP="00BC3ED7">
            <w:pPr>
              <w:jc w:val="center"/>
              <w:rPr>
                <w:sz w:val="26"/>
                <w:szCs w:val="26"/>
                <w:lang w:val="en-US"/>
              </w:rPr>
            </w:pPr>
            <w:r w:rsidRPr="002C6333">
              <w:rPr>
                <w:sz w:val="26"/>
                <w:szCs w:val="26"/>
                <w:lang w:val="en-US"/>
              </w:rPr>
              <w:t>53</w:t>
            </w:r>
          </w:p>
        </w:tc>
        <w:tc>
          <w:tcPr>
            <w:tcW w:w="709" w:type="dxa"/>
            <w:tcBorders>
              <w:bottom w:val="single" w:sz="4" w:space="0" w:color="auto"/>
            </w:tcBorders>
            <w:vAlign w:val="center"/>
          </w:tcPr>
          <w:p w14:paraId="49220701" w14:textId="77777777" w:rsidR="00BC3ED7" w:rsidRPr="002C6333" w:rsidRDefault="00BC3ED7" w:rsidP="00BC3ED7">
            <w:pPr>
              <w:jc w:val="center"/>
              <w:rPr>
                <w:sz w:val="26"/>
                <w:szCs w:val="26"/>
                <w:lang w:val="uz-Cyrl-UZ"/>
              </w:rPr>
            </w:pPr>
            <w:r w:rsidRPr="002C6333">
              <w:rPr>
                <w:sz w:val="26"/>
                <w:szCs w:val="26"/>
                <w:lang w:val="uz-Cyrl-UZ"/>
              </w:rPr>
              <w:t>30</w:t>
            </w:r>
          </w:p>
        </w:tc>
        <w:tc>
          <w:tcPr>
            <w:tcW w:w="918" w:type="dxa"/>
            <w:tcBorders>
              <w:bottom w:val="single" w:sz="4" w:space="0" w:color="auto"/>
            </w:tcBorders>
            <w:vAlign w:val="center"/>
          </w:tcPr>
          <w:p w14:paraId="3973941F" w14:textId="77777777" w:rsidR="00BC3ED7" w:rsidRPr="002C6333" w:rsidRDefault="00BC3ED7" w:rsidP="00BC3ED7">
            <w:pPr>
              <w:jc w:val="center"/>
              <w:rPr>
                <w:sz w:val="26"/>
                <w:szCs w:val="26"/>
                <w:lang w:val="uz-Cyrl-UZ"/>
              </w:rPr>
            </w:pPr>
            <w:r w:rsidRPr="002C6333">
              <w:rPr>
                <w:sz w:val="26"/>
                <w:szCs w:val="26"/>
                <w:lang w:val="uz-Cyrl-UZ"/>
              </w:rPr>
              <w:t>23</w:t>
            </w:r>
          </w:p>
        </w:tc>
      </w:tr>
    </w:tbl>
    <w:bookmarkEnd w:id="4"/>
    <w:p w14:paraId="55726B94" w14:textId="003A9487" w:rsidR="00E1712C" w:rsidRPr="002C6333" w:rsidRDefault="00E1712C" w:rsidP="00BD4566">
      <w:pPr>
        <w:autoSpaceDE/>
        <w:autoSpaceDN/>
        <w:spacing w:before="160"/>
        <w:ind w:firstLine="567"/>
        <w:jc w:val="both"/>
        <w:rPr>
          <w:bCs/>
          <w:sz w:val="28"/>
          <w:szCs w:val="28"/>
          <w:lang w:val="uz-Cyrl-UZ"/>
        </w:rPr>
      </w:pPr>
      <w:r w:rsidRPr="002C6333">
        <w:rPr>
          <w:bCs/>
          <w:sz w:val="28"/>
          <w:szCs w:val="28"/>
          <w:lang w:val="uz-Cyrl-UZ"/>
        </w:rPr>
        <w:t xml:space="preserve">Қишки ёғин миқдорлари ўрганилган иқлимий даврларда, турли </w:t>
      </w:r>
      <w:r w:rsidR="00CD678D" w:rsidRPr="002C6333">
        <w:rPr>
          <w:bCs/>
          <w:sz w:val="28"/>
          <w:szCs w:val="28"/>
          <w:lang w:val="uz-Cyrl-UZ"/>
        </w:rPr>
        <w:t xml:space="preserve">метеорология </w:t>
      </w:r>
      <w:r w:rsidRPr="002C6333">
        <w:rPr>
          <w:bCs/>
          <w:sz w:val="28"/>
          <w:szCs w:val="28"/>
          <w:lang w:val="uz-Cyrl-UZ"/>
        </w:rPr>
        <w:t>станциялар</w:t>
      </w:r>
      <w:r w:rsidR="0068602E" w:rsidRPr="002C6333">
        <w:rPr>
          <w:bCs/>
          <w:sz w:val="28"/>
          <w:szCs w:val="28"/>
          <w:lang w:val="uz-Cyrl-UZ"/>
        </w:rPr>
        <w:t>и</w:t>
      </w:r>
      <w:r w:rsidRPr="002C6333">
        <w:rPr>
          <w:bCs/>
          <w:sz w:val="28"/>
          <w:szCs w:val="28"/>
          <w:lang w:val="uz-Cyrl-UZ"/>
        </w:rPr>
        <w:t xml:space="preserve">да 7÷71 мм оралиқда ортган. Ҳавзада ёзги ёғин </w:t>
      </w:r>
      <w:r w:rsidRPr="002C6333">
        <w:rPr>
          <w:bCs/>
          <w:sz w:val="28"/>
          <w:szCs w:val="28"/>
          <w:lang w:val="uz-Cyrl-UZ"/>
        </w:rPr>
        <w:lastRenderedPageBreak/>
        <w:t xml:space="preserve">миқдорларининг ўзгаришлари ҳам уларнинг ҳар икки иқлимий даврлар учун ҳисобланган миқдорларини солиштириш йўли билан аниқланган. Масалан, Дукант </w:t>
      </w:r>
      <w:r w:rsidR="00CD678D" w:rsidRPr="002C6333">
        <w:rPr>
          <w:bCs/>
          <w:sz w:val="28"/>
          <w:szCs w:val="28"/>
          <w:lang w:val="uz-Cyrl-UZ"/>
        </w:rPr>
        <w:t xml:space="preserve">метеорология </w:t>
      </w:r>
      <w:r w:rsidRPr="002C6333">
        <w:rPr>
          <w:bCs/>
          <w:sz w:val="28"/>
          <w:szCs w:val="28"/>
          <w:lang w:val="uz-Cyrl-UZ"/>
        </w:rPr>
        <w:t>станциясида кузатилган ёзги ёғинлар миқдорлари ЖИДда БИДга нисбатан 26 мм га ортган (2-расм).</w:t>
      </w:r>
    </w:p>
    <w:p w14:paraId="3A0E57D5" w14:textId="3CFE7FB6" w:rsidR="00CB474C" w:rsidRPr="002C6333" w:rsidRDefault="00BD4566" w:rsidP="00E1712C">
      <w:pPr>
        <w:autoSpaceDE/>
        <w:autoSpaceDN/>
        <w:ind w:firstLine="567"/>
        <w:jc w:val="both"/>
        <w:rPr>
          <w:sz w:val="16"/>
          <w:szCs w:val="16"/>
          <w:lang w:val="uz-Cyrl-UZ"/>
        </w:rPr>
      </w:pPr>
      <w:r w:rsidRPr="002C6333">
        <w:rPr>
          <w:bCs/>
          <w:sz w:val="28"/>
          <w:szCs w:val="28"/>
          <w:lang w:val="uz-Cyrl-UZ"/>
        </w:rPr>
        <w:t>Чирчиқ-Оҳангарон ҳавзасида ҳаво ҳарорати ва атмосфера ёғинларининг тадқиқот жараёнида турли иқлимий даврлар учун ҳисобланган миқдорларини солиштириш натижасида аниқланган фарқлари дарёлар оқимини яқин 30 йиллик келажак учун баҳолашда асос бўлиб хизмат қилган.</w:t>
      </w:r>
    </w:p>
    <w:p w14:paraId="7F8D3E65" w14:textId="77777777" w:rsidR="00EB0925" w:rsidRPr="002C6333" w:rsidRDefault="00EB0925" w:rsidP="00CB474C">
      <w:pPr>
        <w:pStyle w:val="3"/>
        <w:widowControl w:val="0"/>
        <w:spacing w:after="0"/>
        <w:ind w:left="0" w:firstLine="567"/>
        <w:jc w:val="both"/>
        <w:rPr>
          <w:sz w:val="4"/>
          <w:szCs w:val="4"/>
          <w:lang w:val="uz-Cyrl-UZ"/>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2"/>
        <w:gridCol w:w="3126"/>
        <w:gridCol w:w="3260"/>
      </w:tblGrid>
      <w:tr w:rsidR="002C6333" w:rsidRPr="002C6333" w14:paraId="2DBE13B8" w14:textId="77777777" w:rsidTr="00E1712C">
        <w:trPr>
          <w:trHeight w:val="3458"/>
        </w:trPr>
        <w:tc>
          <w:tcPr>
            <w:tcW w:w="3252" w:type="dxa"/>
          </w:tcPr>
          <w:p w14:paraId="4BC62D18" w14:textId="5D89CDBA" w:rsidR="00D57EB5" w:rsidRPr="002C6333" w:rsidRDefault="0038108D" w:rsidP="00B17F6B">
            <w:pPr>
              <w:pStyle w:val="3"/>
              <w:spacing w:after="0"/>
              <w:ind w:left="0"/>
              <w:jc w:val="both"/>
              <w:rPr>
                <w:bCs/>
                <w:sz w:val="24"/>
                <w:szCs w:val="24"/>
                <w:lang w:val="uz-Cyrl-UZ"/>
              </w:rPr>
            </w:pPr>
            <w:bookmarkStart w:id="5" w:name="_Hlk149403752"/>
            <w:r w:rsidRPr="002C6333">
              <w:rPr>
                <w:noProof/>
              </w:rPr>
              <w:drawing>
                <wp:inline distT="0" distB="0" distL="0" distR="0" wp14:anchorId="0AA653C2" wp14:editId="64E633E6">
                  <wp:extent cx="1978025" cy="2238451"/>
                  <wp:effectExtent l="0" t="0" r="0" b="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tcW w:w="3121" w:type="dxa"/>
          </w:tcPr>
          <w:p w14:paraId="0CBCD0A8" w14:textId="7D6D51DC" w:rsidR="00D57EB5" w:rsidRPr="002C6333" w:rsidRDefault="00D57EB5" w:rsidP="00B17F6B">
            <w:pPr>
              <w:pStyle w:val="3"/>
              <w:spacing w:after="0"/>
              <w:ind w:left="0"/>
              <w:jc w:val="both"/>
              <w:rPr>
                <w:bCs/>
                <w:sz w:val="24"/>
                <w:szCs w:val="24"/>
                <w:lang w:val="uz-Cyrl-UZ"/>
              </w:rPr>
            </w:pPr>
            <w:r w:rsidRPr="002C6333">
              <w:rPr>
                <w:noProof/>
                <w:sz w:val="24"/>
                <w:szCs w:val="24"/>
              </w:rPr>
              <w:drawing>
                <wp:inline distT="0" distB="0" distL="0" distR="0" wp14:anchorId="65EA559D" wp14:editId="0173E59B">
                  <wp:extent cx="1895475" cy="2245766"/>
                  <wp:effectExtent l="0" t="0" r="0" b="254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tcW w:w="3255" w:type="dxa"/>
          </w:tcPr>
          <w:p w14:paraId="429D75D4" w14:textId="3E6E2C0C" w:rsidR="00D57EB5" w:rsidRPr="002C6333" w:rsidRDefault="006F13C2" w:rsidP="00B17F6B">
            <w:pPr>
              <w:pStyle w:val="3"/>
              <w:spacing w:after="0"/>
              <w:ind w:left="0"/>
              <w:jc w:val="both"/>
              <w:rPr>
                <w:bCs/>
                <w:sz w:val="24"/>
                <w:szCs w:val="24"/>
                <w:lang w:val="uz-Cyrl-UZ"/>
              </w:rPr>
            </w:pPr>
            <w:r w:rsidRPr="002C6333">
              <w:rPr>
                <w:noProof/>
              </w:rPr>
              <w:drawing>
                <wp:inline distT="0" distB="0" distL="0" distR="0" wp14:anchorId="239C8F3E" wp14:editId="575E7626">
                  <wp:extent cx="1983105" cy="2253082"/>
                  <wp:effectExtent l="0" t="0" r="0" b="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bookmarkEnd w:id="5"/>
    <w:p w14:paraId="5BC196FE" w14:textId="5764D394" w:rsidR="00D57EB5" w:rsidRPr="002C6333" w:rsidRDefault="00D57EB5" w:rsidP="004C1D4C">
      <w:pPr>
        <w:autoSpaceDE/>
        <w:autoSpaceDN/>
        <w:jc w:val="center"/>
        <w:rPr>
          <w:sz w:val="28"/>
          <w:szCs w:val="28"/>
          <w:lang w:val="uz-Cyrl-UZ" w:eastAsia="ru-RU"/>
        </w:rPr>
      </w:pPr>
      <w:r w:rsidRPr="002C6333">
        <w:rPr>
          <w:sz w:val="28"/>
          <w:szCs w:val="28"/>
          <w:lang w:val="uz-Cyrl-UZ" w:eastAsia="ru-RU"/>
        </w:rPr>
        <w:t xml:space="preserve">2-расм. </w:t>
      </w:r>
      <w:r w:rsidR="004439D2" w:rsidRPr="002C6333">
        <w:rPr>
          <w:sz w:val="28"/>
          <w:szCs w:val="28"/>
          <w:lang w:val="uz-Cyrl-UZ" w:eastAsia="ru-RU"/>
        </w:rPr>
        <w:t xml:space="preserve">Йиллик </w:t>
      </w:r>
      <w:r w:rsidRPr="002C6333">
        <w:rPr>
          <w:sz w:val="28"/>
          <w:szCs w:val="28"/>
          <w:lang w:val="uz-Cyrl-UZ" w:eastAsia="ru-RU"/>
        </w:rPr>
        <w:t>(Х</w:t>
      </w:r>
      <w:r w:rsidRPr="002C6333">
        <w:rPr>
          <w:sz w:val="28"/>
          <w:szCs w:val="28"/>
          <w:vertAlign w:val="subscript"/>
          <w:lang w:val="uz-Cyrl-UZ" w:eastAsia="ru-RU"/>
        </w:rPr>
        <w:t>й</w:t>
      </w:r>
      <w:r w:rsidRPr="002C6333">
        <w:rPr>
          <w:sz w:val="28"/>
          <w:szCs w:val="28"/>
          <w:lang w:val="uz-Cyrl-UZ" w:eastAsia="ru-RU"/>
        </w:rPr>
        <w:t>), қишки (Х</w:t>
      </w:r>
      <w:r w:rsidRPr="002C6333">
        <w:rPr>
          <w:sz w:val="28"/>
          <w:szCs w:val="28"/>
          <w:vertAlign w:val="subscript"/>
          <w:lang w:val="uz-Cyrl-UZ" w:eastAsia="ru-RU"/>
        </w:rPr>
        <w:t>қ</w:t>
      </w:r>
      <w:r w:rsidRPr="002C6333">
        <w:rPr>
          <w:sz w:val="28"/>
          <w:szCs w:val="28"/>
          <w:lang w:val="uz-Cyrl-UZ" w:eastAsia="ru-RU"/>
        </w:rPr>
        <w:t>) ва ёзги (Х</w:t>
      </w:r>
      <w:r w:rsidRPr="002C6333">
        <w:rPr>
          <w:sz w:val="28"/>
          <w:szCs w:val="28"/>
          <w:vertAlign w:val="subscript"/>
          <w:lang w:val="uz-Cyrl-UZ" w:eastAsia="ru-RU"/>
        </w:rPr>
        <w:t>ё</w:t>
      </w:r>
      <w:r w:rsidRPr="002C6333">
        <w:rPr>
          <w:sz w:val="28"/>
          <w:szCs w:val="28"/>
          <w:lang w:val="uz-Cyrl-UZ" w:eastAsia="ru-RU"/>
        </w:rPr>
        <w:t>) ёғинлар</w:t>
      </w:r>
      <w:r w:rsidR="004439D2" w:rsidRPr="002C6333">
        <w:rPr>
          <w:sz w:val="28"/>
          <w:szCs w:val="28"/>
          <w:lang w:val="uz-Cyrl-UZ" w:eastAsia="ru-RU"/>
        </w:rPr>
        <w:t xml:space="preserve"> миқдорлари</w:t>
      </w:r>
      <w:r w:rsidRPr="002C6333">
        <w:rPr>
          <w:sz w:val="28"/>
          <w:szCs w:val="28"/>
          <w:lang w:val="uz-Cyrl-UZ" w:eastAsia="ru-RU"/>
        </w:rPr>
        <w:t xml:space="preserve">нинг </w:t>
      </w:r>
      <w:r w:rsidR="00B6714F" w:rsidRPr="002C6333">
        <w:rPr>
          <w:sz w:val="28"/>
          <w:szCs w:val="28"/>
          <w:lang w:val="uz-Cyrl-UZ" w:eastAsia="ru-RU"/>
        </w:rPr>
        <w:br/>
      </w:r>
      <w:r w:rsidRPr="002C6333">
        <w:rPr>
          <w:sz w:val="28"/>
          <w:szCs w:val="28"/>
          <w:lang w:val="uz-Cyrl-UZ" w:eastAsia="ru-RU"/>
        </w:rPr>
        <w:t>БИД ва ЖИДда</w:t>
      </w:r>
      <w:r w:rsidR="004439D2" w:rsidRPr="002C6333">
        <w:rPr>
          <w:sz w:val="28"/>
          <w:szCs w:val="28"/>
          <w:lang w:val="uz-Cyrl-UZ" w:eastAsia="ru-RU"/>
        </w:rPr>
        <w:t xml:space="preserve"> баландлик бўйича </w:t>
      </w:r>
      <w:r w:rsidRPr="002C6333">
        <w:rPr>
          <w:sz w:val="28"/>
          <w:szCs w:val="28"/>
          <w:lang w:val="uz-Cyrl-UZ" w:eastAsia="ru-RU"/>
        </w:rPr>
        <w:t>ўзгаришлари</w:t>
      </w:r>
    </w:p>
    <w:p w14:paraId="0970098F" w14:textId="77777777" w:rsidR="004C1D4C" w:rsidRPr="002C6333" w:rsidRDefault="004C1D4C" w:rsidP="00B17F6B">
      <w:pPr>
        <w:pStyle w:val="3"/>
        <w:spacing w:after="0"/>
        <w:ind w:left="0" w:firstLine="567"/>
        <w:jc w:val="both"/>
        <w:rPr>
          <w:sz w:val="18"/>
          <w:szCs w:val="12"/>
          <w:lang w:val="uz-Cyrl-UZ"/>
        </w:rPr>
      </w:pPr>
    </w:p>
    <w:p w14:paraId="32C41C92" w14:textId="75E2F1C7" w:rsidR="000D5F7C" w:rsidRPr="002C6333" w:rsidRDefault="00635699" w:rsidP="006532B2">
      <w:pPr>
        <w:pStyle w:val="3"/>
        <w:spacing w:after="0"/>
        <w:ind w:left="0" w:firstLine="567"/>
        <w:jc w:val="both"/>
        <w:rPr>
          <w:sz w:val="28"/>
          <w:szCs w:val="28"/>
          <w:lang w:val="uz-Cyrl-UZ"/>
        </w:rPr>
      </w:pPr>
      <w:r w:rsidRPr="002C6333">
        <w:rPr>
          <w:bCs/>
          <w:sz w:val="28"/>
          <w:szCs w:val="28"/>
          <w:lang w:val="uz-Cyrl-UZ"/>
        </w:rPr>
        <w:t xml:space="preserve">Диссертациянинг </w:t>
      </w:r>
      <w:r w:rsidR="00B00F8E" w:rsidRPr="002C6333">
        <w:rPr>
          <w:b/>
          <w:bCs/>
          <w:sz w:val="28"/>
          <w:szCs w:val="28"/>
          <w:lang w:val="uz-Cyrl-UZ"/>
        </w:rPr>
        <w:t>учинчи</w:t>
      </w:r>
      <w:r w:rsidR="00B00F8E" w:rsidRPr="002C6333">
        <w:rPr>
          <w:bCs/>
          <w:sz w:val="28"/>
          <w:szCs w:val="28"/>
          <w:lang w:val="uz-Cyrl-UZ"/>
        </w:rPr>
        <w:t xml:space="preserve"> </w:t>
      </w:r>
      <w:r w:rsidR="00B00F8E" w:rsidRPr="002C6333">
        <w:rPr>
          <w:b/>
          <w:bCs/>
          <w:sz w:val="28"/>
          <w:szCs w:val="28"/>
          <w:lang w:val="uz-Cyrl-UZ"/>
        </w:rPr>
        <w:t>бо</w:t>
      </w:r>
      <w:r w:rsidRPr="002C6333">
        <w:rPr>
          <w:b/>
          <w:sz w:val="28"/>
          <w:szCs w:val="28"/>
          <w:lang w:val="uz-Cyrl-UZ"/>
        </w:rPr>
        <w:t>би</w:t>
      </w:r>
      <w:r w:rsidRPr="002C6333">
        <w:rPr>
          <w:bCs/>
          <w:sz w:val="28"/>
          <w:szCs w:val="28"/>
          <w:lang w:val="uz-Cyrl-UZ"/>
        </w:rPr>
        <w:t xml:space="preserve"> </w:t>
      </w:r>
      <w:r w:rsidRPr="002C6333">
        <w:rPr>
          <w:b/>
          <w:bCs/>
          <w:sz w:val="28"/>
          <w:szCs w:val="28"/>
          <w:lang w:val="uz-Cyrl-UZ"/>
        </w:rPr>
        <w:t>«</w:t>
      </w:r>
      <w:r w:rsidR="00D57EB5" w:rsidRPr="002C6333">
        <w:rPr>
          <w:b/>
          <w:bCs/>
          <w:sz w:val="28"/>
          <w:szCs w:val="28"/>
          <w:lang w:val="uz-Cyrl-UZ"/>
        </w:rPr>
        <w:t>Ҳавза</w:t>
      </w:r>
      <w:r w:rsidR="00597922" w:rsidRPr="002C6333">
        <w:rPr>
          <w:b/>
          <w:bCs/>
          <w:sz w:val="28"/>
          <w:szCs w:val="28"/>
          <w:lang w:val="uz-Cyrl-UZ"/>
        </w:rPr>
        <w:t xml:space="preserve"> дарёлари оқими билан иқлимий омиллар орасидаги боғланишларни статистик баҳолаш</w:t>
      </w:r>
      <w:r w:rsidRPr="002C6333">
        <w:rPr>
          <w:b/>
          <w:bCs/>
          <w:sz w:val="28"/>
          <w:szCs w:val="28"/>
          <w:lang w:val="uz-Cyrl-UZ"/>
        </w:rPr>
        <w:t xml:space="preserve">» </w:t>
      </w:r>
      <w:r w:rsidR="00597922" w:rsidRPr="002C6333">
        <w:rPr>
          <w:sz w:val="28"/>
          <w:szCs w:val="28"/>
          <w:lang w:val="uz-Cyrl-UZ"/>
        </w:rPr>
        <w:t>деб номланган</w:t>
      </w:r>
      <w:r w:rsidRPr="002C6333">
        <w:rPr>
          <w:sz w:val="28"/>
          <w:szCs w:val="28"/>
          <w:lang w:val="uz-Cyrl-UZ"/>
        </w:rPr>
        <w:t xml:space="preserve">. </w:t>
      </w:r>
      <w:r w:rsidR="000D5F7C" w:rsidRPr="002C6333">
        <w:rPr>
          <w:sz w:val="28"/>
          <w:szCs w:val="28"/>
          <w:lang w:val="uz-Cyrl-UZ"/>
        </w:rPr>
        <w:t xml:space="preserve">Диссертация ишининг мазкур бобида Чирчиқ-Оҳангарон ҳавзаси дарёлари оқими </w:t>
      </w:r>
      <w:r w:rsidR="0048740B" w:rsidRPr="002C6333">
        <w:rPr>
          <w:sz w:val="28"/>
          <w:szCs w:val="28"/>
          <w:lang w:val="uz-Cyrl-UZ"/>
        </w:rPr>
        <w:t>кўрсаткич</w:t>
      </w:r>
      <w:r w:rsidR="0038108D" w:rsidRPr="002C6333">
        <w:rPr>
          <w:sz w:val="28"/>
          <w:szCs w:val="28"/>
          <w:lang w:val="uz-Cyrl-UZ"/>
        </w:rPr>
        <w:t>лар</w:t>
      </w:r>
      <w:r w:rsidR="0048740B" w:rsidRPr="002C6333">
        <w:rPr>
          <w:sz w:val="28"/>
          <w:szCs w:val="28"/>
          <w:lang w:val="uz-Cyrl-UZ"/>
        </w:rPr>
        <w:t xml:space="preserve">и – сув сарфлари </w:t>
      </w:r>
      <w:r w:rsidR="000D5F7C" w:rsidRPr="002C6333">
        <w:rPr>
          <w:sz w:val="28"/>
          <w:szCs w:val="28"/>
          <w:lang w:val="uz-Cyrl-UZ"/>
        </w:rPr>
        <w:t>билан иқлимий омиллар, яъни ҳаво ҳарорати ва атмосфера ёғинлари орас</w:t>
      </w:r>
      <w:r w:rsidR="00933F97" w:rsidRPr="002C6333">
        <w:rPr>
          <w:sz w:val="28"/>
          <w:szCs w:val="28"/>
          <w:lang w:val="uz-Cyrl-UZ"/>
        </w:rPr>
        <w:t>идаги боғл</w:t>
      </w:r>
      <w:r w:rsidR="003C2603" w:rsidRPr="002C6333">
        <w:rPr>
          <w:sz w:val="28"/>
          <w:szCs w:val="28"/>
          <w:lang w:val="uz-Cyrl-UZ"/>
        </w:rPr>
        <w:t>иқлик</w:t>
      </w:r>
      <w:r w:rsidR="00933F97" w:rsidRPr="002C6333">
        <w:rPr>
          <w:sz w:val="28"/>
          <w:szCs w:val="28"/>
          <w:lang w:val="uz-Cyrl-UZ"/>
        </w:rPr>
        <w:t>лар тадқиқ</w:t>
      </w:r>
      <w:r w:rsidR="0048740B" w:rsidRPr="002C6333">
        <w:rPr>
          <w:sz w:val="28"/>
          <w:szCs w:val="28"/>
          <w:lang w:val="uz-Cyrl-UZ"/>
        </w:rPr>
        <w:t xml:space="preserve"> этилган</w:t>
      </w:r>
      <w:r w:rsidR="000D5F7C" w:rsidRPr="002C6333">
        <w:rPr>
          <w:sz w:val="28"/>
          <w:szCs w:val="28"/>
          <w:lang w:val="uz-Cyrl-UZ"/>
        </w:rPr>
        <w:t xml:space="preserve">. Дастлаб, дарёлар оқимининг ҳосил бўлишига иқлимий омилларнинг таъсирини ўрганишга бағишланган тадқиқотлар </w:t>
      </w:r>
      <w:r w:rsidR="0038108D" w:rsidRPr="002C6333">
        <w:rPr>
          <w:sz w:val="28"/>
          <w:szCs w:val="28"/>
          <w:lang w:val="uz-Cyrl-UZ"/>
        </w:rPr>
        <w:t xml:space="preserve">натижалари </w:t>
      </w:r>
      <w:r w:rsidR="000D5F7C" w:rsidRPr="002C6333">
        <w:rPr>
          <w:sz w:val="28"/>
          <w:szCs w:val="28"/>
          <w:lang w:val="uz-Cyrl-UZ"/>
        </w:rPr>
        <w:t>асосида</w:t>
      </w:r>
      <w:r w:rsidR="0048740B" w:rsidRPr="002C6333">
        <w:rPr>
          <w:sz w:val="28"/>
          <w:szCs w:val="28"/>
          <w:lang w:val="uz-Cyrl-UZ"/>
        </w:rPr>
        <w:t>,</w:t>
      </w:r>
      <w:r w:rsidR="000D5F7C" w:rsidRPr="002C6333">
        <w:rPr>
          <w:sz w:val="28"/>
          <w:szCs w:val="28"/>
          <w:lang w:val="uz-Cyrl-UZ"/>
        </w:rPr>
        <w:t xml:space="preserve"> муаммонинг </w:t>
      </w:r>
      <w:r w:rsidR="0048740B" w:rsidRPr="002C6333">
        <w:rPr>
          <w:sz w:val="28"/>
          <w:szCs w:val="28"/>
          <w:lang w:val="uz-Cyrl-UZ"/>
        </w:rPr>
        <w:t>ўрганилганлик даражаси ёритилган</w:t>
      </w:r>
      <w:r w:rsidR="000D5F7C" w:rsidRPr="002C6333">
        <w:rPr>
          <w:sz w:val="28"/>
          <w:szCs w:val="28"/>
          <w:lang w:val="uz-Cyrl-UZ"/>
        </w:rPr>
        <w:t>. Сўнгра, дарёлар оқимига атмосфера ёғинлари ва ҳаво ҳароратининг биргаликд</w:t>
      </w:r>
      <w:r w:rsidR="00933F97" w:rsidRPr="002C6333">
        <w:rPr>
          <w:sz w:val="28"/>
          <w:szCs w:val="28"/>
          <w:lang w:val="uz-Cyrl-UZ"/>
        </w:rPr>
        <w:t>аги таъсири статистик баҳолан</w:t>
      </w:r>
      <w:r w:rsidR="0048740B" w:rsidRPr="002C6333">
        <w:rPr>
          <w:sz w:val="28"/>
          <w:szCs w:val="28"/>
          <w:lang w:val="uz-Cyrl-UZ"/>
        </w:rPr>
        <w:t>ган</w:t>
      </w:r>
      <w:r w:rsidR="000D5F7C" w:rsidRPr="002C6333">
        <w:rPr>
          <w:sz w:val="28"/>
          <w:szCs w:val="28"/>
          <w:lang w:val="uz-Cyrl-UZ"/>
        </w:rPr>
        <w:t>. Бобнинг якунида</w:t>
      </w:r>
      <w:r w:rsidR="00DA7756" w:rsidRPr="002C6333">
        <w:rPr>
          <w:sz w:val="28"/>
          <w:szCs w:val="28"/>
          <w:lang w:val="uz-Cyrl-UZ"/>
        </w:rPr>
        <w:t xml:space="preserve"> </w:t>
      </w:r>
      <w:r w:rsidR="000D5F7C" w:rsidRPr="002C6333">
        <w:rPr>
          <w:sz w:val="28"/>
          <w:szCs w:val="28"/>
          <w:lang w:val="uz-Cyrl-UZ"/>
        </w:rPr>
        <w:t>дарёлар оқими билан гидро</w:t>
      </w:r>
      <w:r w:rsidR="00CD678D" w:rsidRPr="002C6333">
        <w:rPr>
          <w:sz w:val="28"/>
          <w:szCs w:val="28"/>
          <w:lang w:val="uz-Cyrl-UZ"/>
        </w:rPr>
        <w:t xml:space="preserve">метеорология </w:t>
      </w:r>
      <w:r w:rsidR="000D5F7C" w:rsidRPr="002C6333">
        <w:rPr>
          <w:sz w:val="28"/>
          <w:szCs w:val="28"/>
          <w:lang w:val="uz-Cyrl-UZ"/>
        </w:rPr>
        <w:t xml:space="preserve">омиллар орасидаги кўп ҳадли боғланишларнинг регрессия тенгламалари </w:t>
      </w:r>
      <w:r w:rsidR="0048740B" w:rsidRPr="002C6333">
        <w:rPr>
          <w:sz w:val="28"/>
          <w:szCs w:val="28"/>
          <w:lang w:val="uz-Cyrl-UZ"/>
        </w:rPr>
        <w:t>тузилган</w:t>
      </w:r>
      <w:r w:rsidR="00933F97" w:rsidRPr="002C6333">
        <w:rPr>
          <w:sz w:val="28"/>
          <w:szCs w:val="28"/>
          <w:lang w:val="uz-Cyrl-UZ"/>
        </w:rPr>
        <w:t xml:space="preserve"> ва уларнинг аниқлиги баҳолан</w:t>
      </w:r>
      <w:r w:rsidR="0048740B" w:rsidRPr="002C6333">
        <w:rPr>
          <w:sz w:val="28"/>
          <w:szCs w:val="28"/>
          <w:lang w:val="uz-Cyrl-UZ"/>
        </w:rPr>
        <w:t>ган</w:t>
      </w:r>
      <w:r w:rsidR="000D5F7C" w:rsidRPr="002C6333">
        <w:rPr>
          <w:sz w:val="28"/>
          <w:szCs w:val="28"/>
          <w:lang w:val="uz-Cyrl-UZ"/>
        </w:rPr>
        <w:t xml:space="preserve">. </w:t>
      </w:r>
    </w:p>
    <w:p w14:paraId="54A36721" w14:textId="344B575E" w:rsidR="00CB474C" w:rsidRPr="002C6333" w:rsidRDefault="00933F97" w:rsidP="00CB474C">
      <w:pPr>
        <w:tabs>
          <w:tab w:val="left" w:pos="570"/>
          <w:tab w:val="left" w:pos="2790"/>
          <w:tab w:val="left" w:pos="12885"/>
          <w:tab w:val="right" w:pos="14286"/>
        </w:tabs>
        <w:ind w:firstLine="567"/>
        <w:jc w:val="both"/>
        <w:rPr>
          <w:spacing w:val="-4"/>
          <w:sz w:val="28"/>
          <w:szCs w:val="28"/>
          <w:lang w:val="uz-Cyrl-UZ"/>
        </w:rPr>
      </w:pPr>
      <w:r w:rsidRPr="002C6333">
        <w:rPr>
          <w:spacing w:val="-4"/>
          <w:sz w:val="28"/>
          <w:szCs w:val="28"/>
          <w:lang w:val="uz-Cyrl-UZ"/>
        </w:rPr>
        <w:t>Дарёлар</w:t>
      </w:r>
      <w:r w:rsidR="0048740B" w:rsidRPr="002C6333">
        <w:rPr>
          <w:spacing w:val="-4"/>
          <w:sz w:val="28"/>
          <w:szCs w:val="28"/>
          <w:lang w:val="uz-Cyrl-UZ"/>
        </w:rPr>
        <w:t xml:space="preserve">нинг </w:t>
      </w:r>
      <w:r w:rsidRPr="002C6333">
        <w:rPr>
          <w:spacing w:val="-4"/>
          <w:sz w:val="28"/>
          <w:szCs w:val="28"/>
          <w:lang w:val="uz-Cyrl-UZ"/>
        </w:rPr>
        <w:t>ўртача йиллик сув сарфлари (Q</w:t>
      </w:r>
      <w:r w:rsidRPr="002C6333">
        <w:rPr>
          <w:spacing w:val="-4"/>
          <w:sz w:val="28"/>
          <w:szCs w:val="28"/>
          <w:vertAlign w:val="subscript"/>
          <w:lang w:val="uz-Cyrl-UZ"/>
        </w:rPr>
        <w:t>й</w:t>
      </w:r>
      <w:r w:rsidRPr="002C6333">
        <w:rPr>
          <w:spacing w:val="-4"/>
          <w:sz w:val="28"/>
          <w:szCs w:val="28"/>
          <w:lang w:val="uz-Cyrl-UZ"/>
        </w:rPr>
        <w:t>) билан қишки (Х</w:t>
      </w:r>
      <w:r w:rsidRPr="002C6333">
        <w:rPr>
          <w:spacing w:val="-4"/>
          <w:sz w:val="28"/>
          <w:szCs w:val="28"/>
          <w:vertAlign w:val="subscript"/>
          <w:lang w:val="uz-Cyrl-UZ"/>
        </w:rPr>
        <w:t>қ</w:t>
      </w:r>
      <w:r w:rsidRPr="002C6333">
        <w:rPr>
          <w:spacing w:val="-4"/>
          <w:sz w:val="28"/>
          <w:szCs w:val="28"/>
          <w:lang w:val="uz-Cyrl-UZ"/>
        </w:rPr>
        <w:t>) ва ёзги (Х</w:t>
      </w:r>
      <w:r w:rsidRPr="002C6333">
        <w:rPr>
          <w:spacing w:val="-4"/>
          <w:sz w:val="28"/>
          <w:szCs w:val="28"/>
          <w:vertAlign w:val="subscript"/>
          <w:lang w:val="uz-Cyrl-UZ"/>
        </w:rPr>
        <w:t>ё</w:t>
      </w:r>
      <w:r w:rsidRPr="002C6333">
        <w:rPr>
          <w:spacing w:val="-4"/>
          <w:sz w:val="28"/>
          <w:szCs w:val="28"/>
          <w:lang w:val="uz-Cyrl-UZ"/>
        </w:rPr>
        <w:t>) ёғинлар ҳамда ёзги ҳаво ҳарорати (t</w:t>
      </w:r>
      <w:r w:rsidRPr="002C6333">
        <w:rPr>
          <w:spacing w:val="-4"/>
          <w:sz w:val="28"/>
          <w:szCs w:val="28"/>
          <w:vertAlign w:val="subscript"/>
          <w:lang w:val="uz-Cyrl-UZ"/>
        </w:rPr>
        <w:t>ё</w:t>
      </w:r>
      <w:r w:rsidRPr="002C6333">
        <w:rPr>
          <w:spacing w:val="-4"/>
          <w:sz w:val="28"/>
          <w:szCs w:val="28"/>
          <w:lang w:val="uz-Cyrl-UZ"/>
        </w:rPr>
        <w:t>) орасидаги кўп ҳадли боғланишлар Г.А.Алексеев усулида статистик баҳолан</w:t>
      </w:r>
      <w:r w:rsidR="0048740B" w:rsidRPr="002C6333">
        <w:rPr>
          <w:spacing w:val="-4"/>
          <w:sz w:val="28"/>
          <w:szCs w:val="28"/>
          <w:lang w:val="uz-Cyrl-UZ"/>
        </w:rPr>
        <w:t>ган</w:t>
      </w:r>
      <w:r w:rsidRPr="002C6333">
        <w:rPr>
          <w:spacing w:val="-4"/>
          <w:sz w:val="28"/>
          <w:szCs w:val="28"/>
          <w:lang w:val="uz-Cyrl-UZ"/>
        </w:rPr>
        <w:t xml:space="preserve">. </w:t>
      </w:r>
      <w:r w:rsidR="0048740B" w:rsidRPr="002C6333">
        <w:rPr>
          <w:spacing w:val="-4"/>
          <w:sz w:val="28"/>
          <w:szCs w:val="28"/>
          <w:lang w:val="uz-Cyrl-UZ"/>
        </w:rPr>
        <w:t>Ҳисоблашлар н</w:t>
      </w:r>
      <w:r w:rsidRPr="002C6333">
        <w:rPr>
          <w:spacing w:val="-4"/>
          <w:sz w:val="28"/>
          <w:szCs w:val="28"/>
          <w:lang w:val="uz-Cyrl-UZ"/>
        </w:rPr>
        <w:t>атиж</w:t>
      </w:r>
      <w:r w:rsidR="0068602E" w:rsidRPr="002C6333">
        <w:rPr>
          <w:spacing w:val="-4"/>
          <w:sz w:val="28"/>
          <w:szCs w:val="28"/>
          <w:lang w:val="uz-Cyrl-UZ"/>
        </w:rPr>
        <w:t>а</w:t>
      </w:r>
      <w:r w:rsidR="0048740B" w:rsidRPr="002C6333">
        <w:rPr>
          <w:spacing w:val="-4"/>
          <w:sz w:val="28"/>
          <w:szCs w:val="28"/>
          <w:lang w:val="uz-Cyrl-UZ"/>
        </w:rPr>
        <w:t>лари асосида</w:t>
      </w:r>
      <w:r w:rsidRPr="002C6333">
        <w:rPr>
          <w:spacing w:val="-4"/>
          <w:sz w:val="28"/>
          <w:szCs w:val="28"/>
          <w:lang w:val="uz-Cyrl-UZ"/>
        </w:rPr>
        <w:t xml:space="preserve"> ҳар бир дарё учун нормаллаштирилг</w:t>
      </w:r>
      <w:r w:rsidR="0048740B" w:rsidRPr="002C6333">
        <w:rPr>
          <w:spacing w:val="-4"/>
          <w:sz w:val="28"/>
          <w:szCs w:val="28"/>
          <w:lang w:val="uz-Cyrl-UZ"/>
        </w:rPr>
        <w:t xml:space="preserve">ан регрессия тенгламалари тузилган. </w:t>
      </w:r>
    </w:p>
    <w:p w14:paraId="2ECD81FF" w14:textId="268C6969" w:rsidR="0048740B" w:rsidRPr="002C6333" w:rsidRDefault="0048740B" w:rsidP="006532B2">
      <w:pPr>
        <w:tabs>
          <w:tab w:val="left" w:pos="570"/>
          <w:tab w:val="left" w:pos="2790"/>
          <w:tab w:val="left" w:pos="12885"/>
          <w:tab w:val="right" w:pos="14286"/>
        </w:tabs>
        <w:ind w:firstLine="567"/>
        <w:jc w:val="both"/>
        <w:rPr>
          <w:sz w:val="28"/>
          <w:szCs w:val="28"/>
          <w:lang w:val="uz-Cyrl-UZ"/>
        </w:rPr>
      </w:pPr>
      <w:r w:rsidRPr="002C6333">
        <w:rPr>
          <w:sz w:val="28"/>
          <w:szCs w:val="28"/>
          <w:lang w:val="uz-Cyrl-UZ"/>
        </w:rPr>
        <w:t xml:space="preserve">Нормаллаштирилган регрессия тенгламаларининг аниқлигини ифодаловчи тўлиқ коррелция коэффициентларининг қийматлари </w:t>
      </w:r>
      <w:r w:rsidR="0044428D" w:rsidRPr="002C6333">
        <w:rPr>
          <w:sz w:val="28"/>
          <w:szCs w:val="28"/>
          <w:lang w:val="uz-Cyrl-UZ"/>
        </w:rPr>
        <w:t xml:space="preserve">нисбатан катта бўлиб, </w:t>
      </w:r>
      <w:r w:rsidRPr="002C6333">
        <w:rPr>
          <w:sz w:val="28"/>
          <w:szCs w:val="28"/>
          <w:lang w:val="uz-Cyrl-UZ"/>
        </w:rPr>
        <w:t>r</w:t>
      </w:r>
      <w:r w:rsidRPr="002C6333">
        <w:rPr>
          <w:sz w:val="28"/>
          <w:szCs w:val="28"/>
          <w:vertAlign w:val="subscript"/>
          <w:lang w:val="uz-Cyrl-UZ"/>
        </w:rPr>
        <w:t>o</w:t>
      </w:r>
      <w:r w:rsidRPr="002C6333">
        <w:rPr>
          <w:sz w:val="28"/>
          <w:szCs w:val="28"/>
          <w:lang w:val="uz-Cyrl-UZ"/>
        </w:rPr>
        <w:t xml:space="preserve">=0,684±0,102 ÷0,970±0,011 оралиқда ўзгаради. </w:t>
      </w:r>
      <w:r w:rsidR="0044428D" w:rsidRPr="002C6333">
        <w:rPr>
          <w:sz w:val="28"/>
          <w:szCs w:val="28"/>
          <w:lang w:val="uz-Cyrl-UZ"/>
        </w:rPr>
        <w:t xml:space="preserve">Шу туфайли улардан </w:t>
      </w:r>
      <w:r w:rsidRPr="002C6333">
        <w:rPr>
          <w:sz w:val="28"/>
          <w:szCs w:val="28"/>
          <w:lang w:val="uz-Cyrl-UZ"/>
        </w:rPr>
        <w:t>Чирчиқ-Оҳангарон ҳавзаси дарёлари оқим миқдорларини баҳолаш масалалари билан боғлиқ бўлган гидрологик ҳисоблашлар ва прогнозлар амалиётида фойдаланиш тавсия этил</w:t>
      </w:r>
      <w:r w:rsidR="0044428D" w:rsidRPr="002C6333">
        <w:rPr>
          <w:sz w:val="28"/>
          <w:szCs w:val="28"/>
          <w:lang w:val="uz-Cyrl-UZ"/>
        </w:rPr>
        <w:t>ган</w:t>
      </w:r>
      <w:r w:rsidRPr="002C6333">
        <w:rPr>
          <w:sz w:val="28"/>
          <w:szCs w:val="28"/>
          <w:lang w:val="uz-Cyrl-UZ"/>
        </w:rPr>
        <w:t>.</w:t>
      </w:r>
    </w:p>
    <w:p w14:paraId="1144215A" w14:textId="785CB814" w:rsidR="00C961F0" w:rsidRPr="002C6333" w:rsidRDefault="00C961F0" w:rsidP="006532B2">
      <w:pPr>
        <w:tabs>
          <w:tab w:val="left" w:pos="570"/>
          <w:tab w:val="left" w:pos="2790"/>
          <w:tab w:val="left" w:pos="12885"/>
          <w:tab w:val="right" w:pos="14286"/>
        </w:tabs>
        <w:ind w:firstLine="567"/>
        <w:jc w:val="both"/>
        <w:rPr>
          <w:noProof/>
          <w:lang w:val="uz-Cyrl-UZ"/>
        </w:rPr>
      </w:pPr>
      <w:r w:rsidRPr="002C6333">
        <w:rPr>
          <w:sz w:val="28"/>
          <w:szCs w:val="28"/>
          <w:lang w:val="uz-Cyrl-UZ" w:eastAsia="ru-RU"/>
        </w:rPr>
        <w:t>Тадқиқотда</w:t>
      </w:r>
      <w:r w:rsidR="00E5677F" w:rsidRPr="002C6333">
        <w:rPr>
          <w:sz w:val="28"/>
          <w:szCs w:val="28"/>
          <w:lang w:val="uz-Cyrl-UZ" w:eastAsia="ru-RU"/>
        </w:rPr>
        <w:t>, самарали аргументларни аниқлаш мақсадида</w:t>
      </w:r>
      <w:r w:rsidR="003C2603" w:rsidRPr="002C6333">
        <w:rPr>
          <w:sz w:val="28"/>
          <w:szCs w:val="28"/>
          <w:lang w:val="uz-Cyrl-UZ" w:eastAsia="ru-RU"/>
        </w:rPr>
        <w:t xml:space="preserve">, </w:t>
      </w:r>
      <w:r w:rsidRPr="002C6333">
        <w:rPr>
          <w:sz w:val="28"/>
          <w:szCs w:val="28"/>
          <w:lang w:val="uz-Cyrl-UZ" w:eastAsia="ru-RU"/>
        </w:rPr>
        <w:t xml:space="preserve">дарёлар йиллик </w:t>
      </w:r>
      <w:r w:rsidRPr="002C6333">
        <w:rPr>
          <w:sz w:val="28"/>
          <w:szCs w:val="28"/>
          <w:lang w:val="uz-Cyrl-UZ" w:eastAsia="ru-RU"/>
        </w:rPr>
        <w:lastRenderedPageBreak/>
        <w:t xml:space="preserve">оқимининг ҳосил бўлишига </w:t>
      </w:r>
      <w:r w:rsidR="00CD678D" w:rsidRPr="002C6333">
        <w:rPr>
          <w:sz w:val="28"/>
          <w:szCs w:val="28"/>
          <w:lang w:val="uz-Cyrl-UZ" w:eastAsia="ru-RU"/>
        </w:rPr>
        <w:t xml:space="preserve">метеорология </w:t>
      </w:r>
      <w:r w:rsidRPr="002C6333">
        <w:rPr>
          <w:sz w:val="28"/>
          <w:szCs w:val="28"/>
          <w:lang w:val="uz-Cyrl-UZ" w:eastAsia="ru-RU"/>
        </w:rPr>
        <w:t xml:space="preserve">омилларнинг қўшган ҳиссалари </w:t>
      </w:r>
      <w:r w:rsidR="008F7F1A" w:rsidRPr="002C6333">
        <w:rPr>
          <w:sz w:val="28"/>
          <w:szCs w:val="28"/>
          <w:lang w:val="uz-Cyrl-UZ" w:eastAsia="ru-RU"/>
        </w:rPr>
        <w:t>[δ(Х</w:t>
      </w:r>
      <w:r w:rsidR="008F7F1A" w:rsidRPr="002C6333">
        <w:rPr>
          <w:sz w:val="28"/>
          <w:szCs w:val="28"/>
          <w:vertAlign w:val="subscript"/>
          <w:lang w:val="uz-Cyrl-UZ" w:eastAsia="ru-RU"/>
        </w:rPr>
        <w:t>қ</w:t>
      </w:r>
      <w:r w:rsidR="008F7F1A" w:rsidRPr="002C6333">
        <w:rPr>
          <w:sz w:val="28"/>
          <w:szCs w:val="28"/>
          <w:lang w:val="uz-Cyrl-UZ" w:eastAsia="ru-RU"/>
        </w:rPr>
        <w:t>), δ(Х</w:t>
      </w:r>
      <w:r w:rsidR="008F7F1A" w:rsidRPr="002C6333">
        <w:rPr>
          <w:sz w:val="28"/>
          <w:szCs w:val="28"/>
          <w:vertAlign w:val="subscript"/>
          <w:lang w:val="uz-Cyrl-UZ" w:eastAsia="ru-RU"/>
        </w:rPr>
        <w:t>ё</w:t>
      </w:r>
      <w:r w:rsidR="008F7F1A" w:rsidRPr="002C6333">
        <w:rPr>
          <w:sz w:val="28"/>
          <w:szCs w:val="28"/>
          <w:lang w:val="uz-Cyrl-UZ" w:eastAsia="ru-RU"/>
        </w:rPr>
        <w:t>), δ(t</w:t>
      </w:r>
      <w:r w:rsidR="008F7F1A" w:rsidRPr="002C6333">
        <w:rPr>
          <w:sz w:val="28"/>
          <w:szCs w:val="28"/>
          <w:vertAlign w:val="subscript"/>
          <w:lang w:val="uz-Cyrl-UZ" w:eastAsia="ru-RU"/>
        </w:rPr>
        <w:t>ё</w:t>
      </w:r>
      <w:r w:rsidR="00D10673" w:rsidRPr="002C6333">
        <w:rPr>
          <w:sz w:val="28"/>
          <w:szCs w:val="28"/>
          <w:lang w:val="uz-Cyrl-UZ" w:eastAsia="ru-RU"/>
        </w:rPr>
        <w:t>)</w:t>
      </w:r>
      <w:r w:rsidR="008F7F1A" w:rsidRPr="002C6333">
        <w:rPr>
          <w:sz w:val="28"/>
          <w:szCs w:val="28"/>
          <w:lang w:val="uz-Cyrl-UZ" w:eastAsia="ru-RU"/>
        </w:rPr>
        <w:t>]</w:t>
      </w:r>
      <w:r w:rsidR="007179AF" w:rsidRPr="002C6333">
        <w:rPr>
          <w:sz w:val="28"/>
          <w:szCs w:val="28"/>
          <w:lang w:val="uz-Cyrl-UZ" w:eastAsia="ru-RU"/>
        </w:rPr>
        <w:t xml:space="preserve"> </w:t>
      </w:r>
      <w:r w:rsidRPr="002C6333">
        <w:rPr>
          <w:sz w:val="28"/>
          <w:szCs w:val="28"/>
          <w:lang w:val="uz-Cyrl-UZ" w:eastAsia="ru-RU"/>
        </w:rPr>
        <w:t>баҳолан</w:t>
      </w:r>
      <w:r w:rsidR="00E5677F" w:rsidRPr="002C6333">
        <w:rPr>
          <w:sz w:val="28"/>
          <w:szCs w:val="28"/>
          <w:lang w:val="uz-Cyrl-UZ" w:eastAsia="ru-RU"/>
        </w:rPr>
        <w:t xml:space="preserve">ган </w:t>
      </w:r>
      <w:r w:rsidR="0020601F" w:rsidRPr="002C6333">
        <w:rPr>
          <w:sz w:val="28"/>
          <w:szCs w:val="28"/>
          <w:lang w:val="uz-Cyrl-UZ" w:eastAsia="ru-RU"/>
        </w:rPr>
        <w:t>(3-расм)</w:t>
      </w:r>
      <w:r w:rsidR="00E5677F" w:rsidRPr="002C6333">
        <w:rPr>
          <w:sz w:val="28"/>
          <w:szCs w:val="28"/>
          <w:lang w:val="uz-Cyrl-UZ" w:eastAsia="ru-RU"/>
        </w:rPr>
        <w:t>.</w:t>
      </w:r>
      <w:r w:rsidR="00440A35" w:rsidRPr="002C6333">
        <w:rPr>
          <w:noProof/>
          <w:lang w:val="uz-Cyrl-UZ"/>
        </w:rPr>
        <w:t xml:space="preserve"> </w:t>
      </w:r>
    </w:p>
    <w:p w14:paraId="0CD463B0" w14:textId="77777777" w:rsidR="00F71CE6" w:rsidRPr="002C6333" w:rsidRDefault="00F71CE6" w:rsidP="00F71CE6">
      <w:pPr>
        <w:tabs>
          <w:tab w:val="left" w:pos="570"/>
          <w:tab w:val="left" w:pos="2790"/>
          <w:tab w:val="left" w:pos="12885"/>
          <w:tab w:val="right" w:pos="14286"/>
        </w:tabs>
        <w:ind w:firstLine="567"/>
        <w:jc w:val="both"/>
        <w:rPr>
          <w:sz w:val="28"/>
          <w:szCs w:val="28"/>
          <w:lang w:val="uz-Cyrl-UZ" w:eastAsia="ru-RU"/>
        </w:rPr>
      </w:pPr>
      <w:r w:rsidRPr="002C6333">
        <w:rPr>
          <w:sz w:val="28"/>
          <w:szCs w:val="28"/>
          <w:lang w:val="uz-Cyrl-UZ" w:eastAsia="ru-RU"/>
        </w:rPr>
        <w:t>Бу жарёнга қишки ёғинларнинг қўшган ҳиссалари катта бўлиб, уларнинг қийматлари турли дарёларда 47÷82 фоиз оралиқда ўзгаради. Ёзги ёғинларнинг ҳиссалари эса қишки ёғинларга нисбатан бир мунча камдир. Уларнинг ҳиссалари Ойгаинг дарёсида 14% дан Наволисойда 40% гача ортади. Ёзги ҳаво ҳароратининг нормаллаштирилган регрессия тенгламаларига қўшган улушлари янада кичик бўлиб, 2÷9% оралиқда ўзгарган.</w:t>
      </w:r>
    </w:p>
    <w:p w14:paraId="6245CA14" w14:textId="77777777" w:rsidR="004E6C43" w:rsidRPr="002C6333" w:rsidRDefault="004E6C43" w:rsidP="006532B2">
      <w:pPr>
        <w:tabs>
          <w:tab w:val="left" w:pos="570"/>
          <w:tab w:val="left" w:pos="2790"/>
          <w:tab w:val="left" w:pos="12885"/>
          <w:tab w:val="right" w:pos="14286"/>
        </w:tabs>
        <w:ind w:firstLine="567"/>
        <w:jc w:val="both"/>
        <w:rPr>
          <w:sz w:val="8"/>
          <w:szCs w:val="28"/>
          <w:lang w:val="uz-Cyrl-UZ" w:eastAsia="ru-RU"/>
        </w:rPr>
      </w:pPr>
    </w:p>
    <w:p w14:paraId="10FC3BD8" w14:textId="77777777" w:rsidR="00284920" w:rsidRPr="002C6333" w:rsidRDefault="00C961F0" w:rsidP="00284920">
      <w:pPr>
        <w:jc w:val="center"/>
        <w:rPr>
          <w:sz w:val="28"/>
          <w:szCs w:val="28"/>
          <w:lang w:val="uz-Cyrl-UZ"/>
        </w:rPr>
      </w:pPr>
      <w:bookmarkStart w:id="6" w:name="_Hlk149404215"/>
      <w:r w:rsidRPr="002C6333">
        <w:rPr>
          <w:noProof/>
          <w:sz w:val="24"/>
          <w:szCs w:val="24"/>
          <w:lang w:eastAsia="ru-RU"/>
        </w:rPr>
        <w:drawing>
          <wp:inline distT="0" distB="0" distL="0" distR="0" wp14:anchorId="7D4F34CD" wp14:editId="0604DFB1">
            <wp:extent cx="5751195" cy="3060700"/>
            <wp:effectExtent l="0" t="0" r="1905" b="6350"/>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F85B237" w14:textId="02E34CD2" w:rsidR="00E1097E" w:rsidRPr="002C6333" w:rsidRDefault="00C961F0" w:rsidP="00284920">
      <w:pPr>
        <w:jc w:val="center"/>
        <w:rPr>
          <w:sz w:val="28"/>
          <w:szCs w:val="28"/>
          <w:lang w:val="uz-Cyrl-UZ"/>
        </w:rPr>
      </w:pPr>
      <w:r w:rsidRPr="002C6333">
        <w:rPr>
          <w:sz w:val="28"/>
          <w:szCs w:val="28"/>
          <w:lang w:val="uz-Cyrl-UZ"/>
        </w:rPr>
        <w:t xml:space="preserve">3-расм. Дарёлар оқимининг ҳосил бўлишига </w:t>
      </w:r>
      <w:r w:rsidR="00CD678D" w:rsidRPr="002C6333">
        <w:rPr>
          <w:sz w:val="28"/>
          <w:szCs w:val="28"/>
          <w:lang w:val="uz-Cyrl-UZ"/>
        </w:rPr>
        <w:t xml:space="preserve">метеорология </w:t>
      </w:r>
    </w:p>
    <w:p w14:paraId="5653F5A0" w14:textId="0485D3C5" w:rsidR="00C961F0" w:rsidRPr="002C6333" w:rsidRDefault="00C961F0" w:rsidP="00365CE8">
      <w:pPr>
        <w:jc w:val="center"/>
        <w:rPr>
          <w:sz w:val="28"/>
          <w:szCs w:val="28"/>
          <w:lang w:val="uz-Cyrl-UZ"/>
        </w:rPr>
      </w:pPr>
      <w:r w:rsidRPr="002C6333">
        <w:rPr>
          <w:sz w:val="28"/>
          <w:szCs w:val="28"/>
          <w:lang w:val="uz-Cyrl-UZ"/>
        </w:rPr>
        <w:t>омилларнинг қўшган ҳиссалари</w:t>
      </w:r>
    </w:p>
    <w:p w14:paraId="7970369A" w14:textId="77777777" w:rsidR="00EB0925" w:rsidRPr="002C6333" w:rsidRDefault="00EB0925" w:rsidP="00365CE8">
      <w:pPr>
        <w:jc w:val="center"/>
        <w:rPr>
          <w:sz w:val="18"/>
          <w:szCs w:val="28"/>
          <w:lang w:val="uz-Cyrl-UZ"/>
        </w:rPr>
      </w:pPr>
    </w:p>
    <w:bookmarkEnd w:id="6"/>
    <w:p w14:paraId="2888ED06" w14:textId="67AAFCE2" w:rsidR="000D5F7C" w:rsidRPr="002C6333" w:rsidRDefault="000D5F7C" w:rsidP="003C2603">
      <w:pPr>
        <w:ind w:firstLine="567"/>
        <w:jc w:val="both"/>
        <w:rPr>
          <w:sz w:val="28"/>
          <w:szCs w:val="28"/>
          <w:lang w:val="uz-Cyrl-UZ"/>
        </w:rPr>
      </w:pPr>
      <w:r w:rsidRPr="002C6333">
        <w:rPr>
          <w:sz w:val="28"/>
          <w:szCs w:val="28"/>
          <w:lang w:val="uz-Cyrl-UZ"/>
        </w:rPr>
        <w:t xml:space="preserve">Диссертациянинг </w:t>
      </w:r>
      <w:r w:rsidRPr="002C6333">
        <w:rPr>
          <w:b/>
          <w:bCs/>
          <w:sz w:val="28"/>
          <w:szCs w:val="28"/>
          <w:lang w:val="uz-Cyrl-UZ"/>
        </w:rPr>
        <w:t>«</w:t>
      </w:r>
      <w:r w:rsidR="00C961F0" w:rsidRPr="002C6333">
        <w:rPr>
          <w:b/>
          <w:sz w:val="28"/>
          <w:szCs w:val="28"/>
          <w:lang w:val="uz-Cyrl-UZ"/>
        </w:rPr>
        <w:t>Ҳ</w:t>
      </w:r>
      <w:r w:rsidR="00A23FC5" w:rsidRPr="002C6333">
        <w:rPr>
          <w:b/>
          <w:sz w:val="28"/>
          <w:szCs w:val="28"/>
          <w:lang w:val="uz-Cyrl-UZ"/>
        </w:rPr>
        <w:t>авза</w:t>
      </w:r>
      <w:r w:rsidRPr="002C6333">
        <w:rPr>
          <w:b/>
          <w:sz w:val="28"/>
          <w:szCs w:val="28"/>
          <w:lang w:val="uz-Cyrl-UZ"/>
        </w:rPr>
        <w:t xml:space="preserve"> дарёлари оқимини иқлимий омилларга боғлиқ</w:t>
      </w:r>
      <w:r w:rsidR="00DA7756" w:rsidRPr="002C6333">
        <w:rPr>
          <w:b/>
          <w:sz w:val="28"/>
          <w:szCs w:val="28"/>
          <w:lang w:val="uz-Cyrl-UZ"/>
        </w:rPr>
        <w:t xml:space="preserve"> </w:t>
      </w:r>
      <w:r w:rsidRPr="002C6333">
        <w:rPr>
          <w:b/>
          <w:sz w:val="28"/>
          <w:szCs w:val="28"/>
          <w:lang w:val="uz-Cyrl-UZ"/>
        </w:rPr>
        <w:t>ҳолда узоқ</w:t>
      </w:r>
      <w:r w:rsidR="00DA7756" w:rsidRPr="002C6333">
        <w:rPr>
          <w:b/>
          <w:sz w:val="28"/>
          <w:szCs w:val="28"/>
          <w:lang w:val="uz-Cyrl-UZ"/>
        </w:rPr>
        <w:t xml:space="preserve"> </w:t>
      </w:r>
      <w:r w:rsidRPr="002C6333">
        <w:rPr>
          <w:b/>
          <w:sz w:val="28"/>
          <w:szCs w:val="28"/>
          <w:lang w:val="uz-Cyrl-UZ"/>
        </w:rPr>
        <w:t>муддатли прогнозлаш</w:t>
      </w:r>
      <w:r w:rsidRPr="002C6333">
        <w:rPr>
          <w:b/>
          <w:bCs/>
          <w:sz w:val="28"/>
          <w:szCs w:val="28"/>
          <w:lang w:val="uz-Cyrl-UZ"/>
        </w:rPr>
        <w:t xml:space="preserve">» </w:t>
      </w:r>
      <w:r w:rsidRPr="002C6333">
        <w:rPr>
          <w:bCs/>
          <w:sz w:val="28"/>
          <w:szCs w:val="28"/>
          <w:lang w:val="uz-Cyrl-UZ"/>
        </w:rPr>
        <w:t>деб номланган</w:t>
      </w:r>
      <w:r w:rsidR="00A23FC5" w:rsidRPr="002C6333">
        <w:rPr>
          <w:sz w:val="28"/>
          <w:szCs w:val="28"/>
          <w:lang w:val="uz-Cyrl-UZ"/>
        </w:rPr>
        <w:t xml:space="preserve"> </w:t>
      </w:r>
      <w:r w:rsidR="00A23FC5" w:rsidRPr="002C6333">
        <w:rPr>
          <w:b/>
          <w:sz w:val="28"/>
          <w:szCs w:val="28"/>
          <w:lang w:val="uz-Cyrl-UZ"/>
        </w:rPr>
        <w:t>тўртинчи боби</w:t>
      </w:r>
      <w:r w:rsidR="00A23FC5" w:rsidRPr="002C6333">
        <w:rPr>
          <w:sz w:val="28"/>
          <w:szCs w:val="28"/>
          <w:lang w:val="uz-Cyrl-UZ"/>
        </w:rPr>
        <w:t>да,</w:t>
      </w:r>
      <w:r w:rsidRPr="002C6333">
        <w:rPr>
          <w:bCs/>
          <w:sz w:val="28"/>
          <w:szCs w:val="28"/>
          <w:lang w:val="uz-Cyrl-UZ"/>
        </w:rPr>
        <w:t xml:space="preserve"> </w:t>
      </w:r>
      <w:r w:rsidR="00A23FC5" w:rsidRPr="002C6333">
        <w:rPr>
          <w:bCs/>
          <w:sz w:val="28"/>
          <w:szCs w:val="28"/>
          <w:lang w:val="uz-Cyrl-UZ"/>
        </w:rPr>
        <w:t xml:space="preserve">дастлаб, </w:t>
      </w:r>
      <w:r w:rsidRPr="002C6333">
        <w:rPr>
          <w:sz w:val="28"/>
          <w:szCs w:val="28"/>
          <w:lang w:val="uz-Cyrl-UZ"/>
        </w:rPr>
        <w:t>дарёлар оқимини иқлимий омилларга</w:t>
      </w:r>
      <w:r w:rsidR="00A23FC5" w:rsidRPr="002C6333">
        <w:rPr>
          <w:sz w:val="28"/>
          <w:szCs w:val="28"/>
          <w:lang w:val="uz-Cyrl-UZ"/>
        </w:rPr>
        <w:t xml:space="preserve"> боғлиқ ҳолда </w:t>
      </w:r>
      <w:r w:rsidR="0046062C" w:rsidRPr="002C6333">
        <w:rPr>
          <w:sz w:val="28"/>
          <w:szCs w:val="28"/>
          <w:lang w:val="uz-Cyrl-UZ"/>
        </w:rPr>
        <w:t xml:space="preserve">миқдорий </w:t>
      </w:r>
      <w:r w:rsidR="00A23FC5" w:rsidRPr="002C6333">
        <w:rPr>
          <w:sz w:val="28"/>
          <w:szCs w:val="28"/>
          <w:lang w:val="uz-Cyrl-UZ"/>
        </w:rPr>
        <w:t xml:space="preserve">баҳолаш </w:t>
      </w:r>
      <w:r w:rsidR="0046062C" w:rsidRPr="002C6333">
        <w:rPr>
          <w:sz w:val="28"/>
          <w:szCs w:val="28"/>
          <w:lang w:val="uz-Cyrl-UZ"/>
        </w:rPr>
        <w:t xml:space="preserve">масалалари </w:t>
      </w:r>
      <w:r w:rsidRPr="002C6333">
        <w:rPr>
          <w:sz w:val="28"/>
          <w:szCs w:val="28"/>
          <w:lang w:val="uz-Cyrl-UZ"/>
        </w:rPr>
        <w:t>ё</w:t>
      </w:r>
      <w:r w:rsidR="003561F1" w:rsidRPr="002C6333">
        <w:rPr>
          <w:sz w:val="28"/>
          <w:szCs w:val="28"/>
          <w:lang w:val="uz-Cyrl-UZ"/>
        </w:rPr>
        <w:t>ритил</w:t>
      </w:r>
      <w:r w:rsidR="0046062C" w:rsidRPr="002C6333">
        <w:rPr>
          <w:sz w:val="28"/>
          <w:szCs w:val="28"/>
          <w:lang w:val="uz-Cyrl-UZ"/>
        </w:rPr>
        <w:t>ган</w:t>
      </w:r>
      <w:r w:rsidRPr="002C6333">
        <w:rPr>
          <w:sz w:val="28"/>
          <w:szCs w:val="28"/>
          <w:lang w:val="uz-Cyrl-UZ"/>
        </w:rPr>
        <w:t>.</w:t>
      </w:r>
      <w:r w:rsidR="00DA7756" w:rsidRPr="002C6333">
        <w:rPr>
          <w:sz w:val="28"/>
          <w:szCs w:val="28"/>
          <w:lang w:val="uz-Cyrl-UZ"/>
        </w:rPr>
        <w:t xml:space="preserve"> </w:t>
      </w:r>
      <w:r w:rsidRPr="002C6333">
        <w:rPr>
          <w:sz w:val="28"/>
          <w:szCs w:val="28"/>
          <w:lang w:val="uz-Cyrl-UZ"/>
        </w:rPr>
        <w:t xml:space="preserve">Сўнгра, </w:t>
      </w:r>
      <w:r w:rsidR="00A23FC5" w:rsidRPr="002C6333">
        <w:rPr>
          <w:sz w:val="28"/>
          <w:szCs w:val="28"/>
          <w:lang w:val="uz-Cyrl-UZ"/>
        </w:rPr>
        <w:t xml:space="preserve">тоғ дарёлари оқимини узоқ муддатли прогнозлашнинг ўзига хос хусусиятлари </w:t>
      </w:r>
      <w:r w:rsidR="0046062C" w:rsidRPr="002C6333">
        <w:rPr>
          <w:sz w:val="28"/>
          <w:szCs w:val="28"/>
          <w:lang w:val="uz-Cyrl-UZ"/>
        </w:rPr>
        <w:t>кўриб чиқилган</w:t>
      </w:r>
      <w:r w:rsidR="00A23FC5" w:rsidRPr="002C6333">
        <w:rPr>
          <w:sz w:val="28"/>
          <w:szCs w:val="28"/>
          <w:lang w:val="uz-Cyrl-UZ"/>
        </w:rPr>
        <w:t xml:space="preserve">. </w:t>
      </w:r>
      <w:r w:rsidR="0046062C" w:rsidRPr="002C6333">
        <w:rPr>
          <w:sz w:val="28"/>
          <w:szCs w:val="28"/>
          <w:lang w:val="uz-Cyrl-UZ"/>
        </w:rPr>
        <w:t>Б</w:t>
      </w:r>
      <w:r w:rsidR="00A23FC5" w:rsidRPr="002C6333">
        <w:rPr>
          <w:sz w:val="28"/>
          <w:szCs w:val="28"/>
          <w:lang w:val="uz-Cyrl-UZ"/>
        </w:rPr>
        <w:t>об</w:t>
      </w:r>
      <w:r w:rsidR="0046062C" w:rsidRPr="002C6333">
        <w:rPr>
          <w:sz w:val="28"/>
          <w:szCs w:val="28"/>
          <w:lang w:val="uz-Cyrl-UZ"/>
        </w:rPr>
        <w:t xml:space="preserve">нинг якунида </w:t>
      </w:r>
      <w:r w:rsidR="00A23FC5" w:rsidRPr="002C6333">
        <w:rPr>
          <w:sz w:val="28"/>
          <w:szCs w:val="28"/>
          <w:lang w:val="uz-Cyrl-UZ"/>
        </w:rPr>
        <w:t xml:space="preserve">асосий эътибор </w:t>
      </w:r>
      <w:r w:rsidRPr="002C6333">
        <w:rPr>
          <w:sz w:val="28"/>
          <w:szCs w:val="28"/>
          <w:lang w:val="uz-Cyrl-UZ"/>
        </w:rPr>
        <w:t>дарёларнинг вегетация даври ва унинг алоҳида ойлари оқи</w:t>
      </w:r>
      <w:r w:rsidR="003561F1" w:rsidRPr="002C6333">
        <w:rPr>
          <w:sz w:val="28"/>
          <w:szCs w:val="28"/>
          <w:lang w:val="uz-Cyrl-UZ"/>
        </w:rPr>
        <w:t xml:space="preserve">мини </w:t>
      </w:r>
      <w:r w:rsidR="0046062C" w:rsidRPr="002C6333">
        <w:rPr>
          <w:sz w:val="28"/>
          <w:szCs w:val="28"/>
          <w:lang w:val="uz-Cyrl-UZ"/>
        </w:rPr>
        <w:t>узоқ муддатли прогнозлаш</w:t>
      </w:r>
      <w:r w:rsidR="00B26C7A" w:rsidRPr="002C6333">
        <w:rPr>
          <w:sz w:val="28"/>
          <w:szCs w:val="28"/>
          <w:lang w:val="uz-Cyrl-UZ"/>
        </w:rPr>
        <w:t xml:space="preserve"> масалалари</w:t>
      </w:r>
      <w:r w:rsidR="0046062C" w:rsidRPr="002C6333">
        <w:rPr>
          <w:sz w:val="28"/>
          <w:szCs w:val="28"/>
          <w:lang w:val="uz-Cyrl-UZ"/>
        </w:rPr>
        <w:t xml:space="preserve">га </w:t>
      </w:r>
      <w:r w:rsidR="003561F1" w:rsidRPr="002C6333">
        <w:rPr>
          <w:sz w:val="28"/>
          <w:szCs w:val="28"/>
          <w:lang w:val="uz-Cyrl-UZ"/>
        </w:rPr>
        <w:t>қаратил</w:t>
      </w:r>
      <w:r w:rsidR="0046062C" w:rsidRPr="002C6333">
        <w:rPr>
          <w:sz w:val="28"/>
          <w:szCs w:val="28"/>
          <w:lang w:val="uz-Cyrl-UZ"/>
        </w:rPr>
        <w:t>ган</w:t>
      </w:r>
      <w:r w:rsidRPr="002C6333">
        <w:rPr>
          <w:sz w:val="28"/>
          <w:szCs w:val="28"/>
          <w:lang w:val="uz-Cyrl-UZ"/>
        </w:rPr>
        <w:t>.</w:t>
      </w:r>
    </w:p>
    <w:p w14:paraId="02CD96EF" w14:textId="65F67692" w:rsidR="001B7D60" w:rsidRPr="002C6333" w:rsidRDefault="0046062C" w:rsidP="003C2603">
      <w:pPr>
        <w:ind w:firstLine="567"/>
        <w:contextualSpacing/>
        <w:jc w:val="both"/>
        <w:rPr>
          <w:sz w:val="28"/>
          <w:szCs w:val="28"/>
          <w:lang w:val="uz-Cyrl-UZ"/>
        </w:rPr>
      </w:pPr>
      <w:r w:rsidRPr="002C6333">
        <w:rPr>
          <w:sz w:val="28"/>
          <w:szCs w:val="28"/>
          <w:lang w:val="uz-Cyrl-UZ"/>
        </w:rPr>
        <w:t xml:space="preserve">Дарёларнинг </w:t>
      </w:r>
      <w:r w:rsidR="001B7D60" w:rsidRPr="002C6333">
        <w:rPr>
          <w:sz w:val="28"/>
          <w:szCs w:val="28"/>
          <w:lang w:val="uz-Cyrl-UZ"/>
        </w:rPr>
        <w:t xml:space="preserve">сув сарфлари қаторларидаги узилишларни тиклаш мақсадида </w:t>
      </w:r>
      <w:r w:rsidRPr="002C6333">
        <w:rPr>
          <w:sz w:val="28"/>
          <w:szCs w:val="28"/>
          <w:lang w:val="uz-Cyrl-UZ"/>
        </w:rPr>
        <w:t>уларнинг</w:t>
      </w:r>
      <w:r w:rsidR="001B7D60" w:rsidRPr="002C6333">
        <w:rPr>
          <w:sz w:val="28"/>
          <w:szCs w:val="28"/>
          <w:lang w:val="uz-Cyrl-UZ"/>
        </w:rPr>
        <w:t xml:space="preserve"> ўртача ойлик, вегетация даври ва йиллик сув сарфлари орасидаги боғланишлар статистик баҳолан</w:t>
      </w:r>
      <w:r w:rsidR="003C2603" w:rsidRPr="002C6333">
        <w:rPr>
          <w:sz w:val="28"/>
          <w:szCs w:val="28"/>
          <w:lang w:val="uz-Cyrl-UZ"/>
        </w:rPr>
        <w:t>ган</w:t>
      </w:r>
      <w:r w:rsidR="001B7D60" w:rsidRPr="002C6333">
        <w:rPr>
          <w:sz w:val="28"/>
          <w:szCs w:val="28"/>
          <w:lang w:val="uz-Cyrl-UZ"/>
        </w:rPr>
        <w:t xml:space="preserve">. </w:t>
      </w:r>
      <w:r w:rsidR="00514EF7" w:rsidRPr="002C6333">
        <w:rPr>
          <w:sz w:val="28"/>
          <w:szCs w:val="28"/>
          <w:lang w:val="uz-Cyrl-UZ"/>
        </w:rPr>
        <w:t>Ушбу</w:t>
      </w:r>
      <w:r w:rsidR="001B7D60" w:rsidRPr="002C6333">
        <w:rPr>
          <w:sz w:val="28"/>
          <w:szCs w:val="28"/>
          <w:lang w:val="uz-Cyrl-UZ"/>
        </w:rPr>
        <w:t xml:space="preserve"> боғланишларнинг жуфт корреляция коэффициентлари ва улар хатоликларининг қийматлари Писком ва Угом дарёлари жуфтлигида r=0,785±0,046÷0,933±0,037 оралиқдаги, Оҳангарон ва Угом дарёлари жуфтлигида эса r=0,588±0,068÷0,898±0,035 оралиқдаги қийматларни қабул қил</w:t>
      </w:r>
      <w:r w:rsidR="00B26C7A" w:rsidRPr="002C6333">
        <w:rPr>
          <w:sz w:val="28"/>
          <w:szCs w:val="28"/>
          <w:lang w:val="uz-Cyrl-UZ"/>
        </w:rPr>
        <w:t>ган</w:t>
      </w:r>
      <w:r w:rsidR="001B7D60" w:rsidRPr="002C6333">
        <w:rPr>
          <w:sz w:val="28"/>
          <w:szCs w:val="28"/>
          <w:lang w:val="uz-Cyrl-UZ"/>
        </w:rPr>
        <w:t xml:space="preserve">. </w:t>
      </w:r>
    </w:p>
    <w:p w14:paraId="5F7A363E" w14:textId="03B6E223" w:rsidR="00222DF0" w:rsidRPr="002C6333" w:rsidRDefault="00770A41" w:rsidP="003C2603">
      <w:pPr>
        <w:ind w:firstLine="567"/>
        <w:contextualSpacing/>
        <w:jc w:val="both"/>
        <w:rPr>
          <w:spacing w:val="-6"/>
          <w:sz w:val="28"/>
          <w:szCs w:val="28"/>
          <w:lang w:val="uz-Cyrl-UZ"/>
        </w:rPr>
      </w:pPr>
      <w:r w:rsidRPr="002C6333">
        <w:rPr>
          <w:spacing w:val="-6"/>
          <w:sz w:val="28"/>
          <w:szCs w:val="28"/>
          <w:lang w:val="uz-Cyrl-UZ"/>
        </w:rPr>
        <w:t>Дарёларнинг вегетация даври ўртача сув сарфлари (Q</w:t>
      </w:r>
      <w:r w:rsidRPr="002C6333">
        <w:rPr>
          <w:spacing w:val="-6"/>
          <w:sz w:val="28"/>
          <w:szCs w:val="28"/>
          <w:vertAlign w:val="subscript"/>
          <w:lang w:val="uz-Cyrl-UZ"/>
        </w:rPr>
        <w:t>в</w:t>
      </w:r>
      <w:r w:rsidRPr="002C6333">
        <w:rPr>
          <w:spacing w:val="-6"/>
          <w:sz w:val="28"/>
          <w:szCs w:val="28"/>
          <w:lang w:val="uz-Cyrl-UZ"/>
        </w:rPr>
        <w:t>) билан қишки (Х</w:t>
      </w:r>
      <w:r w:rsidRPr="002C6333">
        <w:rPr>
          <w:spacing w:val="-6"/>
          <w:sz w:val="28"/>
          <w:szCs w:val="28"/>
          <w:vertAlign w:val="subscript"/>
          <w:lang w:val="uz-Cyrl-UZ"/>
        </w:rPr>
        <w:t>қ</w:t>
      </w:r>
      <w:r w:rsidRPr="002C6333">
        <w:rPr>
          <w:spacing w:val="-6"/>
          <w:sz w:val="28"/>
          <w:szCs w:val="28"/>
          <w:lang w:val="uz-Cyrl-UZ"/>
        </w:rPr>
        <w:t>) ва ёзги (Х</w:t>
      </w:r>
      <w:r w:rsidRPr="002C6333">
        <w:rPr>
          <w:spacing w:val="-6"/>
          <w:sz w:val="28"/>
          <w:szCs w:val="28"/>
          <w:vertAlign w:val="subscript"/>
          <w:lang w:val="uz-Cyrl-UZ"/>
        </w:rPr>
        <w:t>ё</w:t>
      </w:r>
      <w:r w:rsidRPr="002C6333">
        <w:rPr>
          <w:spacing w:val="-6"/>
          <w:sz w:val="28"/>
          <w:szCs w:val="28"/>
          <w:lang w:val="uz-Cyrl-UZ"/>
        </w:rPr>
        <w:t>) ёғинлар ҳамда ёзги ҳаво ҳарорати (t</w:t>
      </w:r>
      <w:r w:rsidRPr="002C6333">
        <w:rPr>
          <w:spacing w:val="-6"/>
          <w:sz w:val="28"/>
          <w:szCs w:val="28"/>
          <w:vertAlign w:val="subscript"/>
          <w:lang w:val="uz-Cyrl-UZ"/>
        </w:rPr>
        <w:t>ё</w:t>
      </w:r>
      <w:r w:rsidRPr="002C6333">
        <w:rPr>
          <w:spacing w:val="-6"/>
          <w:sz w:val="28"/>
          <w:szCs w:val="28"/>
          <w:lang w:val="uz-Cyrl-UZ"/>
        </w:rPr>
        <w:t>) орасидаги кўп ҳадли боғланишлар статистик баҳолан</w:t>
      </w:r>
      <w:r w:rsidR="003C2603" w:rsidRPr="002C6333">
        <w:rPr>
          <w:spacing w:val="-6"/>
          <w:sz w:val="28"/>
          <w:szCs w:val="28"/>
          <w:lang w:val="uz-Cyrl-UZ"/>
        </w:rPr>
        <w:t>ган.</w:t>
      </w:r>
      <w:r w:rsidRPr="002C6333">
        <w:rPr>
          <w:spacing w:val="-6"/>
          <w:sz w:val="28"/>
          <w:szCs w:val="28"/>
          <w:lang w:val="uz-Cyrl-UZ"/>
        </w:rPr>
        <w:t xml:space="preserve"> </w:t>
      </w:r>
      <w:r w:rsidR="003C2603" w:rsidRPr="002C6333">
        <w:rPr>
          <w:spacing w:val="-6"/>
          <w:sz w:val="28"/>
          <w:szCs w:val="28"/>
          <w:lang w:val="uz-Cyrl-UZ"/>
        </w:rPr>
        <w:t>Ушбу боғланиш</w:t>
      </w:r>
      <w:r w:rsidRPr="002C6333">
        <w:rPr>
          <w:spacing w:val="-6"/>
          <w:sz w:val="28"/>
          <w:szCs w:val="28"/>
          <w:lang w:val="uz-Cyrl-UZ"/>
        </w:rPr>
        <w:t>ларнинг н</w:t>
      </w:r>
      <w:r w:rsidR="00222DF0" w:rsidRPr="002C6333">
        <w:rPr>
          <w:spacing w:val="-6"/>
          <w:sz w:val="28"/>
          <w:szCs w:val="28"/>
          <w:lang w:val="uz-Cyrl-UZ"/>
        </w:rPr>
        <w:t>ормаллаштирилган</w:t>
      </w:r>
      <w:r w:rsidR="00C42EE6" w:rsidRPr="002C6333">
        <w:rPr>
          <w:spacing w:val="-6"/>
          <w:sz w:val="28"/>
          <w:szCs w:val="28"/>
          <w:lang w:val="uz-Cyrl-UZ"/>
        </w:rPr>
        <w:t xml:space="preserve"> регрессия тенгламалари тузили</w:t>
      </w:r>
      <w:r w:rsidR="003C2603" w:rsidRPr="002C6333">
        <w:rPr>
          <w:spacing w:val="-6"/>
          <w:sz w:val="28"/>
          <w:szCs w:val="28"/>
          <w:lang w:val="uz-Cyrl-UZ"/>
        </w:rPr>
        <w:t>б</w:t>
      </w:r>
      <w:r w:rsidRPr="002C6333">
        <w:rPr>
          <w:spacing w:val="-6"/>
          <w:sz w:val="28"/>
          <w:szCs w:val="28"/>
          <w:lang w:val="uz-Cyrl-UZ"/>
        </w:rPr>
        <w:t xml:space="preserve">, </w:t>
      </w:r>
      <w:r w:rsidR="003C2603" w:rsidRPr="002C6333">
        <w:rPr>
          <w:spacing w:val="-6"/>
          <w:sz w:val="28"/>
          <w:szCs w:val="28"/>
          <w:lang w:val="uz-Cyrl-UZ"/>
        </w:rPr>
        <w:t>у</w:t>
      </w:r>
      <w:r w:rsidR="00C42EE6" w:rsidRPr="002C6333">
        <w:rPr>
          <w:spacing w:val="-6"/>
          <w:sz w:val="28"/>
          <w:szCs w:val="28"/>
          <w:lang w:val="uz-Cyrl-UZ"/>
        </w:rPr>
        <w:t>ларнинг аниқлиги баҳолан</w:t>
      </w:r>
      <w:r w:rsidR="003C2603" w:rsidRPr="002C6333">
        <w:rPr>
          <w:spacing w:val="-6"/>
          <w:sz w:val="28"/>
          <w:szCs w:val="28"/>
          <w:lang w:val="uz-Cyrl-UZ"/>
        </w:rPr>
        <w:t>ган</w:t>
      </w:r>
      <w:r w:rsidR="00C42EE6" w:rsidRPr="002C6333">
        <w:rPr>
          <w:spacing w:val="-6"/>
          <w:sz w:val="28"/>
          <w:szCs w:val="28"/>
          <w:lang w:val="uz-Cyrl-UZ"/>
        </w:rPr>
        <w:t xml:space="preserve">. Аргументларнинг </w:t>
      </w:r>
      <w:r w:rsidR="00C42EE6" w:rsidRPr="002C6333">
        <w:rPr>
          <w:spacing w:val="-6"/>
          <w:sz w:val="28"/>
          <w:szCs w:val="28"/>
          <w:lang w:val="uz-Cyrl-UZ"/>
        </w:rPr>
        <w:lastRenderedPageBreak/>
        <w:t xml:space="preserve">нормаллаштирилган регрессия тенгламаларига қўшган ҳиссалари </w:t>
      </w:r>
      <w:r w:rsidR="003C2603" w:rsidRPr="002C6333">
        <w:rPr>
          <w:spacing w:val="-6"/>
          <w:sz w:val="28"/>
          <w:szCs w:val="28"/>
          <w:lang w:val="uz-Cyrl-UZ"/>
        </w:rPr>
        <w:t>ҳисоб</w:t>
      </w:r>
      <w:r w:rsidR="00C42EE6" w:rsidRPr="002C6333">
        <w:rPr>
          <w:spacing w:val="-6"/>
          <w:sz w:val="28"/>
          <w:szCs w:val="28"/>
          <w:lang w:val="uz-Cyrl-UZ"/>
        </w:rPr>
        <w:t>ланиб, с</w:t>
      </w:r>
      <w:r w:rsidR="00F8105D" w:rsidRPr="002C6333">
        <w:rPr>
          <w:spacing w:val="-6"/>
          <w:sz w:val="28"/>
          <w:szCs w:val="28"/>
          <w:lang w:val="uz-Cyrl-UZ"/>
        </w:rPr>
        <w:t>а</w:t>
      </w:r>
      <w:r w:rsidR="00C42EE6" w:rsidRPr="002C6333">
        <w:rPr>
          <w:spacing w:val="-6"/>
          <w:sz w:val="28"/>
          <w:szCs w:val="28"/>
          <w:lang w:val="uz-Cyrl-UZ"/>
        </w:rPr>
        <w:t>марали пр</w:t>
      </w:r>
      <w:r w:rsidR="00B26C7A" w:rsidRPr="002C6333">
        <w:rPr>
          <w:spacing w:val="-6"/>
          <w:sz w:val="28"/>
          <w:szCs w:val="28"/>
          <w:lang w:val="uz-Cyrl-UZ"/>
        </w:rPr>
        <w:t>е</w:t>
      </w:r>
      <w:r w:rsidR="00C42EE6" w:rsidRPr="002C6333">
        <w:rPr>
          <w:spacing w:val="-6"/>
          <w:sz w:val="28"/>
          <w:szCs w:val="28"/>
          <w:lang w:val="uz-Cyrl-UZ"/>
        </w:rPr>
        <w:t>дик</w:t>
      </w:r>
      <w:r w:rsidR="00B26C7A" w:rsidRPr="002C6333">
        <w:rPr>
          <w:spacing w:val="-6"/>
          <w:sz w:val="28"/>
          <w:szCs w:val="28"/>
          <w:lang w:val="uz-Cyrl-UZ"/>
        </w:rPr>
        <w:t>тор</w:t>
      </w:r>
      <w:r w:rsidR="00C42EE6" w:rsidRPr="002C6333">
        <w:rPr>
          <w:spacing w:val="-6"/>
          <w:sz w:val="28"/>
          <w:szCs w:val="28"/>
          <w:lang w:val="uz-Cyrl-UZ"/>
        </w:rPr>
        <w:t>лар аниқлан</w:t>
      </w:r>
      <w:r w:rsidR="003C2603" w:rsidRPr="002C6333">
        <w:rPr>
          <w:spacing w:val="-6"/>
          <w:sz w:val="28"/>
          <w:szCs w:val="28"/>
          <w:lang w:val="uz-Cyrl-UZ"/>
        </w:rPr>
        <w:t>ган</w:t>
      </w:r>
      <w:r w:rsidR="00C42EE6" w:rsidRPr="002C6333">
        <w:rPr>
          <w:spacing w:val="-6"/>
          <w:sz w:val="28"/>
          <w:szCs w:val="28"/>
          <w:lang w:val="uz-Cyrl-UZ"/>
        </w:rPr>
        <w:t>. Нормаллаштирилган регрессия тенгламалари</w:t>
      </w:r>
      <w:r w:rsidRPr="002C6333">
        <w:rPr>
          <w:spacing w:val="-6"/>
          <w:sz w:val="28"/>
          <w:szCs w:val="28"/>
          <w:lang w:val="uz-Cyrl-UZ"/>
        </w:rPr>
        <w:t>, самарали пр</w:t>
      </w:r>
      <w:r w:rsidR="00B26C7A" w:rsidRPr="002C6333">
        <w:rPr>
          <w:spacing w:val="-6"/>
          <w:sz w:val="28"/>
          <w:szCs w:val="28"/>
          <w:lang w:val="uz-Cyrl-UZ"/>
        </w:rPr>
        <w:t>е</w:t>
      </w:r>
      <w:r w:rsidRPr="002C6333">
        <w:rPr>
          <w:spacing w:val="-6"/>
          <w:sz w:val="28"/>
          <w:szCs w:val="28"/>
          <w:lang w:val="uz-Cyrl-UZ"/>
        </w:rPr>
        <w:t>дик</w:t>
      </w:r>
      <w:r w:rsidR="00B26C7A" w:rsidRPr="002C6333">
        <w:rPr>
          <w:spacing w:val="-6"/>
          <w:sz w:val="28"/>
          <w:szCs w:val="28"/>
          <w:lang w:val="uz-Cyrl-UZ"/>
        </w:rPr>
        <w:t>тор</w:t>
      </w:r>
      <w:r w:rsidRPr="002C6333">
        <w:rPr>
          <w:spacing w:val="-6"/>
          <w:sz w:val="28"/>
          <w:szCs w:val="28"/>
          <w:lang w:val="uz-Cyrl-UZ"/>
        </w:rPr>
        <w:t>ларни ҳисобга олган ҳолда</w:t>
      </w:r>
      <w:r w:rsidR="00B26C7A" w:rsidRPr="002C6333">
        <w:rPr>
          <w:spacing w:val="-6"/>
          <w:sz w:val="28"/>
          <w:szCs w:val="28"/>
          <w:lang w:val="uz-Cyrl-UZ"/>
        </w:rPr>
        <w:t>,</w:t>
      </w:r>
      <w:r w:rsidR="00C42EE6" w:rsidRPr="002C6333">
        <w:rPr>
          <w:spacing w:val="-6"/>
          <w:sz w:val="28"/>
          <w:szCs w:val="28"/>
          <w:lang w:val="uz-Cyrl-UZ"/>
        </w:rPr>
        <w:t xml:space="preserve"> қайта тузил</w:t>
      </w:r>
      <w:r w:rsidR="003C2603" w:rsidRPr="002C6333">
        <w:rPr>
          <w:spacing w:val="-6"/>
          <w:sz w:val="28"/>
          <w:szCs w:val="28"/>
          <w:lang w:val="uz-Cyrl-UZ"/>
        </w:rPr>
        <w:t>ган</w:t>
      </w:r>
      <w:r w:rsidR="0020601F" w:rsidRPr="002C6333">
        <w:rPr>
          <w:spacing w:val="-6"/>
          <w:sz w:val="28"/>
          <w:szCs w:val="28"/>
          <w:lang w:val="uz-Cyrl-UZ"/>
        </w:rPr>
        <w:t xml:space="preserve"> </w:t>
      </w:r>
      <w:r w:rsidR="0068602E" w:rsidRPr="002C6333">
        <w:rPr>
          <w:spacing w:val="-6"/>
          <w:sz w:val="28"/>
          <w:szCs w:val="28"/>
          <w:lang w:val="uz-Cyrl-UZ"/>
        </w:rPr>
        <w:br/>
      </w:r>
      <w:r w:rsidR="0020601F" w:rsidRPr="002C6333">
        <w:rPr>
          <w:spacing w:val="-6"/>
          <w:sz w:val="28"/>
          <w:szCs w:val="28"/>
          <w:lang w:val="uz-Cyrl-UZ"/>
        </w:rPr>
        <w:t>(</w:t>
      </w:r>
      <w:r w:rsidR="00EB0925" w:rsidRPr="002C6333">
        <w:rPr>
          <w:spacing w:val="-6"/>
          <w:sz w:val="28"/>
          <w:szCs w:val="28"/>
          <w:lang w:val="uz-Cyrl-UZ"/>
        </w:rPr>
        <w:t>4</w:t>
      </w:r>
      <w:r w:rsidR="0020601F" w:rsidRPr="002C6333">
        <w:rPr>
          <w:spacing w:val="-6"/>
          <w:sz w:val="28"/>
          <w:szCs w:val="28"/>
          <w:lang w:val="uz-Cyrl-UZ"/>
        </w:rPr>
        <w:t>-жадвал)</w:t>
      </w:r>
      <w:r w:rsidRPr="002C6333">
        <w:rPr>
          <w:spacing w:val="-6"/>
          <w:sz w:val="28"/>
          <w:szCs w:val="28"/>
          <w:lang w:val="uz-Cyrl-UZ"/>
        </w:rPr>
        <w:t>.</w:t>
      </w:r>
    </w:p>
    <w:p w14:paraId="29E7CF1A" w14:textId="77777777" w:rsidR="00F71CE6" w:rsidRPr="002C6333" w:rsidRDefault="00F71CE6" w:rsidP="00F71CE6">
      <w:pPr>
        <w:spacing w:after="80"/>
        <w:ind w:firstLine="567"/>
        <w:jc w:val="both"/>
        <w:rPr>
          <w:bCs/>
          <w:sz w:val="28"/>
          <w:szCs w:val="28"/>
          <w:lang w:val="uz-Cyrl-UZ"/>
        </w:rPr>
      </w:pPr>
      <w:r w:rsidRPr="002C6333">
        <w:rPr>
          <w:bCs/>
          <w:sz w:val="28"/>
          <w:szCs w:val="28"/>
          <w:lang w:val="uz-Cyrl-UZ"/>
        </w:rPr>
        <w:t>Ҳисоблашлар натижалари асосида тузилган регрессия тенгламалари вегетация даври оқими (Q</w:t>
      </w:r>
      <w:r w:rsidRPr="002C6333">
        <w:rPr>
          <w:bCs/>
          <w:sz w:val="28"/>
          <w:szCs w:val="28"/>
          <w:vertAlign w:val="subscript"/>
          <w:lang w:val="uz-Cyrl-UZ"/>
        </w:rPr>
        <w:t>в</w:t>
      </w:r>
      <w:r w:rsidRPr="002C6333">
        <w:rPr>
          <w:bCs/>
          <w:sz w:val="28"/>
          <w:szCs w:val="28"/>
          <w:lang w:val="uz-Cyrl-UZ"/>
        </w:rPr>
        <w:t>)ни ҳисоблаш ва прогнозлаш мақсадидаги номограммани Писком дарёси мисолида қуриш имконини берди (5-расм).</w:t>
      </w:r>
    </w:p>
    <w:p w14:paraId="4F2001AD" w14:textId="25C85C37" w:rsidR="00C42EE6" w:rsidRPr="002C6333" w:rsidRDefault="00EB0925" w:rsidP="00365CE8">
      <w:pPr>
        <w:jc w:val="right"/>
        <w:rPr>
          <w:bCs/>
          <w:sz w:val="28"/>
          <w:szCs w:val="28"/>
          <w:lang w:val="uz-Cyrl-UZ"/>
        </w:rPr>
      </w:pPr>
      <w:bookmarkStart w:id="7" w:name="_Hlk149404307"/>
      <w:r w:rsidRPr="002C6333">
        <w:rPr>
          <w:bCs/>
          <w:sz w:val="28"/>
          <w:szCs w:val="28"/>
          <w:lang w:val="uz-Cyrl-UZ"/>
        </w:rPr>
        <w:t>4</w:t>
      </w:r>
      <w:r w:rsidR="00C42EE6" w:rsidRPr="002C6333">
        <w:rPr>
          <w:bCs/>
          <w:sz w:val="28"/>
          <w:szCs w:val="28"/>
          <w:lang w:val="uz-Cyrl-UZ"/>
        </w:rPr>
        <w:t>-жадвал</w:t>
      </w:r>
    </w:p>
    <w:p w14:paraId="19ED1A66" w14:textId="0FC8AD47" w:rsidR="00C42EE6" w:rsidRPr="002C6333" w:rsidRDefault="00C42EE6" w:rsidP="00E1097E">
      <w:pPr>
        <w:pStyle w:val="7"/>
        <w:shd w:val="clear" w:color="auto" w:fill="auto"/>
        <w:tabs>
          <w:tab w:val="center" w:pos="4680"/>
          <w:tab w:val="left" w:pos="7518"/>
        </w:tabs>
        <w:spacing w:after="0" w:line="240" w:lineRule="auto"/>
        <w:ind w:right="-5" w:firstLine="0"/>
        <w:jc w:val="center"/>
        <w:rPr>
          <w:rFonts w:ascii="Times New Roman" w:hAnsi="Times New Roman" w:cs="Times New Roman"/>
          <w:bCs/>
          <w:spacing w:val="0"/>
          <w:sz w:val="28"/>
          <w:szCs w:val="28"/>
          <w:lang w:val="uz-Cyrl-UZ"/>
        </w:rPr>
      </w:pPr>
      <w:r w:rsidRPr="002C6333">
        <w:rPr>
          <w:rFonts w:ascii="Times New Roman" w:hAnsi="Times New Roman" w:cs="Times New Roman"/>
          <w:bCs/>
          <w:spacing w:val="0"/>
          <w:sz w:val="28"/>
          <w:szCs w:val="28"/>
          <w:lang w:val="uz-Cyrl-UZ"/>
        </w:rPr>
        <w:t xml:space="preserve">Самарали аргументларни </w:t>
      </w:r>
      <w:r w:rsidR="0068602E" w:rsidRPr="002C6333">
        <w:rPr>
          <w:rFonts w:ascii="Times New Roman" w:hAnsi="Times New Roman" w:cs="Times New Roman"/>
          <w:bCs/>
          <w:spacing w:val="0"/>
          <w:sz w:val="28"/>
          <w:szCs w:val="28"/>
          <w:lang w:val="uz-Cyrl-UZ"/>
        </w:rPr>
        <w:t>ҳ</w:t>
      </w:r>
      <w:r w:rsidRPr="002C6333">
        <w:rPr>
          <w:rFonts w:ascii="Times New Roman" w:hAnsi="Times New Roman" w:cs="Times New Roman"/>
          <w:bCs/>
          <w:spacing w:val="0"/>
          <w:sz w:val="28"/>
          <w:szCs w:val="28"/>
          <w:lang w:val="uz-Cyrl-UZ"/>
        </w:rPr>
        <w:t>исобга олган ҳолда қайта тузилган н</w:t>
      </w:r>
      <w:proofErr w:type="spellStart"/>
      <w:r w:rsidRPr="002C6333">
        <w:rPr>
          <w:rFonts w:ascii="Times New Roman" w:hAnsi="Times New Roman" w:cs="Times New Roman"/>
          <w:bCs/>
          <w:spacing w:val="0"/>
          <w:sz w:val="28"/>
          <w:szCs w:val="28"/>
          <w:lang w:val="x-none"/>
        </w:rPr>
        <w:t>ормаллаштирилган</w:t>
      </w:r>
      <w:proofErr w:type="spellEnd"/>
      <w:r w:rsidRPr="002C6333">
        <w:rPr>
          <w:rFonts w:ascii="Times New Roman" w:hAnsi="Times New Roman" w:cs="Times New Roman"/>
          <w:bCs/>
          <w:spacing w:val="0"/>
          <w:sz w:val="28"/>
          <w:szCs w:val="28"/>
          <w:lang w:val="x-none"/>
        </w:rPr>
        <w:t xml:space="preserve"> регрессия </w:t>
      </w:r>
      <w:proofErr w:type="spellStart"/>
      <w:r w:rsidRPr="002C6333">
        <w:rPr>
          <w:rFonts w:ascii="Times New Roman" w:hAnsi="Times New Roman" w:cs="Times New Roman"/>
          <w:bCs/>
          <w:spacing w:val="0"/>
          <w:sz w:val="28"/>
          <w:szCs w:val="28"/>
          <w:lang w:val="x-none"/>
        </w:rPr>
        <w:t>тенгламалари</w:t>
      </w:r>
      <w:proofErr w:type="spellEnd"/>
      <w:r w:rsidRPr="002C6333">
        <w:rPr>
          <w:rFonts w:ascii="Times New Roman" w:hAnsi="Times New Roman" w:cs="Times New Roman"/>
          <w:bCs/>
          <w:spacing w:val="0"/>
          <w:sz w:val="28"/>
          <w:szCs w:val="28"/>
          <w:lang w:val="x-none"/>
        </w:rPr>
        <w:t xml:space="preserve"> </w:t>
      </w:r>
      <w:r w:rsidRPr="002C6333">
        <w:rPr>
          <w:rFonts w:ascii="Times New Roman" w:hAnsi="Times New Roman" w:cs="Times New Roman"/>
          <w:bCs/>
          <w:spacing w:val="0"/>
          <w:sz w:val="28"/>
          <w:szCs w:val="28"/>
          <w:lang w:val="uz-Cyrl-UZ"/>
        </w:rPr>
        <w:t>ва уларнинг аниқлиги</w:t>
      </w:r>
    </w:p>
    <w:tbl>
      <w:tblPr>
        <w:tblW w:w="5000" w:type="pct"/>
        <w:tblCellMar>
          <w:left w:w="28" w:type="dxa"/>
          <w:right w:w="28" w:type="dxa"/>
        </w:tblCellMar>
        <w:tblLook w:val="00A0" w:firstRow="1" w:lastRow="0" w:firstColumn="1" w:lastColumn="0" w:noHBand="0" w:noVBand="0"/>
      </w:tblPr>
      <w:tblGrid>
        <w:gridCol w:w="587"/>
        <w:gridCol w:w="2923"/>
        <w:gridCol w:w="4148"/>
        <w:gridCol w:w="1970"/>
      </w:tblGrid>
      <w:tr w:rsidR="002C6333" w:rsidRPr="002C6333" w14:paraId="6432D68B" w14:textId="77777777" w:rsidTr="00A74EB4">
        <w:trPr>
          <w:trHeight w:val="20"/>
        </w:trPr>
        <w:tc>
          <w:tcPr>
            <w:tcW w:w="305" w:type="pct"/>
            <w:tcBorders>
              <w:top w:val="single" w:sz="4" w:space="0" w:color="auto"/>
              <w:left w:val="single" w:sz="4" w:space="0" w:color="auto"/>
              <w:bottom w:val="single" w:sz="4" w:space="0" w:color="000000"/>
              <w:right w:val="single" w:sz="4" w:space="0" w:color="auto"/>
            </w:tcBorders>
            <w:vAlign w:val="center"/>
          </w:tcPr>
          <w:p w14:paraId="381A78A6" w14:textId="77777777" w:rsidR="00C42EE6" w:rsidRPr="002C6333" w:rsidRDefault="00C42EE6" w:rsidP="00C6328F">
            <w:pPr>
              <w:spacing w:before="20" w:after="20" w:line="276" w:lineRule="auto"/>
              <w:jc w:val="center"/>
              <w:rPr>
                <w:sz w:val="26"/>
                <w:szCs w:val="26"/>
                <w:lang w:val="uz-Cyrl-UZ"/>
              </w:rPr>
            </w:pPr>
            <w:r w:rsidRPr="002C6333">
              <w:rPr>
                <w:sz w:val="26"/>
                <w:szCs w:val="26"/>
                <w:lang w:val="uz-Cyrl-UZ"/>
              </w:rPr>
              <w:t>Т.р.</w:t>
            </w:r>
          </w:p>
        </w:tc>
        <w:tc>
          <w:tcPr>
            <w:tcW w:w="1518" w:type="pct"/>
            <w:tcBorders>
              <w:top w:val="single" w:sz="4" w:space="0" w:color="auto"/>
              <w:left w:val="single" w:sz="4" w:space="0" w:color="auto"/>
              <w:bottom w:val="single" w:sz="4" w:space="0" w:color="000000"/>
              <w:right w:val="single" w:sz="4" w:space="0" w:color="auto"/>
            </w:tcBorders>
            <w:vAlign w:val="center"/>
          </w:tcPr>
          <w:p w14:paraId="6A93379E" w14:textId="350EC761" w:rsidR="00C42EE6" w:rsidRPr="002C6333" w:rsidRDefault="00C42EE6" w:rsidP="00C6328F">
            <w:pPr>
              <w:spacing w:line="276" w:lineRule="auto"/>
              <w:jc w:val="center"/>
              <w:rPr>
                <w:sz w:val="26"/>
                <w:szCs w:val="26"/>
                <w:lang w:val="uz-Cyrl-UZ"/>
              </w:rPr>
            </w:pPr>
            <w:r w:rsidRPr="002C6333">
              <w:rPr>
                <w:sz w:val="26"/>
                <w:szCs w:val="26"/>
                <w:lang w:val="uz-Cyrl-UZ"/>
              </w:rPr>
              <w:t xml:space="preserve">Дарё </w:t>
            </w:r>
            <w:r w:rsidRPr="002C6333">
              <w:rPr>
                <w:sz w:val="26"/>
                <w:szCs w:val="26"/>
              </w:rPr>
              <w:t>–</w:t>
            </w:r>
            <w:r w:rsidR="00214316" w:rsidRPr="002C6333">
              <w:rPr>
                <w:sz w:val="26"/>
                <w:szCs w:val="26"/>
                <w:lang w:val="uz-Cyrl-UZ"/>
              </w:rPr>
              <w:t xml:space="preserve"> пост</w:t>
            </w:r>
          </w:p>
        </w:tc>
        <w:tc>
          <w:tcPr>
            <w:tcW w:w="2154" w:type="pct"/>
            <w:tcBorders>
              <w:top w:val="single" w:sz="4" w:space="0" w:color="auto"/>
              <w:left w:val="single" w:sz="4" w:space="0" w:color="auto"/>
              <w:bottom w:val="single" w:sz="4" w:space="0" w:color="auto"/>
              <w:right w:val="single" w:sz="4" w:space="0" w:color="auto"/>
            </w:tcBorders>
            <w:vAlign w:val="center"/>
          </w:tcPr>
          <w:p w14:paraId="2CC994E5" w14:textId="77777777" w:rsidR="00C42EE6" w:rsidRPr="002C6333" w:rsidRDefault="00C42EE6" w:rsidP="00C6328F">
            <w:pPr>
              <w:spacing w:before="20" w:after="20" w:line="276" w:lineRule="auto"/>
              <w:jc w:val="center"/>
              <w:rPr>
                <w:sz w:val="26"/>
                <w:szCs w:val="26"/>
                <w:lang w:val="uz-Cyrl-UZ"/>
              </w:rPr>
            </w:pPr>
            <w:r w:rsidRPr="002C6333">
              <w:rPr>
                <w:sz w:val="26"/>
                <w:szCs w:val="26"/>
                <w:lang w:val="uz-Cyrl-UZ"/>
              </w:rPr>
              <w:t>Регрессия тенгламалари</w:t>
            </w:r>
          </w:p>
        </w:tc>
        <w:tc>
          <w:tcPr>
            <w:tcW w:w="1023" w:type="pct"/>
            <w:tcBorders>
              <w:top w:val="single" w:sz="4" w:space="0" w:color="auto"/>
              <w:left w:val="single" w:sz="4" w:space="0" w:color="auto"/>
              <w:bottom w:val="single" w:sz="4" w:space="0" w:color="auto"/>
              <w:right w:val="single" w:sz="4" w:space="0" w:color="auto"/>
            </w:tcBorders>
            <w:vAlign w:val="center"/>
          </w:tcPr>
          <w:p w14:paraId="4C61EFA1" w14:textId="77777777" w:rsidR="00C42EE6" w:rsidRPr="002C6333" w:rsidRDefault="00C42EE6" w:rsidP="00C6328F">
            <w:pPr>
              <w:spacing w:line="276" w:lineRule="auto"/>
              <w:jc w:val="center"/>
              <w:rPr>
                <w:sz w:val="26"/>
                <w:szCs w:val="26"/>
              </w:rPr>
            </w:pPr>
            <w:r w:rsidRPr="002C6333">
              <w:rPr>
                <w:sz w:val="26"/>
                <w:szCs w:val="26"/>
              </w:rPr>
              <w:t>r</w:t>
            </w:r>
            <w:r w:rsidRPr="002C6333">
              <w:rPr>
                <w:sz w:val="26"/>
                <w:szCs w:val="26"/>
                <w:vertAlign w:val="subscript"/>
              </w:rPr>
              <w:t>0</w:t>
            </w:r>
            <w:r w:rsidRPr="002C6333">
              <w:rPr>
                <w:sz w:val="26"/>
                <w:szCs w:val="26"/>
              </w:rPr>
              <w:t>±σ</w:t>
            </w:r>
            <w:r w:rsidRPr="002C6333">
              <w:rPr>
                <w:sz w:val="26"/>
                <w:szCs w:val="26"/>
                <w:vertAlign w:val="subscript"/>
              </w:rPr>
              <w:t>ro</w:t>
            </w:r>
          </w:p>
        </w:tc>
      </w:tr>
      <w:tr w:rsidR="002C6333" w:rsidRPr="002C6333" w14:paraId="1B67E144" w14:textId="77777777" w:rsidTr="00A74EB4">
        <w:trPr>
          <w:trHeight w:val="20"/>
        </w:trPr>
        <w:tc>
          <w:tcPr>
            <w:tcW w:w="305" w:type="pct"/>
            <w:tcBorders>
              <w:top w:val="nil"/>
              <w:left w:val="single" w:sz="4" w:space="0" w:color="auto"/>
              <w:bottom w:val="single" w:sz="4" w:space="0" w:color="auto"/>
              <w:right w:val="single" w:sz="4" w:space="0" w:color="auto"/>
            </w:tcBorders>
            <w:noWrap/>
            <w:vAlign w:val="center"/>
          </w:tcPr>
          <w:p w14:paraId="0D5D7149" w14:textId="77777777" w:rsidR="00C42EE6" w:rsidRPr="002C6333" w:rsidRDefault="00C42EE6" w:rsidP="00C6328F">
            <w:pPr>
              <w:spacing w:before="20" w:after="20" w:line="276" w:lineRule="auto"/>
              <w:jc w:val="center"/>
              <w:rPr>
                <w:sz w:val="26"/>
                <w:szCs w:val="26"/>
              </w:rPr>
            </w:pPr>
            <w:r w:rsidRPr="002C6333">
              <w:rPr>
                <w:sz w:val="26"/>
                <w:szCs w:val="26"/>
              </w:rPr>
              <w:t>1</w:t>
            </w:r>
          </w:p>
        </w:tc>
        <w:tc>
          <w:tcPr>
            <w:tcW w:w="1518" w:type="pct"/>
            <w:tcBorders>
              <w:top w:val="nil"/>
              <w:left w:val="nil"/>
              <w:bottom w:val="single" w:sz="4" w:space="0" w:color="auto"/>
              <w:right w:val="single" w:sz="4" w:space="0" w:color="auto"/>
            </w:tcBorders>
            <w:shd w:val="clear" w:color="000000" w:fill="FFFFFF"/>
            <w:noWrap/>
          </w:tcPr>
          <w:p w14:paraId="54CFA861" w14:textId="77777777" w:rsidR="00C42EE6" w:rsidRPr="002C6333" w:rsidRDefault="00C42EE6" w:rsidP="00C6328F">
            <w:pPr>
              <w:spacing w:line="276" w:lineRule="auto"/>
              <w:rPr>
                <w:sz w:val="26"/>
                <w:szCs w:val="26"/>
              </w:rPr>
            </w:pPr>
            <w:r w:rsidRPr="002C6333">
              <w:rPr>
                <w:sz w:val="26"/>
                <w:szCs w:val="26"/>
              </w:rPr>
              <w:t xml:space="preserve">Писком – </w:t>
            </w:r>
            <w:proofErr w:type="spellStart"/>
            <w:r w:rsidRPr="002C6333">
              <w:rPr>
                <w:sz w:val="26"/>
                <w:szCs w:val="26"/>
              </w:rPr>
              <w:t>Муллала</w:t>
            </w:r>
            <w:proofErr w:type="spellEnd"/>
            <w:r w:rsidRPr="002C6333">
              <w:rPr>
                <w:sz w:val="26"/>
                <w:szCs w:val="26"/>
              </w:rPr>
              <w:t xml:space="preserve"> қ.</w:t>
            </w:r>
          </w:p>
        </w:tc>
        <w:tc>
          <w:tcPr>
            <w:tcW w:w="2154" w:type="pct"/>
            <w:tcBorders>
              <w:top w:val="nil"/>
              <w:left w:val="nil"/>
              <w:bottom w:val="single" w:sz="4" w:space="0" w:color="auto"/>
              <w:right w:val="single" w:sz="4" w:space="0" w:color="auto"/>
            </w:tcBorders>
            <w:noWrap/>
            <w:vAlign w:val="center"/>
          </w:tcPr>
          <w:p w14:paraId="3D7B672E" w14:textId="77777777" w:rsidR="00C42EE6" w:rsidRPr="002C6333" w:rsidRDefault="00C42EE6" w:rsidP="00C6328F">
            <w:pPr>
              <w:spacing w:before="20" w:after="20" w:line="276" w:lineRule="auto"/>
              <w:jc w:val="center"/>
              <w:rPr>
                <w:sz w:val="26"/>
                <w:szCs w:val="26"/>
                <w:lang w:val="uz-Cyrl-UZ"/>
              </w:rPr>
            </w:pPr>
            <w:r w:rsidRPr="002C6333">
              <w:rPr>
                <w:sz w:val="26"/>
                <w:szCs w:val="26"/>
                <w:lang w:val="es-ES"/>
              </w:rPr>
              <w:t>U</w:t>
            </w:r>
            <w:r w:rsidRPr="002C6333">
              <w:rPr>
                <w:sz w:val="26"/>
                <w:szCs w:val="26"/>
                <w:vertAlign w:val="subscript"/>
                <w:lang w:val="es-ES"/>
              </w:rPr>
              <w:t>0</w:t>
            </w:r>
            <w:r w:rsidRPr="002C6333">
              <w:rPr>
                <w:sz w:val="26"/>
                <w:szCs w:val="26"/>
                <w:lang w:val="es-ES"/>
              </w:rPr>
              <w:t>(Q</w:t>
            </w:r>
            <w:r w:rsidRPr="002C6333">
              <w:rPr>
                <w:sz w:val="26"/>
                <w:szCs w:val="26"/>
                <w:vertAlign w:val="subscript"/>
                <w:lang w:val="uz-Cyrl-UZ"/>
              </w:rPr>
              <w:t>в</w:t>
            </w:r>
            <w:r w:rsidRPr="002C6333">
              <w:rPr>
                <w:sz w:val="26"/>
                <w:szCs w:val="26"/>
                <w:lang w:val="es-ES"/>
              </w:rPr>
              <w:t>)=0</w:t>
            </w:r>
            <w:r w:rsidRPr="002C6333">
              <w:rPr>
                <w:sz w:val="26"/>
                <w:szCs w:val="26"/>
                <w:lang w:val="uz-Cyrl-UZ"/>
              </w:rPr>
              <w:t>,742</w:t>
            </w:r>
            <w:r w:rsidRPr="002C6333">
              <w:rPr>
                <w:sz w:val="26"/>
                <w:szCs w:val="26"/>
                <w:lang w:val="es-ES"/>
              </w:rPr>
              <w:t>·U</w:t>
            </w:r>
            <w:r w:rsidRPr="002C6333">
              <w:rPr>
                <w:sz w:val="26"/>
                <w:szCs w:val="26"/>
                <w:vertAlign w:val="subscript"/>
                <w:lang w:val="es-ES"/>
              </w:rPr>
              <w:t>1</w:t>
            </w:r>
            <w:r w:rsidRPr="002C6333">
              <w:rPr>
                <w:sz w:val="26"/>
                <w:szCs w:val="26"/>
                <w:lang w:val="es-ES"/>
              </w:rPr>
              <w:t>(</w:t>
            </w:r>
            <w:r w:rsidRPr="002C6333">
              <w:rPr>
                <w:sz w:val="26"/>
                <w:szCs w:val="26"/>
                <w:lang w:val="uz-Cyrl-UZ"/>
              </w:rPr>
              <w:t>Х</w:t>
            </w:r>
            <w:r w:rsidRPr="002C6333">
              <w:rPr>
                <w:sz w:val="26"/>
                <w:szCs w:val="26"/>
                <w:vertAlign w:val="subscript"/>
                <w:lang w:val="uz-Cyrl-UZ"/>
              </w:rPr>
              <w:t>қ</w:t>
            </w:r>
            <w:r w:rsidRPr="002C6333">
              <w:rPr>
                <w:sz w:val="26"/>
                <w:szCs w:val="26"/>
                <w:lang w:val="es-ES"/>
              </w:rPr>
              <w:t>)+0,</w:t>
            </w:r>
            <w:r w:rsidRPr="002C6333">
              <w:rPr>
                <w:sz w:val="26"/>
                <w:szCs w:val="26"/>
                <w:lang w:val="uz-Cyrl-UZ"/>
              </w:rPr>
              <w:t>289</w:t>
            </w:r>
            <w:r w:rsidRPr="002C6333">
              <w:rPr>
                <w:sz w:val="26"/>
                <w:szCs w:val="26"/>
                <w:lang w:val="es-ES"/>
              </w:rPr>
              <w:t>·U</w:t>
            </w:r>
            <w:r w:rsidRPr="002C6333">
              <w:rPr>
                <w:sz w:val="26"/>
                <w:szCs w:val="26"/>
                <w:vertAlign w:val="subscript"/>
                <w:lang w:val="es-ES"/>
              </w:rPr>
              <w:t>2</w:t>
            </w:r>
            <w:r w:rsidRPr="002C6333">
              <w:rPr>
                <w:sz w:val="26"/>
                <w:szCs w:val="26"/>
                <w:lang w:val="es-ES"/>
              </w:rPr>
              <w:t>(X</w:t>
            </w:r>
            <w:r w:rsidRPr="002C6333">
              <w:rPr>
                <w:sz w:val="26"/>
                <w:szCs w:val="26"/>
                <w:vertAlign w:val="subscript"/>
                <w:lang w:val="uz-Cyrl-UZ"/>
              </w:rPr>
              <w:t>ё</w:t>
            </w:r>
            <w:r w:rsidRPr="002C6333">
              <w:rPr>
                <w:sz w:val="26"/>
                <w:szCs w:val="26"/>
                <w:lang w:val="es-ES"/>
              </w:rPr>
              <w:t>)</w:t>
            </w:r>
          </w:p>
        </w:tc>
        <w:tc>
          <w:tcPr>
            <w:tcW w:w="1023" w:type="pct"/>
            <w:tcBorders>
              <w:top w:val="single" w:sz="4" w:space="0" w:color="auto"/>
              <w:left w:val="nil"/>
              <w:bottom w:val="single" w:sz="4" w:space="0" w:color="auto"/>
              <w:right w:val="single" w:sz="4" w:space="0" w:color="auto"/>
            </w:tcBorders>
            <w:vAlign w:val="center"/>
          </w:tcPr>
          <w:p w14:paraId="423236AA" w14:textId="77777777" w:rsidR="00C42EE6" w:rsidRPr="002C6333" w:rsidRDefault="00C42EE6" w:rsidP="00C6328F">
            <w:pPr>
              <w:spacing w:line="276" w:lineRule="auto"/>
              <w:jc w:val="center"/>
              <w:rPr>
                <w:sz w:val="26"/>
                <w:szCs w:val="26"/>
                <w:lang w:val="uz-Cyrl-UZ"/>
              </w:rPr>
            </w:pPr>
            <w:r w:rsidRPr="002C6333">
              <w:rPr>
                <w:sz w:val="26"/>
                <w:szCs w:val="26"/>
              </w:rPr>
              <w:t>0,</w:t>
            </w:r>
            <w:r w:rsidRPr="002C6333">
              <w:rPr>
                <w:sz w:val="26"/>
                <w:szCs w:val="26"/>
                <w:lang w:val="uz-Cyrl-UZ"/>
              </w:rPr>
              <w:t>893</w:t>
            </w:r>
            <w:r w:rsidRPr="002C6333">
              <w:rPr>
                <w:sz w:val="26"/>
                <w:szCs w:val="26"/>
              </w:rPr>
              <w:t xml:space="preserve"> ± 0</w:t>
            </w:r>
            <w:r w:rsidRPr="002C6333">
              <w:rPr>
                <w:sz w:val="26"/>
                <w:szCs w:val="26"/>
                <w:lang w:val="uz-Cyrl-UZ"/>
              </w:rPr>
              <w:t>,038</w:t>
            </w:r>
          </w:p>
        </w:tc>
      </w:tr>
      <w:tr w:rsidR="002C6333" w:rsidRPr="002C6333" w14:paraId="68354BCE" w14:textId="77777777" w:rsidTr="00A74EB4">
        <w:trPr>
          <w:trHeight w:val="20"/>
        </w:trPr>
        <w:tc>
          <w:tcPr>
            <w:tcW w:w="305" w:type="pct"/>
            <w:tcBorders>
              <w:top w:val="nil"/>
              <w:left w:val="single" w:sz="4" w:space="0" w:color="auto"/>
              <w:bottom w:val="single" w:sz="4" w:space="0" w:color="auto"/>
              <w:right w:val="single" w:sz="4" w:space="0" w:color="auto"/>
            </w:tcBorders>
            <w:noWrap/>
            <w:vAlign w:val="center"/>
          </w:tcPr>
          <w:p w14:paraId="7B39A872" w14:textId="77777777" w:rsidR="00C42EE6" w:rsidRPr="002C6333" w:rsidRDefault="00C42EE6" w:rsidP="00C6328F">
            <w:pPr>
              <w:spacing w:before="20" w:after="20" w:line="276" w:lineRule="auto"/>
              <w:jc w:val="center"/>
              <w:rPr>
                <w:sz w:val="26"/>
                <w:szCs w:val="26"/>
              </w:rPr>
            </w:pPr>
            <w:r w:rsidRPr="002C6333">
              <w:rPr>
                <w:sz w:val="26"/>
                <w:szCs w:val="26"/>
              </w:rPr>
              <w:t>2</w:t>
            </w:r>
          </w:p>
        </w:tc>
        <w:tc>
          <w:tcPr>
            <w:tcW w:w="1518" w:type="pct"/>
            <w:tcBorders>
              <w:top w:val="nil"/>
              <w:left w:val="nil"/>
              <w:bottom w:val="single" w:sz="4" w:space="0" w:color="auto"/>
              <w:right w:val="single" w:sz="4" w:space="0" w:color="auto"/>
            </w:tcBorders>
            <w:noWrap/>
          </w:tcPr>
          <w:p w14:paraId="6E0006D6" w14:textId="77777777" w:rsidR="00C42EE6" w:rsidRPr="002C6333" w:rsidRDefault="00C42EE6" w:rsidP="00C6328F">
            <w:pPr>
              <w:spacing w:line="276" w:lineRule="auto"/>
              <w:rPr>
                <w:sz w:val="26"/>
                <w:szCs w:val="26"/>
              </w:rPr>
            </w:pPr>
            <w:proofErr w:type="spellStart"/>
            <w:r w:rsidRPr="002C6333">
              <w:rPr>
                <w:sz w:val="26"/>
                <w:szCs w:val="26"/>
              </w:rPr>
              <w:t>Угом</w:t>
            </w:r>
            <w:proofErr w:type="spellEnd"/>
            <w:r w:rsidRPr="002C6333">
              <w:rPr>
                <w:sz w:val="26"/>
                <w:szCs w:val="26"/>
              </w:rPr>
              <w:t xml:space="preserve"> – </w:t>
            </w:r>
            <w:proofErr w:type="spellStart"/>
            <w:r w:rsidRPr="002C6333">
              <w:rPr>
                <w:sz w:val="26"/>
                <w:szCs w:val="26"/>
              </w:rPr>
              <w:t>Хўжакент</w:t>
            </w:r>
            <w:proofErr w:type="spellEnd"/>
            <w:r w:rsidRPr="002C6333">
              <w:rPr>
                <w:sz w:val="26"/>
                <w:szCs w:val="26"/>
              </w:rPr>
              <w:t xml:space="preserve"> қ.</w:t>
            </w:r>
          </w:p>
        </w:tc>
        <w:tc>
          <w:tcPr>
            <w:tcW w:w="2154" w:type="pct"/>
            <w:tcBorders>
              <w:top w:val="nil"/>
              <w:left w:val="nil"/>
              <w:bottom w:val="single" w:sz="4" w:space="0" w:color="auto"/>
              <w:right w:val="single" w:sz="4" w:space="0" w:color="auto"/>
            </w:tcBorders>
            <w:noWrap/>
            <w:vAlign w:val="center"/>
          </w:tcPr>
          <w:p w14:paraId="12132F77" w14:textId="77777777" w:rsidR="00C42EE6" w:rsidRPr="002C6333" w:rsidRDefault="00C42EE6" w:rsidP="00C6328F">
            <w:pPr>
              <w:spacing w:before="20" w:after="20" w:line="276" w:lineRule="auto"/>
              <w:jc w:val="center"/>
              <w:rPr>
                <w:sz w:val="26"/>
                <w:szCs w:val="26"/>
                <w:lang w:val="uz-Cyrl-UZ"/>
              </w:rPr>
            </w:pPr>
            <w:r w:rsidRPr="002C6333">
              <w:rPr>
                <w:sz w:val="26"/>
                <w:szCs w:val="26"/>
                <w:lang w:val="es-ES"/>
              </w:rPr>
              <w:t>U</w:t>
            </w:r>
            <w:r w:rsidRPr="002C6333">
              <w:rPr>
                <w:sz w:val="26"/>
                <w:szCs w:val="26"/>
                <w:vertAlign w:val="subscript"/>
                <w:lang w:val="es-ES"/>
              </w:rPr>
              <w:t>0</w:t>
            </w:r>
            <w:r w:rsidRPr="002C6333">
              <w:rPr>
                <w:sz w:val="26"/>
                <w:szCs w:val="26"/>
                <w:lang w:val="es-ES"/>
              </w:rPr>
              <w:t>(Q</w:t>
            </w:r>
            <w:r w:rsidRPr="002C6333">
              <w:rPr>
                <w:sz w:val="26"/>
                <w:szCs w:val="26"/>
                <w:vertAlign w:val="subscript"/>
                <w:lang w:val="uz-Cyrl-UZ"/>
              </w:rPr>
              <w:t>в</w:t>
            </w:r>
            <w:r w:rsidRPr="002C6333">
              <w:rPr>
                <w:sz w:val="26"/>
                <w:szCs w:val="26"/>
                <w:lang w:val="es-ES"/>
              </w:rPr>
              <w:t>)=0</w:t>
            </w:r>
            <w:r w:rsidRPr="002C6333">
              <w:rPr>
                <w:sz w:val="26"/>
                <w:szCs w:val="26"/>
                <w:lang w:val="uz-Cyrl-UZ"/>
              </w:rPr>
              <w:t>,585</w:t>
            </w:r>
            <w:r w:rsidRPr="002C6333">
              <w:rPr>
                <w:sz w:val="26"/>
                <w:szCs w:val="26"/>
                <w:lang w:val="es-ES"/>
              </w:rPr>
              <w:t>·U</w:t>
            </w:r>
            <w:r w:rsidRPr="002C6333">
              <w:rPr>
                <w:sz w:val="26"/>
                <w:szCs w:val="26"/>
                <w:vertAlign w:val="subscript"/>
                <w:lang w:val="es-ES"/>
              </w:rPr>
              <w:t>1</w:t>
            </w:r>
            <w:r w:rsidRPr="002C6333">
              <w:rPr>
                <w:sz w:val="26"/>
                <w:szCs w:val="26"/>
                <w:lang w:val="es-ES"/>
              </w:rPr>
              <w:t>(</w:t>
            </w:r>
            <w:r w:rsidRPr="002C6333">
              <w:rPr>
                <w:sz w:val="26"/>
                <w:szCs w:val="26"/>
                <w:lang w:val="uz-Cyrl-UZ"/>
              </w:rPr>
              <w:t>Х</w:t>
            </w:r>
            <w:r w:rsidRPr="002C6333">
              <w:rPr>
                <w:sz w:val="26"/>
                <w:szCs w:val="26"/>
                <w:vertAlign w:val="subscript"/>
                <w:lang w:val="uz-Cyrl-UZ"/>
              </w:rPr>
              <w:t>қ</w:t>
            </w:r>
            <w:r w:rsidRPr="002C6333">
              <w:rPr>
                <w:sz w:val="26"/>
                <w:szCs w:val="26"/>
                <w:lang w:val="es-ES"/>
              </w:rPr>
              <w:t>)+0</w:t>
            </w:r>
            <w:r w:rsidRPr="002C6333">
              <w:rPr>
                <w:sz w:val="26"/>
                <w:szCs w:val="26"/>
                <w:lang w:val="uz-Cyrl-UZ"/>
              </w:rPr>
              <w:t>,473</w:t>
            </w:r>
            <w:r w:rsidRPr="002C6333">
              <w:rPr>
                <w:sz w:val="26"/>
                <w:szCs w:val="26"/>
                <w:lang w:val="es-ES"/>
              </w:rPr>
              <w:t>·U</w:t>
            </w:r>
            <w:r w:rsidRPr="002C6333">
              <w:rPr>
                <w:sz w:val="26"/>
                <w:szCs w:val="26"/>
                <w:vertAlign w:val="subscript"/>
                <w:lang w:val="es-ES"/>
              </w:rPr>
              <w:t>2</w:t>
            </w:r>
            <w:r w:rsidRPr="002C6333">
              <w:rPr>
                <w:sz w:val="26"/>
                <w:szCs w:val="26"/>
                <w:lang w:val="es-ES"/>
              </w:rPr>
              <w:t>(X</w:t>
            </w:r>
            <w:r w:rsidRPr="002C6333">
              <w:rPr>
                <w:sz w:val="26"/>
                <w:szCs w:val="26"/>
                <w:vertAlign w:val="subscript"/>
                <w:lang w:val="uz-Cyrl-UZ"/>
              </w:rPr>
              <w:t>ё</w:t>
            </w:r>
            <w:r w:rsidRPr="002C6333">
              <w:rPr>
                <w:sz w:val="26"/>
                <w:szCs w:val="26"/>
                <w:lang w:val="es-ES"/>
              </w:rPr>
              <w:t>)</w:t>
            </w:r>
          </w:p>
        </w:tc>
        <w:tc>
          <w:tcPr>
            <w:tcW w:w="1023" w:type="pct"/>
            <w:tcBorders>
              <w:top w:val="nil"/>
              <w:left w:val="nil"/>
              <w:bottom w:val="single" w:sz="4" w:space="0" w:color="auto"/>
              <w:right w:val="single" w:sz="4" w:space="0" w:color="auto"/>
            </w:tcBorders>
            <w:vAlign w:val="center"/>
          </w:tcPr>
          <w:p w14:paraId="0510951E" w14:textId="77777777" w:rsidR="00C42EE6" w:rsidRPr="002C6333" w:rsidRDefault="00C42EE6" w:rsidP="00C6328F">
            <w:pPr>
              <w:spacing w:line="276" w:lineRule="auto"/>
              <w:jc w:val="center"/>
              <w:rPr>
                <w:sz w:val="26"/>
                <w:szCs w:val="26"/>
                <w:lang w:val="uz-Cyrl-UZ"/>
              </w:rPr>
            </w:pPr>
            <w:r w:rsidRPr="002C6333">
              <w:rPr>
                <w:sz w:val="26"/>
                <w:szCs w:val="26"/>
                <w:lang w:val="uz-Cyrl-UZ"/>
              </w:rPr>
              <w:t xml:space="preserve">0,883 </w:t>
            </w:r>
            <w:r w:rsidRPr="002C6333">
              <w:rPr>
                <w:sz w:val="26"/>
                <w:szCs w:val="26"/>
              </w:rPr>
              <w:t>±</w:t>
            </w:r>
            <w:r w:rsidRPr="002C6333">
              <w:rPr>
                <w:sz w:val="26"/>
                <w:szCs w:val="26"/>
                <w:lang w:val="uz-Cyrl-UZ"/>
              </w:rPr>
              <w:t xml:space="preserve"> 0,042</w:t>
            </w:r>
          </w:p>
        </w:tc>
      </w:tr>
      <w:tr w:rsidR="00C42EE6" w:rsidRPr="002C6333" w14:paraId="7ADC3F53" w14:textId="77777777" w:rsidTr="00A74EB4">
        <w:trPr>
          <w:trHeight w:val="20"/>
        </w:trPr>
        <w:tc>
          <w:tcPr>
            <w:tcW w:w="305" w:type="pct"/>
            <w:tcBorders>
              <w:top w:val="nil"/>
              <w:left w:val="single" w:sz="4" w:space="0" w:color="auto"/>
              <w:bottom w:val="single" w:sz="4" w:space="0" w:color="auto"/>
              <w:right w:val="single" w:sz="4" w:space="0" w:color="auto"/>
            </w:tcBorders>
            <w:noWrap/>
            <w:vAlign w:val="center"/>
          </w:tcPr>
          <w:p w14:paraId="5FAA089B" w14:textId="77777777" w:rsidR="00C42EE6" w:rsidRPr="002C6333" w:rsidRDefault="00C42EE6" w:rsidP="00C6328F">
            <w:pPr>
              <w:spacing w:before="20" w:after="20" w:line="276" w:lineRule="auto"/>
              <w:jc w:val="center"/>
              <w:rPr>
                <w:sz w:val="26"/>
                <w:szCs w:val="26"/>
              </w:rPr>
            </w:pPr>
            <w:r w:rsidRPr="002C6333">
              <w:rPr>
                <w:sz w:val="26"/>
                <w:szCs w:val="26"/>
              </w:rPr>
              <w:t>3</w:t>
            </w:r>
          </w:p>
        </w:tc>
        <w:tc>
          <w:tcPr>
            <w:tcW w:w="1518" w:type="pct"/>
            <w:tcBorders>
              <w:top w:val="nil"/>
              <w:left w:val="nil"/>
              <w:bottom w:val="single" w:sz="4" w:space="0" w:color="auto"/>
              <w:right w:val="single" w:sz="4" w:space="0" w:color="auto"/>
            </w:tcBorders>
            <w:noWrap/>
          </w:tcPr>
          <w:p w14:paraId="19191C4B" w14:textId="0A31A851" w:rsidR="00C42EE6" w:rsidRPr="002C6333" w:rsidRDefault="00C42EE6" w:rsidP="00C6328F">
            <w:pPr>
              <w:spacing w:line="276" w:lineRule="auto"/>
              <w:rPr>
                <w:sz w:val="26"/>
                <w:szCs w:val="26"/>
              </w:rPr>
            </w:pPr>
            <w:proofErr w:type="spellStart"/>
            <w:r w:rsidRPr="002C6333">
              <w:rPr>
                <w:sz w:val="26"/>
                <w:szCs w:val="26"/>
              </w:rPr>
              <w:t>Оҳангарон</w:t>
            </w:r>
            <w:proofErr w:type="spellEnd"/>
            <w:r w:rsidRPr="002C6333">
              <w:rPr>
                <w:sz w:val="26"/>
                <w:szCs w:val="26"/>
              </w:rPr>
              <w:t xml:space="preserve"> − </w:t>
            </w:r>
            <w:r w:rsidR="0068602E" w:rsidRPr="002C6333">
              <w:rPr>
                <w:sz w:val="26"/>
                <w:szCs w:val="26"/>
                <w:lang w:val="uz-Cyrl-UZ"/>
              </w:rPr>
              <w:t>Э</w:t>
            </w:r>
            <w:proofErr w:type="spellStart"/>
            <w:r w:rsidRPr="002C6333">
              <w:rPr>
                <w:sz w:val="26"/>
                <w:szCs w:val="26"/>
              </w:rPr>
              <w:t>ртош</w:t>
            </w:r>
            <w:proofErr w:type="spellEnd"/>
            <w:r w:rsidRPr="002C6333">
              <w:rPr>
                <w:sz w:val="26"/>
                <w:szCs w:val="26"/>
              </w:rPr>
              <w:t xml:space="preserve"> </w:t>
            </w:r>
            <w:proofErr w:type="spellStart"/>
            <w:r w:rsidRPr="002C6333">
              <w:rPr>
                <w:sz w:val="26"/>
                <w:szCs w:val="26"/>
              </w:rPr>
              <w:t>д.қ</w:t>
            </w:r>
            <w:proofErr w:type="spellEnd"/>
            <w:r w:rsidRPr="002C6333">
              <w:rPr>
                <w:sz w:val="26"/>
                <w:szCs w:val="26"/>
              </w:rPr>
              <w:t>.</w:t>
            </w:r>
          </w:p>
        </w:tc>
        <w:tc>
          <w:tcPr>
            <w:tcW w:w="2154" w:type="pct"/>
            <w:tcBorders>
              <w:top w:val="nil"/>
              <w:left w:val="nil"/>
              <w:bottom w:val="single" w:sz="4" w:space="0" w:color="auto"/>
              <w:right w:val="single" w:sz="4" w:space="0" w:color="auto"/>
            </w:tcBorders>
            <w:noWrap/>
            <w:vAlign w:val="center"/>
          </w:tcPr>
          <w:p w14:paraId="735F37FE" w14:textId="77777777" w:rsidR="00C42EE6" w:rsidRPr="002C6333" w:rsidRDefault="00C42EE6" w:rsidP="00C6328F">
            <w:pPr>
              <w:spacing w:before="20" w:after="20" w:line="276" w:lineRule="auto"/>
              <w:jc w:val="center"/>
              <w:rPr>
                <w:sz w:val="26"/>
                <w:szCs w:val="26"/>
                <w:lang w:val="uz-Cyrl-UZ"/>
              </w:rPr>
            </w:pPr>
            <w:r w:rsidRPr="002C6333">
              <w:rPr>
                <w:sz w:val="26"/>
                <w:szCs w:val="26"/>
                <w:lang w:val="uz-Cyrl-UZ"/>
              </w:rPr>
              <w:t>U</w:t>
            </w:r>
            <w:r w:rsidRPr="002C6333">
              <w:rPr>
                <w:sz w:val="26"/>
                <w:szCs w:val="26"/>
                <w:vertAlign w:val="subscript"/>
                <w:lang w:val="uz-Cyrl-UZ"/>
              </w:rPr>
              <w:t>0</w:t>
            </w:r>
            <w:r w:rsidRPr="002C6333">
              <w:rPr>
                <w:sz w:val="26"/>
                <w:szCs w:val="26"/>
                <w:lang w:val="uz-Cyrl-UZ"/>
              </w:rPr>
              <w:t>(Q</w:t>
            </w:r>
            <w:r w:rsidRPr="002C6333">
              <w:rPr>
                <w:sz w:val="26"/>
                <w:szCs w:val="26"/>
                <w:vertAlign w:val="subscript"/>
                <w:lang w:val="uz-Cyrl-UZ"/>
              </w:rPr>
              <w:t>в</w:t>
            </w:r>
            <w:r w:rsidRPr="002C6333">
              <w:rPr>
                <w:sz w:val="26"/>
                <w:szCs w:val="26"/>
                <w:lang w:val="uz-Cyrl-UZ"/>
              </w:rPr>
              <w:t>)=0,632·U</w:t>
            </w:r>
            <w:r w:rsidRPr="002C6333">
              <w:rPr>
                <w:sz w:val="26"/>
                <w:szCs w:val="26"/>
                <w:vertAlign w:val="subscript"/>
                <w:lang w:val="uz-Cyrl-UZ"/>
              </w:rPr>
              <w:t>1</w:t>
            </w:r>
            <w:r w:rsidRPr="002C6333">
              <w:rPr>
                <w:sz w:val="26"/>
                <w:szCs w:val="26"/>
                <w:lang w:val="uz-Cyrl-UZ"/>
              </w:rPr>
              <w:t>(Х</w:t>
            </w:r>
            <w:r w:rsidRPr="002C6333">
              <w:rPr>
                <w:sz w:val="26"/>
                <w:szCs w:val="26"/>
                <w:vertAlign w:val="subscript"/>
                <w:lang w:val="uz-Cyrl-UZ"/>
              </w:rPr>
              <w:t>қ</w:t>
            </w:r>
            <w:r w:rsidRPr="002C6333">
              <w:rPr>
                <w:sz w:val="26"/>
                <w:szCs w:val="26"/>
                <w:lang w:val="uz-Cyrl-UZ"/>
              </w:rPr>
              <w:t>)+0,374·U</w:t>
            </w:r>
            <w:r w:rsidRPr="002C6333">
              <w:rPr>
                <w:sz w:val="26"/>
                <w:szCs w:val="26"/>
                <w:vertAlign w:val="subscript"/>
                <w:lang w:val="uz-Cyrl-UZ"/>
              </w:rPr>
              <w:t>2</w:t>
            </w:r>
            <w:r w:rsidRPr="002C6333">
              <w:rPr>
                <w:sz w:val="26"/>
                <w:szCs w:val="26"/>
                <w:lang w:val="uz-Cyrl-UZ"/>
              </w:rPr>
              <w:t>(X</w:t>
            </w:r>
            <w:r w:rsidRPr="002C6333">
              <w:rPr>
                <w:sz w:val="26"/>
                <w:szCs w:val="26"/>
                <w:vertAlign w:val="subscript"/>
                <w:lang w:val="uz-Cyrl-UZ"/>
              </w:rPr>
              <w:t>ё</w:t>
            </w:r>
            <w:r w:rsidRPr="002C6333">
              <w:rPr>
                <w:sz w:val="26"/>
                <w:szCs w:val="26"/>
                <w:lang w:val="uz-Cyrl-UZ"/>
              </w:rPr>
              <w:t>)</w:t>
            </w:r>
          </w:p>
        </w:tc>
        <w:tc>
          <w:tcPr>
            <w:tcW w:w="1023" w:type="pct"/>
            <w:tcBorders>
              <w:top w:val="nil"/>
              <w:left w:val="nil"/>
              <w:bottom w:val="single" w:sz="4" w:space="0" w:color="auto"/>
              <w:right w:val="single" w:sz="4" w:space="0" w:color="auto"/>
            </w:tcBorders>
            <w:vAlign w:val="center"/>
          </w:tcPr>
          <w:p w14:paraId="26F407CE" w14:textId="77777777" w:rsidR="00C42EE6" w:rsidRPr="002C6333" w:rsidRDefault="00C42EE6" w:rsidP="00C6328F">
            <w:pPr>
              <w:spacing w:line="276" w:lineRule="auto"/>
              <w:jc w:val="center"/>
              <w:rPr>
                <w:sz w:val="26"/>
                <w:szCs w:val="26"/>
                <w:lang w:val="uz-Cyrl-UZ"/>
              </w:rPr>
            </w:pPr>
            <w:r w:rsidRPr="002C6333">
              <w:rPr>
                <w:sz w:val="26"/>
                <w:szCs w:val="26"/>
                <w:lang w:val="uz-Cyrl-UZ"/>
              </w:rPr>
              <w:t>0,849</w:t>
            </w:r>
            <w:r w:rsidRPr="002C6333">
              <w:rPr>
                <w:sz w:val="26"/>
                <w:szCs w:val="26"/>
              </w:rPr>
              <w:t xml:space="preserve"> ± </w:t>
            </w:r>
            <w:r w:rsidRPr="002C6333">
              <w:rPr>
                <w:sz w:val="26"/>
                <w:szCs w:val="26"/>
                <w:lang w:val="uz-Cyrl-UZ"/>
              </w:rPr>
              <w:t>0,053</w:t>
            </w:r>
          </w:p>
        </w:tc>
      </w:tr>
    </w:tbl>
    <w:p w14:paraId="7692E48C" w14:textId="77777777" w:rsidR="00D27342" w:rsidRPr="002C6333" w:rsidRDefault="00D27342" w:rsidP="00E1097E">
      <w:pPr>
        <w:tabs>
          <w:tab w:val="left" w:pos="12885"/>
          <w:tab w:val="right" w:pos="14286"/>
        </w:tabs>
        <w:ind w:firstLine="284"/>
        <w:jc w:val="both"/>
        <w:rPr>
          <w:rFonts w:eastAsia="Calibri"/>
          <w:i/>
          <w:sz w:val="6"/>
          <w:szCs w:val="6"/>
          <w:lang w:val="uz-Cyrl-UZ"/>
        </w:rPr>
      </w:pPr>
    </w:p>
    <w:p w14:paraId="6E765D05" w14:textId="7B3E6874" w:rsidR="00C42EE6" w:rsidRPr="002C6333" w:rsidRDefault="00C42EE6" w:rsidP="003C2603">
      <w:pPr>
        <w:tabs>
          <w:tab w:val="left" w:pos="12885"/>
          <w:tab w:val="right" w:pos="14286"/>
        </w:tabs>
        <w:ind w:firstLine="284"/>
        <w:jc w:val="both"/>
        <w:rPr>
          <w:rFonts w:eastAsia="Calibri"/>
          <w:i/>
          <w:sz w:val="24"/>
          <w:szCs w:val="24"/>
          <w:lang w:val="uz-Cyrl-UZ" w:eastAsia="x-none"/>
        </w:rPr>
      </w:pPr>
      <w:r w:rsidRPr="002C6333">
        <w:rPr>
          <w:rFonts w:eastAsia="Calibri"/>
          <w:i/>
          <w:sz w:val="24"/>
          <w:szCs w:val="24"/>
          <w:lang w:val="uz-Cyrl-UZ"/>
        </w:rPr>
        <w:t>Изоҳ: r</w:t>
      </w:r>
      <w:r w:rsidRPr="002C6333">
        <w:rPr>
          <w:rFonts w:eastAsia="Calibri"/>
          <w:i/>
          <w:sz w:val="24"/>
          <w:szCs w:val="24"/>
          <w:vertAlign w:val="subscript"/>
          <w:lang w:val="uz-Cyrl-UZ"/>
        </w:rPr>
        <w:t>0</w:t>
      </w:r>
      <w:r w:rsidRPr="002C6333">
        <w:rPr>
          <w:rFonts w:eastAsia="Calibri"/>
          <w:i/>
          <w:sz w:val="24"/>
          <w:szCs w:val="24"/>
          <w:lang w:val="uz-Cyrl-UZ"/>
        </w:rPr>
        <w:t>±</w:t>
      </w:r>
      <w:r w:rsidRPr="002C6333">
        <w:rPr>
          <w:rFonts w:eastAsia="Calibri"/>
          <w:i/>
          <w:sz w:val="24"/>
          <w:szCs w:val="24"/>
        </w:rPr>
        <w:t>σ</w:t>
      </w:r>
      <w:r w:rsidRPr="002C6333">
        <w:rPr>
          <w:rFonts w:eastAsia="Calibri"/>
          <w:i/>
          <w:sz w:val="24"/>
          <w:szCs w:val="24"/>
          <w:vertAlign w:val="subscript"/>
          <w:lang w:val="uz-Cyrl-UZ"/>
        </w:rPr>
        <w:t>ro</w:t>
      </w:r>
      <w:r w:rsidRPr="002C6333">
        <w:rPr>
          <w:rFonts w:eastAsia="Calibri"/>
          <w:i/>
          <w:sz w:val="24"/>
          <w:szCs w:val="24"/>
          <w:lang w:val="uz-Cyrl-UZ"/>
        </w:rPr>
        <w:t xml:space="preserve"> – тўлиқ корреляция </w:t>
      </w:r>
      <w:r w:rsidRPr="002C6333">
        <w:rPr>
          <w:rFonts w:eastAsia="Calibri"/>
          <w:i/>
          <w:sz w:val="24"/>
          <w:szCs w:val="24"/>
          <w:lang w:val="uz-Cyrl-UZ" w:eastAsia="x-none"/>
        </w:rPr>
        <w:t>коэффициенти ва унинг хатолиги.</w:t>
      </w:r>
    </w:p>
    <w:bookmarkEnd w:id="7"/>
    <w:p w14:paraId="2D5F851E" w14:textId="77777777" w:rsidR="001C6E67" w:rsidRPr="002C6333" w:rsidRDefault="001C6E67" w:rsidP="003C2603">
      <w:pPr>
        <w:ind w:firstLine="708"/>
        <w:contextualSpacing/>
        <w:jc w:val="both"/>
        <w:rPr>
          <w:noProof/>
          <w:sz w:val="16"/>
          <w:szCs w:val="16"/>
          <w:lang w:val="uz-Cyrl-UZ"/>
        </w:rPr>
      </w:pPr>
    </w:p>
    <w:p w14:paraId="74BA712E" w14:textId="77777777" w:rsidR="00F71CE6" w:rsidRPr="002C6333" w:rsidRDefault="00F71CE6" w:rsidP="009865C4">
      <w:pPr>
        <w:tabs>
          <w:tab w:val="left" w:pos="570"/>
          <w:tab w:val="left" w:pos="2790"/>
          <w:tab w:val="left" w:pos="12885"/>
          <w:tab w:val="right" w:pos="14286"/>
        </w:tabs>
        <w:spacing w:after="120"/>
        <w:ind w:firstLine="567"/>
        <w:jc w:val="both"/>
        <w:rPr>
          <w:sz w:val="28"/>
          <w:szCs w:val="28"/>
          <w:lang w:val="uz-Cyrl-UZ"/>
        </w:rPr>
      </w:pPr>
      <w:r w:rsidRPr="002C6333">
        <w:rPr>
          <w:sz w:val="28"/>
          <w:szCs w:val="28"/>
          <w:lang w:val="uz-Cyrl-UZ"/>
        </w:rPr>
        <w:t>Мазкур номограмма ёрдамида, дастлаб, дарёларнинг вегетация даври оқими миқдорлари аниқланган. Ушбу ҳисоблашлар, яъни Q</w:t>
      </w:r>
      <w:r w:rsidRPr="002C6333">
        <w:rPr>
          <w:sz w:val="28"/>
          <w:szCs w:val="28"/>
          <w:vertAlign w:val="subscript"/>
          <w:lang w:val="uz-Cyrl-UZ"/>
        </w:rPr>
        <w:t xml:space="preserve">в </w:t>
      </w:r>
      <w:r w:rsidRPr="002C6333">
        <w:rPr>
          <w:sz w:val="28"/>
          <w:szCs w:val="28"/>
          <w:lang w:val="uz-Cyrl-UZ"/>
        </w:rPr>
        <w:t>ни аниқлаш абсолют хатоликларининг ўртача қийматлари -3,2÷0,81 м</w:t>
      </w:r>
      <w:r w:rsidRPr="002C6333">
        <w:rPr>
          <w:sz w:val="28"/>
          <w:szCs w:val="28"/>
          <w:vertAlign w:val="superscript"/>
          <w:lang w:val="uz-Cyrl-UZ"/>
        </w:rPr>
        <w:t>3</w:t>
      </w:r>
      <w:r w:rsidRPr="002C6333">
        <w:rPr>
          <w:sz w:val="28"/>
          <w:szCs w:val="28"/>
          <w:lang w:val="uz-Cyrl-UZ"/>
        </w:rPr>
        <w:t>/с, нисбий хатоликлариники эса -7,29÷1,24 % оралиқларда ўзгарди (5-жадвал).</w:t>
      </w:r>
    </w:p>
    <w:p w14:paraId="4082C81C" w14:textId="64EEF3A2" w:rsidR="00412533" w:rsidRPr="002C6333" w:rsidRDefault="008C4A06" w:rsidP="00412533">
      <w:pPr>
        <w:ind w:firstLine="567"/>
        <w:jc w:val="center"/>
        <w:rPr>
          <w:bCs/>
          <w:sz w:val="28"/>
          <w:szCs w:val="28"/>
          <w:lang w:val="uz-Cyrl-UZ"/>
        </w:rPr>
      </w:pPr>
      <w:r w:rsidRPr="002C6333">
        <w:rPr>
          <w:noProof/>
          <w:sz w:val="24"/>
          <w:szCs w:val="24"/>
          <w:lang w:eastAsia="ru-RU"/>
        </w:rPr>
        <w:drawing>
          <wp:inline distT="0" distB="0" distL="0" distR="0" wp14:anchorId="4CCF1A63" wp14:editId="704A6AAD">
            <wp:extent cx="5380074" cy="3551275"/>
            <wp:effectExtent l="0" t="0" r="0" b="0"/>
            <wp:docPr id="24" name="Диаграмма 2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E0AF8F8" w14:textId="10BE9643" w:rsidR="00C42EE6" w:rsidRPr="002C6333" w:rsidRDefault="00C42EE6" w:rsidP="00440A35">
      <w:pPr>
        <w:tabs>
          <w:tab w:val="left" w:pos="2790"/>
          <w:tab w:val="left" w:pos="12885"/>
          <w:tab w:val="right" w:pos="14286"/>
        </w:tabs>
        <w:spacing w:after="120"/>
        <w:jc w:val="center"/>
        <w:rPr>
          <w:bCs/>
          <w:sz w:val="28"/>
          <w:szCs w:val="28"/>
          <w:lang w:val="uz-Cyrl-UZ"/>
        </w:rPr>
      </w:pPr>
      <w:r w:rsidRPr="002C6333">
        <w:rPr>
          <w:bCs/>
          <w:sz w:val="28"/>
          <w:szCs w:val="28"/>
          <w:lang w:val="uz-Cyrl-UZ"/>
        </w:rPr>
        <w:t>5-расм. Писком дарёси вегетация даври оқими (Q</w:t>
      </w:r>
      <w:r w:rsidRPr="002C6333">
        <w:rPr>
          <w:bCs/>
          <w:sz w:val="28"/>
          <w:szCs w:val="28"/>
          <w:vertAlign w:val="subscript"/>
          <w:lang w:val="uz-Cyrl-UZ"/>
        </w:rPr>
        <w:t>в</w:t>
      </w:r>
      <w:r w:rsidRPr="002C6333">
        <w:rPr>
          <w:bCs/>
          <w:sz w:val="28"/>
          <w:szCs w:val="28"/>
          <w:lang w:val="uz-Cyrl-UZ"/>
        </w:rPr>
        <w:t xml:space="preserve">)ни </w:t>
      </w:r>
      <w:r w:rsidR="00242146" w:rsidRPr="002C6333">
        <w:rPr>
          <w:bCs/>
          <w:sz w:val="28"/>
          <w:szCs w:val="28"/>
          <w:lang w:val="uz-Cyrl-UZ"/>
        </w:rPr>
        <w:t xml:space="preserve">ҳисоблаш </w:t>
      </w:r>
      <w:r w:rsidR="004E6C43" w:rsidRPr="002C6333">
        <w:rPr>
          <w:bCs/>
          <w:sz w:val="28"/>
          <w:szCs w:val="28"/>
          <w:lang w:val="uz-Cyrl-UZ"/>
        </w:rPr>
        <w:br/>
      </w:r>
      <w:r w:rsidR="00242146" w:rsidRPr="002C6333">
        <w:rPr>
          <w:bCs/>
          <w:sz w:val="28"/>
          <w:szCs w:val="28"/>
          <w:lang w:val="uz-Cyrl-UZ"/>
        </w:rPr>
        <w:t xml:space="preserve">ва </w:t>
      </w:r>
      <w:r w:rsidRPr="002C6333">
        <w:rPr>
          <w:bCs/>
          <w:sz w:val="28"/>
          <w:szCs w:val="28"/>
          <w:lang w:val="uz-Cyrl-UZ"/>
        </w:rPr>
        <w:t xml:space="preserve">прогнозлаш номограммаси </w:t>
      </w:r>
    </w:p>
    <w:p w14:paraId="6C5B8225" w14:textId="77777777" w:rsidR="009865C4" w:rsidRDefault="009865C4">
      <w:pPr>
        <w:widowControl/>
        <w:autoSpaceDE/>
        <w:autoSpaceDN/>
        <w:spacing w:after="160" w:line="259" w:lineRule="auto"/>
        <w:rPr>
          <w:bCs/>
          <w:sz w:val="28"/>
          <w:szCs w:val="28"/>
          <w:lang w:val="uz-Cyrl-UZ"/>
        </w:rPr>
      </w:pPr>
      <w:r>
        <w:rPr>
          <w:bCs/>
          <w:sz w:val="28"/>
          <w:szCs w:val="28"/>
          <w:lang w:val="uz-Cyrl-UZ"/>
        </w:rPr>
        <w:br w:type="page"/>
      </w:r>
    </w:p>
    <w:p w14:paraId="78ED1FF4" w14:textId="71EB5652" w:rsidR="00C42EE6" w:rsidRPr="002C6333" w:rsidRDefault="00EB0925" w:rsidP="00CB474C">
      <w:pPr>
        <w:autoSpaceDE/>
        <w:autoSpaceDN/>
        <w:jc w:val="right"/>
        <w:rPr>
          <w:bCs/>
          <w:sz w:val="28"/>
          <w:szCs w:val="28"/>
          <w:lang w:val="uz-Cyrl-UZ"/>
        </w:rPr>
      </w:pPr>
      <w:r w:rsidRPr="002C6333">
        <w:rPr>
          <w:bCs/>
          <w:sz w:val="28"/>
          <w:szCs w:val="28"/>
          <w:lang w:val="uz-Cyrl-UZ"/>
        </w:rPr>
        <w:lastRenderedPageBreak/>
        <w:t>5</w:t>
      </w:r>
      <w:r w:rsidR="00C42EE6" w:rsidRPr="002C6333">
        <w:rPr>
          <w:bCs/>
          <w:sz w:val="28"/>
          <w:szCs w:val="28"/>
          <w:lang w:val="uz-Cyrl-UZ"/>
        </w:rPr>
        <w:t>-жадвал</w:t>
      </w:r>
    </w:p>
    <w:p w14:paraId="3BEFBAF8" w14:textId="7E71A634" w:rsidR="00C42EE6" w:rsidRPr="002C6333" w:rsidRDefault="00162703" w:rsidP="00E1097E">
      <w:pPr>
        <w:tabs>
          <w:tab w:val="left" w:pos="570"/>
          <w:tab w:val="left" w:pos="2790"/>
          <w:tab w:val="left" w:pos="12885"/>
          <w:tab w:val="right" w:pos="14286"/>
        </w:tabs>
        <w:jc w:val="center"/>
        <w:rPr>
          <w:bCs/>
          <w:sz w:val="28"/>
          <w:szCs w:val="28"/>
          <w:lang w:val="uz-Cyrl-UZ"/>
        </w:rPr>
      </w:pPr>
      <w:r w:rsidRPr="002C6333">
        <w:rPr>
          <w:bCs/>
          <w:sz w:val="28"/>
          <w:szCs w:val="28"/>
          <w:lang w:val="uz-Cyrl-UZ"/>
        </w:rPr>
        <w:t>В</w:t>
      </w:r>
      <w:r w:rsidR="00C42EE6" w:rsidRPr="002C6333">
        <w:rPr>
          <w:bCs/>
          <w:sz w:val="28"/>
          <w:szCs w:val="28"/>
          <w:lang w:val="uz-Cyrl-UZ"/>
        </w:rPr>
        <w:t>егетация даври</w:t>
      </w:r>
      <w:r w:rsidR="002C4F42" w:rsidRPr="002C6333">
        <w:rPr>
          <w:bCs/>
          <w:sz w:val="28"/>
          <w:szCs w:val="28"/>
          <w:lang w:val="uz-Cyrl-UZ"/>
        </w:rPr>
        <w:t>даги ўртача сув сарфлари</w:t>
      </w:r>
      <w:r w:rsidRPr="002C6333">
        <w:rPr>
          <w:bCs/>
          <w:sz w:val="28"/>
          <w:szCs w:val="28"/>
          <w:lang w:val="uz-Cyrl-UZ"/>
        </w:rPr>
        <w:t>нинг</w:t>
      </w:r>
      <w:r w:rsidR="00C42EE6" w:rsidRPr="002C6333">
        <w:rPr>
          <w:bCs/>
          <w:sz w:val="28"/>
          <w:szCs w:val="28"/>
          <w:lang w:val="uz-Cyrl-UZ"/>
        </w:rPr>
        <w:t xml:space="preserve"> (Q</w:t>
      </w:r>
      <w:r w:rsidR="00C42EE6" w:rsidRPr="002C6333">
        <w:rPr>
          <w:bCs/>
          <w:sz w:val="28"/>
          <w:szCs w:val="28"/>
          <w:vertAlign w:val="subscript"/>
          <w:lang w:val="uz-Cyrl-UZ"/>
        </w:rPr>
        <w:t>в</w:t>
      </w:r>
      <w:r w:rsidR="00C42EE6" w:rsidRPr="002C6333">
        <w:rPr>
          <w:bCs/>
          <w:sz w:val="28"/>
          <w:szCs w:val="28"/>
          <w:lang w:val="uz-Cyrl-UZ"/>
        </w:rPr>
        <w:t>)</w:t>
      </w:r>
      <w:r w:rsidR="002C4F42" w:rsidRPr="002C6333">
        <w:rPr>
          <w:bCs/>
          <w:sz w:val="28"/>
          <w:szCs w:val="28"/>
          <w:lang w:val="uz-Cyrl-UZ"/>
        </w:rPr>
        <w:t xml:space="preserve"> </w:t>
      </w:r>
      <w:r w:rsidRPr="002C6333">
        <w:rPr>
          <w:bCs/>
          <w:sz w:val="28"/>
          <w:szCs w:val="28"/>
          <w:lang w:val="uz-Cyrl-UZ"/>
        </w:rPr>
        <w:t>номограммадан аниқланган (Q</w:t>
      </w:r>
      <w:r w:rsidRPr="002C6333">
        <w:rPr>
          <w:bCs/>
          <w:sz w:val="28"/>
          <w:szCs w:val="28"/>
          <w:vertAlign w:val="subscript"/>
          <w:lang w:val="uz-Cyrl-UZ"/>
        </w:rPr>
        <w:t>вх</w:t>
      </w:r>
      <w:r w:rsidRPr="002C6333">
        <w:rPr>
          <w:bCs/>
          <w:sz w:val="28"/>
          <w:szCs w:val="28"/>
          <w:lang w:val="uz-Cyrl-UZ"/>
        </w:rPr>
        <w:t>)</w:t>
      </w:r>
      <w:r w:rsidR="00DE15D6" w:rsidRPr="002C6333">
        <w:rPr>
          <w:bCs/>
          <w:sz w:val="28"/>
          <w:szCs w:val="28"/>
          <w:lang w:val="uz-Cyrl-UZ"/>
        </w:rPr>
        <w:t xml:space="preserve"> </w:t>
      </w:r>
      <w:r w:rsidR="00C42EE6" w:rsidRPr="002C6333">
        <w:rPr>
          <w:bCs/>
          <w:sz w:val="28"/>
          <w:szCs w:val="28"/>
          <w:lang w:val="uz-Cyrl-UZ"/>
        </w:rPr>
        <w:t xml:space="preserve"> </w:t>
      </w:r>
      <w:r w:rsidRPr="002C6333">
        <w:rPr>
          <w:bCs/>
          <w:sz w:val="28"/>
          <w:szCs w:val="28"/>
          <w:lang w:val="uz-Cyrl-UZ"/>
        </w:rPr>
        <w:t xml:space="preserve">қийматлари </w:t>
      </w:r>
      <w:r w:rsidR="00C42EE6" w:rsidRPr="002C6333">
        <w:rPr>
          <w:bCs/>
          <w:sz w:val="28"/>
          <w:szCs w:val="28"/>
          <w:lang w:val="uz-Cyrl-UZ"/>
        </w:rPr>
        <w:t>хатоликлари</w:t>
      </w:r>
    </w:p>
    <w:p w14:paraId="55B342CF" w14:textId="77777777" w:rsidR="00241B9B" w:rsidRPr="002C6333" w:rsidRDefault="00241B9B" w:rsidP="00B17F6B">
      <w:pPr>
        <w:tabs>
          <w:tab w:val="left" w:pos="570"/>
          <w:tab w:val="left" w:pos="2790"/>
          <w:tab w:val="left" w:pos="12885"/>
          <w:tab w:val="right" w:pos="14286"/>
        </w:tabs>
        <w:jc w:val="center"/>
        <w:rPr>
          <w:bCs/>
          <w:sz w:val="12"/>
          <w:szCs w:val="12"/>
          <w:lang w:val="uz-Cyrl-UZ"/>
        </w:rPr>
      </w:pPr>
    </w:p>
    <w:tbl>
      <w:tblPr>
        <w:tblW w:w="5000" w:type="pct"/>
        <w:tblCellMar>
          <w:left w:w="0" w:type="dxa"/>
          <w:right w:w="0" w:type="dxa"/>
        </w:tblCellMar>
        <w:tblLook w:val="00A0" w:firstRow="1" w:lastRow="0" w:firstColumn="1" w:lastColumn="0" w:noHBand="0" w:noVBand="0"/>
      </w:tblPr>
      <w:tblGrid>
        <w:gridCol w:w="467"/>
        <w:gridCol w:w="2743"/>
        <w:gridCol w:w="1316"/>
        <w:gridCol w:w="1167"/>
        <w:gridCol w:w="876"/>
        <w:gridCol w:w="1315"/>
        <w:gridCol w:w="874"/>
        <w:gridCol w:w="870"/>
      </w:tblGrid>
      <w:tr w:rsidR="002C6333" w:rsidRPr="002C6333" w14:paraId="70C7C667" w14:textId="77777777" w:rsidTr="00440A35">
        <w:trPr>
          <w:trHeight w:val="20"/>
        </w:trPr>
        <w:tc>
          <w:tcPr>
            <w:tcW w:w="242" w:type="pct"/>
            <w:vMerge w:val="restart"/>
            <w:tcBorders>
              <w:top w:val="single" w:sz="4" w:space="0" w:color="auto"/>
              <w:left w:val="single" w:sz="4" w:space="0" w:color="auto"/>
              <w:right w:val="single" w:sz="4" w:space="0" w:color="auto"/>
            </w:tcBorders>
            <w:vAlign w:val="center"/>
          </w:tcPr>
          <w:p w14:paraId="76E48226" w14:textId="77777777" w:rsidR="00C42EE6" w:rsidRPr="002C6333" w:rsidRDefault="00C42EE6" w:rsidP="00B17F6B">
            <w:pPr>
              <w:spacing w:before="20" w:after="20"/>
              <w:jc w:val="center"/>
              <w:rPr>
                <w:sz w:val="26"/>
                <w:szCs w:val="26"/>
                <w:lang w:val="uz-Cyrl-UZ"/>
              </w:rPr>
            </w:pPr>
            <w:bookmarkStart w:id="8" w:name="_Hlk149404570"/>
            <w:r w:rsidRPr="002C6333">
              <w:rPr>
                <w:sz w:val="26"/>
                <w:szCs w:val="26"/>
                <w:lang w:val="uz-Cyrl-UZ"/>
              </w:rPr>
              <w:t>Т.р.</w:t>
            </w:r>
          </w:p>
        </w:tc>
        <w:tc>
          <w:tcPr>
            <w:tcW w:w="1424" w:type="pct"/>
            <w:vMerge w:val="restart"/>
            <w:tcBorders>
              <w:top w:val="single" w:sz="4" w:space="0" w:color="auto"/>
              <w:left w:val="single" w:sz="4" w:space="0" w:color="auto"/>
              <w:right w:val="single" w:sz="4" w:space="0" w:color="auto"/>
            </w:tcBorders>
            <w:vAlign w:val="center"/>
          </w:tcPr>
          <w:p w14:paraId="3761E5A4" w14:textId="77777777" w:rsidR="00C42EE6" w:rsidRPr="002C6333" w:rsidRDefault="00C42EE6" w:rsidP="00B17F6B">
            <w:pPr>
              <w:jc w:val="center"/>
              <w:rPr>
                <w:sz w:val="26"/>
                <w:szCs w:val="26"/>
                <w:lang w:val="uz-Cyrl-UZ"/>
              </w:rPr>
            </w:pPr>
            <w:r w:rsidRPr="002C6333">
              <w:rPr>
                <w:sz w:val="26"/>
                <w:szCs w:val="26"/>
                <w:lang w:val="uz-Cyrl-UZ"/>
              </w:rPr>
              <w:t xml:space="preserve">Дарё </w:t>
            </w:r>
            <w:r w:rsidRPr="002C6333">
              <w:rPr>
                <w:sz w:val="26"/>
                <w:szCs w:val="26"/>
              </w:rPr>
              <w:t>–</w:t>
            </w:r>
            <w:r w:rsidRPr="002C6333">
              <w:rPr>
                <w:sz w:val="26"/>
                <w:szCs w:val="26"/>
                <w:lang w:val="uz-Cyrl-UZ"/>
              </w:rPr>
              <w:t xml:space="preserve"> кузатиш пости</w:t>
            </w:r>
          </w:p>
        </w:tc>
        <w:tc>
          <w:tcPr>
            <w:tcW w:w="2427" w:type="pct"/>
            <w:gridSpan w:val="4"/>
            <w:tcBorders>
              <w:top w:val="single" w:sz="4" w:space="0" w:color="auto"/>
              <w:left w:val="single" w:sz="4" w:space="0" w:color="auto"/>
              <w:bottom w:val="single" w:sz="4" w:space="0" w:color="auto"/>
              <w:right w:val="single" w:sz="4" w:space="0" w:color="auto"/>
            </w:tcBorders>
            <w:vAlign w:val="center"/>
          </w:tcPr>
          <w:p w14:paraId="41B38564" w14:textId="77777777" w:rsidR="00C42EE6" w:rsidRPr="002C6333" w:rsidRDefault="00C42EE6" w:rsidP="00B17F6B">
            <w:pPr>
              <w:spacing w:before="20" w:after="20"/>
              <w:jc w:val="center"/>
              <w:rPr>
                <w:sz w:val="26"/>
                <w:szCs w:val="26"/>
                <w:lang w:val="uz-Cyrl-UZ"/>
              </w:rPr>
            </w:pPr>
            <w:r w:rsidRPr="002C6333">
              <w:rPr>
                <w:sz w:val="26"/>
                <w:szCs w:val="26"/>
                <w:lang w:val="uz-Cyrl-UZ"/>
              </w:rPr>
              <w:t>Ўзгарувчиларнинг энг катта ва энг кичик қийматлари</w:t>
            </w:r>
          </w:p>
        </w:tc>
        <w:tc>
          <w:tcPr>
            <w:tcW w:w="906" w:type="pct"/>
            <w:gridSpan w:val="2"/>
            <w:tcBorders>
              <w:top w:val="single" w:sz="4" w:space="0" w:color="auto"/>
              <w:left w:val="single" w:sz="4" w:space="0" w:color="auto"/>
              <w:bottom w:val="single" w:sz="4" w:space="0" w:color="auto"/>
              <w:right w:val="single" w:sz="4" w:space="0" w:color="auto"/>
            </w:tcBorders>
            <w:vAlign w:val="center"/>
          </w:tcPr>
          <w:p w14:paraId="1F112BBD" w14:textId="77777777" w:rsidR="00C42EE6" w:rsidRPr="002C6333" w:rsidRDefault="00C42EE6" w:rsidP="00B17F6B">
            <w:pPr>
              <w:jc w:val="center"/>
              <w:rPr>
                <w:sz w:val="26"/>
                <w:szCs w:val="26"/>
                <w:lang w:val="uz-Cyrl-UZ"/>
              </w:rPr>
            </w:pPr>
            <w:r w:rsidRPr="002C6333">
              <w:rPr>
                <w:sz w:val="26"/>
                <w:szCs w:val="26"/>
                <w:lang w:val="uz-Cyrl-UZ"/>
              </w:rPr>
              <w:t xml:space="preserve">Хатоликлар </w:t>
            </w:r>
          </w:p>
        </w:tc>
      </w:tr>
      <w:tr w:rsidR="002C6333" w:rsidRPr="002C6333" w14:paraId="3F3F3938" w14:textId="77777777" w:rsidTr="00440A35">
        <w:trPr>
          <w:trHeight w:val="20"/>
        </w:trPr>
        <w:tc>
          <w:tcPr>
            <w:tcW w:w="242" w:type="pct"/>
            <w:vMerge/>
            <w:tcBorders>
              <w:left w:val="single" w:sz="4" w:space="0" w:color="auto"/>
              <w:bottom w:val="single" w:sz="4" w:space="0" w:color="000000"/>
              <w:right w:val="single" w:sz="4" w:space="0" w:color="auto"/>
            </w:tcBorders>
            <w:vAlign w:val="center"/>
          </w:tcPr>
          <w:p w14:paraId="3B1347F7" w14:textId="77777777" w:rsidR="00C42EE6" w:rsidRPr="002C6333" w:rsidRDefault="00C42EE6" w:rsidP="00B17F6B">
            <w:pPr>
              <w:spacing w:before="20" w:after="20"/>
              <w:jc w:val="center"/>
              <w:rPr>
                <w:sz w:val="26"/>
                <w:szCs w:val="26"/>
                <w:lang w:val="uz-Cyrl-UZ"/>
              </w:rPr>
            </w:pPr>
          </w:p>
        </w:tc>
        <w:tc>
          <w:tcPr>
            <w:tcW w:w="1424" w:type="pct"/>
            <w:vMerge/>
            <w:tcBorders>
              <w:left w:val="single" w:sz="4" w:space="0" w:color="auto"/>
              <w:bottom w:val="single" w:sz="4" w:space="0" w:color="000000"/>
              <w:right w:val="single" w:sz="4" w:space="0" w:color="auto"/>
            </w:tcBorders>
            <w:vAlign w:val="center"/>
          </w:tcPr>
          <w:p w14:paraId="6DBCB3CE" w14:textId="77777777" w:rsidR="00C42EE6" w:rsidRPr="002C6333" w:rsidRDefault="00C42EE6" w:rsidP="00B17F6B">
            <w:pPr>
              <w:jc w:val="center"/>
              <w:rPr>
                <w:sz w:val="26"/>
                <w:szCs w:val="26"/>
                <w:lang w:val="uz-Cyrl-UZ"/>
              </w:rPr>
            </w:pPr>
          </w:p>
        </w:tc>
        <w:tc>
          <w:tcPr>
            <w:tcW w:w="683" w:type="pct"/>
            <w:tcBorders>
              <w:top w:val="single" w:sz="4" w:space="0" w:color="auto"/>
              <w:left w:val="single" w:sz="4" w:space="0" w:color="auto"/>
              <w:bottom w:val="single" w:sz="4" w:space="0" w:color="auto"/>
              <w:right w:val="single" w:sz="4" w:space="0" w:color="auto"/>
            </w:tcBorders>
            <w:vAlign w:val="center"/>
          </w:tcPr>
          <w:p w14:paraId="7B4AE74F" w14:textId="77777777" w:rsidR="00C42EE6" w:rsidRPr="002C6333" w:rsidRDefault="00C42EE6" w:rsidP="00B17F6B">
            <w:pPr>
              <w:spacing w:before="20" w:after="20"/>
              <w:jc w:val="center"/>
              <w:rPr>
                <w:sz w:val="26"/>
                <w:szCs w:val="26"/>
                <w:lang w:val="uz-Cyrl-UZ"/>
              </w:rPr>
            </w:pPr>
            <w:r w:rsidRPr="002C6333">
              <w:rPr>
                <w:sz w:val="26"/>
                <w:szCs w:val="26"/>
                <w:lang w:val="es-ES"/>
              </w:rPr>
              <w:t>Q</w:t>
            </w:r>
            <w:r w:rsidRPr="002C6333">
              <w:rPr>
                <w:sz w:val="26"/>
                <w:szCs w:val="26"/>
                <w:vertAlign w:val="subscript"/>
                <w:lang w:val="uz-Cyrl-UZ"/>
              </w:rPr>
              <w:t>в</w:t>
            </w:r>
            <w:r w:rsidRPr="002C6333">
              <w:rPr>
                <w:sz w:val="26"/>
                <w:szCs w:val="26"/>
                <w:lang w:val="uz-Cyrl-UZ"/>
              </w:rPr>
              <w:t>, м</w:t>
            </w:r>
            <w:r w:rsidRPr="002C6333">
              <w:rPr>
                <w:sz w:val="26"/>
                <w:szCs w:val="26"/>
                <w:vertAlign w:val="superscript"/>
                <w:lang w:val="uz-Cyrl-UZ"/>
              </w:rPr>
              <w:t>3</w:t>
            </w:r>
            <w:r w:rsidRPr="002C6333">
              <w:rPr>
                <w:sz w:val="26"/>
                <w:szCs w:val="26"/>
                <w:lang w:val="uz-Cyrl-UZ"/>
              </w:rPr>
              <w:t>/с</w:t>
            </w:r>
          </w:p>
        </w:tc>
        <w:tc>
          <w:tcPr>
            <w:tcW w:w="606" w:type="pct"/>
            <w:tcBorders>
              <w:top w:val="single" w:sz="4" w:space="0" w:color="auto"/>
              <w:left w:val="single" w:sz="4" w:space="0" w:color="auto"/>
              <w:bottom w:val="single" w:sz="4" w:space="0" w:color="auto"/>
              <w:right w:val="single" w:sz="4" w:space="0" w:color="auto"/>
            </w:tcBorders>
            <w:vAlign w:val="center"/>
          </w:tcPr>
          <w:p w14:paraId="0398BD1C" w14:textId="77777777" w:rsidR="00C42EE6" w:rsidRPr="002C6333" w:rsidRDefault="00C42EE6" w:rsidP="00B17F6B">
            <w:pPr>
              <w:spacing w:before="20" w:after="20"/>
              <w:jc w:val="center"/>
              <w:rPr>
                <w:sz w:val="26"/>
                <w:szCs w:val="26"/>
                <w:lang w:val="uz-Cyrl-UZ"/>
              </w:rPr>
            </w:pPr>
            <w:r w:rsidRPr="002C6333">
              <w:rPr>
                <w:sz w:val="26"/>
                <w:szCs w:val="26"/>
                <w:lang w:val="uz-Cyrl-UZ"/>
              </w:rPr>
              <w:t>Х</w:t>
            </w:r>
            <w:r w:rsidRPr="002C6333">
              <w:rPr>
                <w:sz w:val="26"/>
                <w:szCs w:val="26"/>
                <w:vertAlign w:val="subscript"/>
                <w:lang w:val="uz-Cyrl-UZ"/>
              </w:rPr>
              <w:t xml:space="preserve">қ </w:t>
            </w:r>
            <w:r w:rsidRPr="002C6333">
              <w:rPr>
                <w:sz w:val="26"/>
                <w:szCs w:val="26"/>
                <w:lang w:val="uz-Cyrl-UZ"/>
              </w:rPr>
              <w:t>, мм</w:t>
            </w:r>
          </w:p>
        </w:tc>
        <w:tc>
          <w:tcPr>
            <w:tcW w:w="455" w:type="pct"/>
            <w:tcBorders>
              <w:top w:val="single" w:sz="4" w:space="0" w:color="auto"/>
              <w:left w:val="single" w:sz="4" w:space="0" w:color="auto"/>
              <w:bottom w:val="single" w:sz="4" w:space="0" w:color="auto"/>
              <w:right w:val="single" w:sz="4" w:space="0" w:color="auto"/>
            </w:tcBorders>
            <w:vAlign w:val="center"/>
          </w:tcPr>
          <w:p w14:paraId="159B94F2" w14:textId="77777777" w:rsidR="00C42EE6" w:rsidRPr="002C6333" w:rsidRDefault="00C42EE6" w:rsidP="00B17F6B">
            <w:pPr>
              <w:spacing w:before="20" w:after="20"/>
              <w:jc w:val="center"/>
              <w:rPr>
                <w:sz w:val="26"/>
                <w:szCs w:val="26"/>
                <w:lang w:val="uz-Cyrl-UZ"/>
              </w:rPr>
            </w:pPr>
            <w:r w:rsidRPr="002C6333">
              <w:rPr>
                <w:sz w:val="26"/>
                <w:szCs w:val="26"/>
                <w:lang w:val="uz-Cyrl-UZ"/>
              </w:rPr>
              <w:t>X</w:t>
            </w:r>
            <w:r w:rsidRPr="002C6333">
              <w:rPr>
                <w:sz w:val="26"/>
                <w:szCs w:val="26"/>
                <w:vertAlign w:val="subscript"/>
                <w:lang w:val="uz-Cyrl-UZ"/>
              </w:rPr>
              <w:t>ё</w:t>
            </w:r>
            <w:r w:rsidRPr="002C6333">
              <w:rPr>
                <w:sz w:val="26"/>
                <w:szCs w:val="26"/>
                <w:lang w:val="uz-Cyrl-UZ"/>
              </w:rPr>
              <w:t>, мм</w:t>
            </w:r>
          </w:p>
        </w:tc>
        <w:tc>
          <w:tcPr>
            <w:tcW w:w="683" w:type="pct"/>
            <w:tcBorders>
              <w:top w:val="single" w:sz="4" w:space="0" w:color="auto"/>
              <w:left w:val="single" w:sz="4" w:space="0" w:color="auto"/>
              <w:bottom w:val="single" w:sz="4" w:space="0" w:color="auto"/>
              <w:right w:val="single" w:sz="4" w:space="0" w:color="auto"/>
            </w:tcBorders>
            <w:vAlign w:val="center"/>
          </w:tcPr>
          <w:p w14:paraId="0CADBD1E" w14:textId="77777777" w:rsidR="00C42EE6" w:rsidRPr="002C6333" w:rsidRDefault="00C42EE6" w:rsidP="00B17F6B">
            <w:pPr>
              <w:spacing w:before="20" w:after="20"/>
              <w:jc w:val="center"/>
              <w:rPr>
                <w:sz w:val="26"/>
                <w:szCs w:val="26"/>
                <w:lang w:val="uz-Cyrl-UZ"/>
              </w:rPr>
            </w:pPr>
            <w:r w:rsidRPr="002C6333">
              <w:rPr>
                <w:sz w:val="26"/>
                <w:szCs w:val="26"/>
                <w:lang w:val="es-ES"/>
              </w:rPr>
              <w:t>Q</w:t>
            </w:r>
            <w:r w:rsidRPr="002C6333">
              <w:rPr>
                <w:sz w:val="26"/>
                <w:szCs w:val="26"/>
                <w:vertAlign w:val="subscript"/>
                <w:lang w:val="uz-Cyrl-UZ"/>
              </w:rPr>
              <w:t xml:space="preserve">вх </w:t>
            </w:r>
            <w:r w:rsidRPr="002C6333">
              <w:rPr>
                <w:sz w:val="26"/>
                <w:szCs w:val="26"/>
                <w:lang w:val="uz-Cyrl-UZ"/>
              </w:rPr>
              <w:t>, м</w:t>
            </w:r>
            <w:r w:rsidRPr="002C6333">
              <w:rPr>
                <w:sz w:val="26"/>
                <w:szCs w:val="26"/>
                <w:vertAlign w:val="superscript"/>
                <w:lang w:val="uz-Cyrl-UZ"/>
              </w:rPr>
              <w:t>3</w:t>
            </w:r>
            <w:r w:rsidRPr="002C6333">
              <w:rPr>
                <w:sz w:val="26"/>
                <w:szCs w:val="26"/>
                <w:lang w:val="uz-Cyrl-UZ"/>
              </w:rPr>
              <w:t>/с</w:t>
            </w:r>
          </w:p>
        </w:tc>
        <w:tc>
          <w:tcPr>
            <w:tcW w:w="454" w:type="pct"/>
            <w:tcBorders>
              <w:top w:val="single" w:sz="4" w:space="0" w:color="auto"/>
              <w:left w:val="single" w:sz="4" w:space="0" w:color="auto"/>
              <w:bottom w:val="single" w:sz="4" w:space="0" w:color="auto"/>
              <w:right w:val="single" w:sz="4" w:space="0" w:color="auto"/>
            </w:tcBorders>
          </w:tcPr>
          <w:p w14:paraId="003CDA08" w14:textId="77777777" w:rsidR="00C42EE6" w:rsidRPr="002C6333" w:rsidRDefault="00C42EE6" w:rsidP="00B17F6B">
            <w:pPr>
              <w:jc w:val="center"/>
              <w:rPr>
                <w:sz w:val="26"/>
                <w:szCs w:val="26"/>
              </w:rPr>
            </w:pPr>
            <w:proofErr w:type="spellStart"/>
            <w:proofErr w:type="gramStart"/>
            <w:r w:rsidRPr="002C6333">
              <w:rPr>
                <w:sz w:val="26"/>
                <w:szCs w:val="26"/>
              </w:rPr>
              <w:t>Е</w:t>
            </w:r>
            <w:r w:rsidRPr="002C6333">
              <w:rPr>
                <w:sz w:val="26"/>
                <w:szCs w:val="26"/>
                <w:vertAlign w:val="subscript"/>
              </w:rPr>
              <w:t>а</w:t>
            </w:r>
            <w:proofErr w:type="spellEnd"/>
            <w:r w:rsidRPr="002C6333">
              <w:rPr>
                <w:sz w:val="26"/>
                <w:szCs w:val="26"/>
              </w:rPr>
              <w:t xml:space="preserve"> ,</w:t>
            </w:r>
            <w:proofErr w:type="gramEnd"/>
          </w:p>
        </w:tc>
        <w:tc>
          <w:tcPr>
            <w:tcW w:w="452" w:type="pct"/>
            <w:tcBorders>
              <w:top w:val="single" w:sz="4" w:space="0" w:color="auto"/>
              <w:left w:val="single" w:sz="4" w:space="0" w:color="auto"/>
              <w:bottom w:val="single" w:sz="4" w:space="0" w:color="auto"/>
              <w:right w:val="single" w:sz="4" w:space="0" w:color="auto"/>
            </w:tcBorders>
          </w:tcPr>
          <w:p w14:paraId="398505E0" w14:textId="77777777" w:rsidR="00C42EE6" w:rsidRPr="002C6333" w:rsidRDefault="00C42EE6" w:rsidP="00B17F6B">
            <w:pPr>
              <w:jc w:val="center"/>
              <w:rPr>
                <w:sz w:val="26"/>
                <w:szCs w:val="26"/>
              </w:rPr>
            </w:pPr>
            <w:proofErr w:type="gramStart"/>
            <w:r w:rsidRPr="002C6333">
              <w:rPr>
                <w:sz w:val="26"/>
                <w:szCs w:val="26"/>
              </w:rPr>
              <w:t>Е</w:t>
            </w:r>
            <w:r w:rsidRPr="002C6333">
              <w:rPr>
                <w:sz w:val="26"/>
                <w:szCs w:val="26"/>
                <w:vertAlign w:val="subscript"/>
              </w:rPr>
              <w:t>н</w:t>
            </w:r>
            <w:r w:rsidRPr="002C6333">
              <w:rPr>
                <w:sz w:val="26"/>
                <w:szCs w:val="26"/>
                <w:lang w:val="uz-Cyrl-UZ"/>
              </w:rPr>
              <w:t xml:space="preserve"> </w:t>
            </w:r>
            <w:r w:rsidRPr="002C6333">
              <w:rPr>
                <w:sz w:val="26"/>
                <w:szCs w:val="26"/>
              </w:rPr>
              <w:t>,</w:t>
            </w:r>
            <w:proofErr w:type="gramEnd"/>
            <w:r w:rsidRPr="002C6333">
              <w:rPr>
                <w:sz w:val="26"/>
                <w:szCs w:val="26"/>
              </w:rPr>
              <w:t>%</w:t>
            </w:r>
          </w:p>
        </w:tc>
      </w:tr>
      <w:tr w:rsidR="002C6333" w:rsidRPr="002C6333" w14:paraId="092BCCC3" w14:textId="77777777" w:rsidTr="00440A35">
        <w:trPr>
          <w:trHeight w:val="20"/>
        </w:trPr>
        <w:tc>
          <w:tcPr>
            <w:tcW w:w="242" w:type="pct"/>
            <w:tcBorders>
              <w:top w:val="nil"/>
              <w:left w:val="single" w:sz="4" w:space="0" w:color="auto"/>
              <w:bottom w:val="single" w:sz="4" w:space="0" w:color="auto"/>
              <w:right w:val="single" w:sz="4" w:space="0" w:color="auto"/>
            </w:tcBorders>
            <w:noWrap/>
            <w:vAlign w:val="center"/>
          </w:tcPr>
          <w:p w14:paraId="7782EF35" w14:textId="77777777" w:rsidR="00C42EE6" w:rsidRPr="002C6333" w:rsidRDefault="00C42EE6" w:rsidP="00B17F6B">
            <w:pPr>
              <w:spacing w:before="20" w:after="20"/>
              <w:jc w:val="center"/>
              <w:rPr>
                <w:sz w:val="26"/>
                <w:szCs w:val="26"/>
              </w:rPr>
            </w:pPr>
            <w:r w:rsidRPr="002C6333">
              <w:rPr>
                <w:sz w:val="26"/>
                <w:szCs w:val="26"/>
              </w:rPr>
              <w:t>1</w:t>
            </w:r>
          </w:p>
        </w:tc>
        <w:tc>
          <w:tcPr>
            <w:tcW w:w="1424" w:type="pct"/>
            <w:tcBorders>
              <w:top w:val="nil"/>
              <w:left w:val="nil"/>
              <w:bottom w:val="single" w:sz="4" w:space="0" w:color="auto"/>
              <w:right w:val="single" w:sz="4" w:space="0" w:color="auto"/>
            </w:tcBorders>
            <w:shd w:val="clear" w:color="000000" w:fill="FFFFFF"/>
            <w:noWrap/>
          </w:tcPr>
          <w:p w14:paraId="751FCA99" w14:textId="77777777" w:rsidR="00C42EE6" w:rsidRPr="002C6333" w:rsidRDefault="00C42EE6" w:rsidP="00B17F6B">
            <w:pPr>
              <w:rPr>
                <w:sz w:val="26"/>
                <w:szCs w:val="26"/>
              </w:rPr>
            </w:pPr>
            <w:r w:rsidRPr="002C6333">
              <w:rPr>
                <w:sz w:val="26"/>
                <w:szCs w:val="26"/>
              </w:rPr>
              <w:t xml:space="preserve">Писком – </w:t>
            </w:r>
            <w:proofErr w:type="spellStart"/>
            <w:r w:rsidRPr="002C6333">
              <w:rPr>
                <w:sz w:val="26"/>
                <w:szCs w:val="26"/>
              </w:rPr>
              <w:t>Муллала</w:t>
            </w:r>
            <w:proofErr w:type="spellEnd"/>
            <w:r w:rsidRPr="002C6333">
              <w:rPr>
                <w:sz w:val="26"/>
                <w:szCs w:val="26"/>
              </w:rPr>
              <w:t xml:space="preserve"> қ.</w:t>
            </w:r>
          </w:p>
        </w:tc>
        <w:tc>
          <w:tcPr>
            <w:tcW w:w="683" w:type="pct"/>
            <w:tcBorders>
              <w:top w:val="nil"/>
              <w:left w:val="nil"/>
              <w:bottom w:val="single" w:sz="4" w:space="0" w:color="auto"/>
              <w:right w:val="single" w:sz="4" w:space="0" w:color="auto"/>
            </w:tcBorders>
            <w:noWrap/>
            <w:vAlign w:val="center"/>
          </w:tcPr>
          <w:p w14:paraId="5FAC43A5" w14:textId="77777777" w:rsidR="00C42EE6" w:rsidRPr="002C6333" w:rsidRDefault="00C42EE6" w:rsidP="00B17F6B">
            <w:pPr>
              <w:spacing w:before="20" w:after="20"/>
              <w:ind w:hanging="24"/>
              <w:jc w:val="center"/>
              <w:rPr>
                <w:sz w:val="26"/>
                <w:szCs w:val="26"/>
                <w:lang w:val="uz-Cyrl-UZ"/>
              </w:rPr>
            </w:pPr>
            <w:r w:rsidRPr="002C6333">
              <w:rPr>
                <w:sz w:val="26"/>
                <w:szCs w:val="26"/>
                <w:lang w:val="uz-Cyrl-UZ"/>
              </w:rPr>
              <w:t>81,6÷221</w:t>
            </w:r>
          </w:p>
        </w:tc>
        <w:tc>
          <w:tcPr>
            <w:tcW w:w="606" w:type="pct"/>
            <w:vMerge w:val="restart"/>
            <w:tcBorders>
              <w:top w:val="nil"/>
              <w:left w:val="nil"/>
              <w:right w:val="single" w:sz="4" w:space="0" w:color="auto"/>
            </w:tcBorders>
            <w:vAlign w:val="center"/>
          </w:tcPr>
          <w:p w14:paraId="6EABF8B7" w14:textId="77777777" w:rsidR="00C42EE6" w:rsidRPr="002C6333" w:rsidRDefault="00C42EE6" w:rsidP="00B17F6B">
            <w:pPr>
              <w:spacing w:before="20" w:after="20"/>
              <w:ind w:left="-29" w:right="-27"/>
              <w:jc w:val="center"/>
              <w:rPr>
                <w:sz w:val="26"/>
                <w:szCs w:val="26"/>
                <w:lang w:val="uz-Cyrl-UZ"/>
              </w:rPr>
            </w:pPr>
            <w:r w:rsidRPr="002C6333">
              <w:rPr>
                <w:sz w:val="26"/>
                <w:szCs w:val="26"/>
                <w:lang w:val="uz-Cyrl-UZ"/>
              </w:rPr>
              <w:t>274÷1257</w:t>
            </w:r>
          </w:p>
        </w:tc>
        <w:tc>
          <w:tcPr>
            <w:tcW w:w="455" w:type="pct"/>
            <w:vMerge w:val="restart"/>
            <w:tcBorders>
              <w:top w:val="nil"/>
              <w:left w:val="nil"/>
              <w:right w:val="single" w:sz="4" w:space="0" w:color="auto"/>
            </w:tcBorders>
            <w:vAlign w:val="center"/>
          </w:tcPr>
          <w:p w14:paraId="56717446" w14:textId="77777777" w:rsidR="00C42EE6" w:rsidRPr="002C6333" w:rsidRDefault="00C42EE6" w:rsidP="00B17F6B">
            <w:pPr>
              <w:spacing w:before="20" w:after="20"/>
              <w:jc w:val="center"/>
              <w:rPr>
                <w:sz w:val="26"/>
                <w:szCs w:val="26"/>
                <w:lang w:val="uz-Cyrl-UZ"/>
              </w:rPr>
            </w:pPr>
            <w:r w:rsidRPr="002C6333">
              <w:rPr>
                <w:sz w:val="26"/>
                <w:szCs w:val="26"/>
                <w:lang w:val="uz-Cyrl-UZ"/>
              </w:rPr>
              <w:t>73÷485</w:t>
            </w:r>
          </w:p>
        </w:tc>
        <w:tc>
          <w:tcPr>
            <w:tcW w:w="683" w:type="pct"/>
            <w:tcBorders>
              <w:top w:val="nil"/>
              <w:left w:val="nil"/>
              <w:bottom w:val="single" w:sz="4" w:space="0" w:color="auto"/>
              <w:right w:val="single" w:sz="4" w:space="0" w:color="auto"/>
            </w:tcBorders>
            <w:vAlign w:val="center"/>
          </w:tcPr>
          <w:p w14:paraId="59867B91" w14:textId="77777777" w:rsidR="00C42EE6" w:rsidRPr="002C6333" w:rsidRDefault="00C42EE6" w:rsidP="00B17F6B">
            <w:pPr>
              <w:spacing w:before="20" w:after="20"/>
              <w:jc w:val="center"/>
              <w:rPr>
                <w:sz w:val="26"/>
                <w:szCs w:val="26"/>
                <w:lang w:val="uz-Cyrl-UZ"/>
              </w:rPr>
            </w:pPr>
            <w:r w:rsidRPr="002C6333">
              <w:rPr>
                <w:sz w:val="26"/>
                <w:szCs w:val="26"/>
                <w:lang w:val="uz-Cyrl-UZ"/>
              </w:rPr>
              <w:t>84-219</w:t>
            </w:r>
          </w:p>
        </w:tc>
        <w:tc>
          <w:tcPr>
            <w:tcW w:w="454" w:type="pct"/>
            <w:tcBorders>
              <w:top w:val="single" w:sz="4" w:space="0" w:color="auto"/>
              <w:left w:val="nil"/>
              <w:bottom w:val="single" w:sz="4" w:space="0" w:color="auto"/>
              <w:right w:val="single" w:sz="4" w:space="0" w:color="auto"/>
            </w:tcBorders>
            <w:vAlign w:val="center"/>
          </w:tcPr>
          <w:p w14:paraId="173F5739" w14:textId="77777777" w:rsidR="00C42EE6" w:rsidRPr="002C6333" w:rsidRDefault="00C42EE6" w:rsidP="00B17F6B">
            <w:pPr>
              <w:jc w:val="center"/>
              <w:rPr>
                <w:sz w:val="26"/>
                <w:szCs w:val="26"/>
                <w:lang w:val="uz-Cyrl-UZ"/>
              </w:rPr>
            </w:pPr>
            <w:r w:rsidRPr="002C6333">
              <w:rPr>
                <w:sz w:val="26"/>
                <w:szCs w:val="26"/>
                <w:lang w:val="uz-Cyrl-UZ"/>
              </w:rPr>
              <w:t>-3,2</w:t>
            </w:r>
          </w:p>
        </w:tc>
        <w:tc>
          <w:tcPr>
            <w:tcW w:w="452" w:type="pct"/>
            <w:tcBorders>
              <w:top w:val="single" w:sz="4" w:space="0" w:color="auto"/>
              <w:left w:val="nil"/>
              <w:bottom w:val="single" w:sz="4" w:space="0" w:color="auto"/>
              <w:right w:val="single" w:sz="4" w:space="0" w:color="auto"/>
            </w:tcBorders>
            <w:vAlign w:val="center"/>
          </w:tcPr>
          <w:p w14:paraId="7401EE9C" w14:textId="77777777" w:rsidR="00C42EE6" w:rsidRPr="002C6333" w:rsidRDefault="00C42EE6" w:rsidP="00B17F6B">
            <w:pPr>
              <w:jc w:val="center"/>
              <w:rPr>
                <w:sz w:val="26"/>
                <w:szCs w:val="26"/>
                <w:lang w:val="uz-Cyrl-UZ"/>
              </w:rPr>
            </w:pPr>
            <w:r w:rsidRPr="002C6333">
              <w:rPr>
                <w:sz w:val="26"/>
                <w:szCs w:val="26"/>
                <w:lang w:val="uz-Cyrl-UZ"/>
              </w:rPr>
              <w:t>-4,3</w:t>
            </w:r>
          </w:p>
        </w:tc>
      </w:tr>
      <w:tr w:rsidR="002C6333" w:rsidRPr="002C6333" w14:paraId="5338AEC7" w14:textId="77777777" w:rsidTr="00440A35">
        <w:trPr>
          <w:trHeight w:val="20"/>
        </w:trPr>
        <w:tc>
          <w:tcPr>
            <w:tcW w:w="242" w:type="pct"/>
            <w:tcBorders>
              <w:top w:val="nil"/>
              <w:left w:val="single" w:sz="4" w:space="0" w:color="auto"/>
              <w:bottom w:val="single" w:sz="4" w:space="0" w:color="auto"/>
              <w:right w:val="single" w:sz="4" w:space="0" w:color="auto"/>
            </w:tcBorders>
            <w:noWrap/>
            <w:vAlign w:val="center"/>
          </w:tcPr>
          <w:p w14:paraId="705B1281" w14:textId="77777777" w:rsidR="00C42EE6" w:rsidRPr="002C6333" w:rsidRDefault="00C42EE6" w:rsidP="00B17F6B">
            <w:pPr>
              <w:spacing w:before="20" w:after="20"/>
              <w:jc w:val="center"/>
              <w:rPr>
                <w:sz w:val="26"/>
                <w:szCs w:val="26"/>
              </w:rPr>
            </w:pPr>
            <w:r w:rsidRPr="002C6333">
              <w:rPr>
                <w:sz w:val="26"/>
                <w:szCs w:val="26"/>
              </w:rPr>
              <w:t>2</w:t>
            </w:r>
          </w:p>
        </w:tc>
        <w:tc>
          <w:tcPr>
            <w:tcW w:w="1424" w:type="pct"/>
            <w:tcBorders>
              <w:top w:val="nil"/>
              <w:left w:val="nil"/>
              <w:bottom w:val="single" w:sz="4" w:space="0" w:color="auto"/>
              <w:right w:val="single" w:sz="4" w:space="0" w:color="auto"/>
            </w:tcBorders>
            <w:noWrap/>
          </w:tcPr>
          <w:p w14:paraId="70E1CB82" w14:textId="77777777" w:rsidR="00C42EE6" w:rsidRPr="002C6333" w:rsidRDefault="00C42EE6" w:rsidP="00B17F6B">
            <w:pPr>
              <w:rPr>
                <w:sz w:val="26"/>
                <w:szCs w:val="26"/>
              </w:rPr>
            </w:pPr>
            <w:proofErr w:type="spellStart"/>
            <w:r w:rsidRPr="002C6333">
              <w:rPr>
                <w:sz w:val="26"/>
                <w:szCs w:val="26"/>
              </w:rPr>
              <w:t>Угом</w:t>
            </w:r>
            <w:proofErr w:type="spellEnd"/>
            <w:r w:rsidRPr="002C6333">
              <w:rPr>
                <w:sz w:val="26"/>
                <w:szCs w:val="26"/>
              </w:rPr>
              <w:t xml:space="preserve"> – </w:t>
            </w:r>
            <w:proofErr w:type="spellStart"/>
            <w:r w:rsidRPr="002C6333">
              <w:rPr>
                <w:sz w:val="26"/>
                <w:szCs w:val="26"/>
              </w:rPr>
              <w:t>Хўжакент</w:t>
            </w:r>
            <w:proofErr w:type="spellEnd"/>
            <w:r w:rsidRPr="002C6333">
              <w:rPr>
                <w:sz w:val="26"/>
                <w:szCs w:val="26"/>
              </w:rPr>
              <w:t xml:space="preserve"> қ.</w:t>
            </w:r>
          </w:p>
        </w:tc>
        <w:tc>
          <w:tcPr>
            <w:tcW w:w="683" w:type="pct"/>
            <w:tcBorders>
              <w:top w:val="nil"/>
              <w:left w:val="nil"/>
              <w:bottom w:val="single" w:sz="4" w:space="0" w:color="auto"/>
              <w:right w:val="single" w:sz="4" w:space="0" w:color="auto"/>
            </w:tcBorders>
            <w:noWrap/>
            <w:vAlign w:val="center"/>
          </w:tcPr>
          <w:p w14:paraId="2149229B" w14:textId="77777777" w:rsidR="00C42EE6" w:rsidRPr="002C6333" w:rsidRDefault="00C42EE6" w:rsidP="00B17F6B">
            <w:pPr>
              <w:spacing w:before="20" w:after="20"/>
              <w:jc w:val="center"/>
              <w:rPr>
                <w:sz w:val="26"/>
                <w:szCs w:val="26"/>
                <w:lang w:val="uz-Cyrl-UZ"/>
              </w:rPr>
            </w:pPr>
            <w:r w:rsidRPr="002C6333">
              <w:rPr>
                <w:sz w:val="26"/>
                <w:szCs w:val="26"/>
                <w:lang w:val="uz-Cyrl-UZ"/>
              </w:rPr>
              <w:t>19÷66</w:t>
            </w:r>
          </w:p>
        </w:tc>
        <w:tc>
          <w:tcPr>
            <w:tcW w:w="606" w:type="pct"/>
            <w:vMerge/>
            <w:tcBorders>
              <w:left w:val="nil"/>
              <w:right w:val="single" w:sz="4" w:space="0" w:color="auto"/>
            </w:tcBorders>
            <w:vAlign w:val="center"/>
          </w:tcPr>
          <w:p w14:paraId="0DC148D6" w14:textId="77777777" w:rsidR="00C42EE6" w:rsidRPr="002C6333" w:rsidRDefault="00C42EE6" w:rsidP="00B17F6B">
            <w:pPr>
              <w:spacing w:before="20" w:after="20"/>
              <w:jc w:val="center"/>
              <w:rPr>
                <w:sz w:val="26"/>
                <w:szCs w:val="26"/>
                <w:lang w:val="uz-Cyrl-UZ"/>
              </w:rPr>
            </w:pPr>
          </w:p>
        </w:tc>
        <w:tc>
          <w:tcPr>
            <w:tcW w:w="455" w:type="pct"/>
            <w:vMerge/>
            <w:tcBorders>
              <w:left w:val="nil"/>
              <w:right w:val="single" w:sz="4" w:space="0" w:color="auto"/>
            </w:tcBorders>
            <w:vAlign w:val="center"/>
          </w:tcPr>
          <w:p w14:paraId="4B13F9E1" w14:textId="77777777" w:rsidR="00C42EE6" w:rsidRPr="002C6333" w:rsidRDefault="00C42EE6" w:rsidP="00B17F6B">
            <w:pPr>
              <w:spacing w:before="20" w:after="20"/>
              <w:jc w:val="center"/>
              <w:rPr>
                <w:sz w:val="26"/>
                <w:szCs w:val="26"/>
                <w:lang w:val="uz-Cyrl-UZ"/>
              </w:rPr>
            </w:pPr>
          </w:p>
        </w:tc>
        <w:tc>
          <w:tcPr>
            <w:tcW w:w="683" w:type="pct"/>
            <w:tcBorders>
              <w:top w:val="nil"/>
              <w:left w:val="nil"/>
              <w:bottom w:val="single" w:sz="4" w:space="0" w:color="auto"/>
              <w:right w:val="single" w:sz="4" w:space="0" w:color="auto"/>
            </w:tcBorders>
            <w:vAlign w:val="center"/>
          </w:tcPr>
          <w:p w14:paraId="58661929" w14:textId="77777777" w:rsidR="00C42EE6" w:rsidRPr="002C6333" w:rsidRDefault="00C42EE6" w:rsidP="00B17F6B">
            <w:pPr>
              <w:spacing w:before="20" w:after="20"/>
              <w:jc w:val="center"/>
              <w:rPr>
                <w:sz w:val="26"/>
                <w:szCs w:val="26"/>
                <w:lang w:val="uz-Cyrl-UZ"/>
              </w:rPr>
            </w:pPr>
            <w:r w:rsidRPr="002C6333">
              <w:rPr>
                <w:sz w:val="26"/>
                <w:szCs w:val="26"/>
                <w:lang w:val="uz-Cyrl-UZ"/>
              </w:rPr>
              <w:t>19,2-64,2</w:t>
            </w:r>
          </w:p>
        </w:tc>
        <w:tc>
          <w:tcPr>
            <w:tcW w:w="454" w:type="pct"/>
            <w:tcBorders>
              <w:top w:val="nil"/>
              <w:left w:val="nil"/>
              <w:bottom w:val="single" w:sz="4" w:space="0" w:color="auto"/>
              <w:right w:val="single" w:sz="4" w:space="0" w:color="auto"/>
            </w:tcBorders>
          </w:tcPr>
          <w:p w14:paraId="5FE00D5D" w14:textId="77777777" w:rsidR="00C42EE6" w:rsidRPr="002C6333" w:rsidRDefault="00C42EE6" w:rsidP="00B17F6B">
            <w:pPr>
              <w:jc w:val="center"/>
              <w:rPr>
                <w:sz w:val="26"/>
                <w:szCs w:val="26"/>
                <w:lang w:val="uz-Cyrl-UZ"/>
              </w:rPr>
            </w:pPr>
            <w:r w:rsidRPr="002C6333">
              <w:rPr>
                <w:sz w:val="26"/>
                <w:szCs w:val="26"/>
                <w:lang w:val="uz-Cyrl-UZ"/>
              </w:rPr>
              <w:t>0,81</w:t>
            </w:r>
          </w:p>
        </w:tc>
        <w:tc>
          <w:tcPr>
            <w:tcW w:w="452" w:type="pct"/>
            <w:tcBorders>
              <w:top w:val="nil"/>
              <w:left w:val="nil"/>
              <w:bottom w:val="single" w:sz="4" w:space="0" w:color="auto"/>
              <w:right w:val="single" w:sz="4" w:space="0" w:color="auto"/>
            </w:tcBorders>
          </w:tcPr>
          <w:p w14:paraId="316D8FF6" w14:textId="77777777" w:rsidR="00C42EE6" w:rsidRPr="002C6333" w:rsidRDefault="00C42EE6" w:rsidP="00B17F6B">
            <w:pPr>
              <w:jc w:val="center"/>
              <w:rPr>
                <w:sz w:val="26"/>
                <w:szCs w:val="26"/>
                <w:lang w:val="uz-Cyrl-UZ"/>
              </w:rPr>
            </w:pPr>
            <w:r w:rsidRPr="002C6333">
              <w:rPr>
                <w:sz w:val="26"/>
                <w:szCs w:val="26"/>
                <w:lang w:val="uz-Cyrl-UZ"/>
              </w:rPr>
              <w:t>1,24</w:t>
            </w:r>
          </w:p>
        </w:tc>
      </w:tr>
      <w:tr w:rsidR="00C42EE6" w:rsidRPr="002C6333" w14:paraId="463FA18E" w14:textId="77777777" w:rsidTr="00440A35">
        <w:trPr>
          <w:trHeight w:val="20"/>
        </w:trPr>
        <w:tc>
          <w:tcPr>
            <w:tcW w:w="242" w:type="pct"/>
            <w:tcBorders>
              <w:top w:val="nil"/>
              <w:left w:val="single" w:sz="4" w:space="0" w:color="auto"/>
              <w:bottom w:val="single" w:sz="4" w:space="0" w:color="auto"/>
              <w:right w:val="single" w:sz="4" w:space="0" w:color="auto"/>
            </w:tcBorders>
            <w:noWrap/>
            <w:vAlign w:val="center"/>
          </w:tcPr>
          <w:p w14:paraId="4095DD0A" w14:textId="77777777" w:rsidR="00C42EE6" w:rsidRPr="002C6333" w:rsidRDefault="00C42EE6" w:rsidP="00B17F6B">
            <w:pPr>
              <w:spacing w:before="20" w:after="20"/>
              <w:jc w:val="center"/>
              <w:rPr>
                <w:sz w:val="26"/>
                <w:szCs w:val="26"/>
              </w:rPr>
            </w:pPr>
            <w:r w:rsidRPr="002C6333">
              <w:rPr>
                <w:sz w:val="26"/>
                <w:szCs w:val="26"/>
              </w:rPr>
              <w:t>3</w:t>
            </w:r>
          </w:p>
        </w:tc>
        <w:tc>
          <w:tcPr>
            <w:tcW w:w="1424" w:type="pct"/>
            <w:tcBorders>
              <w:top w:val="nil"/>
              <w:left w:val="nil"/>
              <w:bottom w:val="single" w:sz="4" w:space="0" w:color="auto"/>
              <w:right w:val="single" w:sz="4" w:space="0" w:color="auto"/>
            </w:tcBorders>
            <w:noWrap/>
          </w:tcPr>
          <w:p w14:paraId="504D8CD1" w14:textId="6CEE673D" w:rsidR="00C42EE6" w:rsidRPr="002C6333" w:rsidRDefault="00C42EE6" w:rsidP="00B17F6B">
            <w:pPr>
              <w:rPr>
                <w:spacing w:val="-6"/>
                <w:sz w:val="26"/>
                <w:szCs w:val="26"/>
              </w:rPr>
            </w:pPr>
            <w:proofErr w:type="spellStart"/>
            <w:r w:rsidRPr="002C6333">
              <w:rPr>
                <w:spacing w:val="-6"/>
                <w:sz w:val="26"/>
                <w:szCs w:val="26"/>
              </w:rPr>
              <w:t>Оҳангарон</w:t>
            </w:r>
            <w:proofErr w:type="spellEnd"/>
            <w:r w:rsidRPr="002C6333">
              <w:rPr>
                <w:spacing w:val="-6"/>
                <w:sz w:val="26"/>
                <w:szCs w:val="26"/>
              </w:rPr>
              <w:t xml:space="preserve"> − </w:t>
            </w:r>
            <w:r w:rsidR="0068602E" w:rsidRPr="002C6333">
              <w:rPr>
                <w:spacing w:val="-6"/>
                <w:sz w:val="26"/>
                <w:szCs w:val="26"/>
                <w:lang w:val="uz-Cyrl-UZ"/>
              </w:rPr>
              <w:t>Э</w:t>
            </w:r>
            <w:proofErr w:type="spellStart"/>
            <w:r w:rsidRPr="002C6333">
              <w:rPr>
                <w:spacing w:val="-6"/>
                <w:sz w:val="26"/>
                <w:szCs w:val="26"/>
              </w:rPr>
              <w:t>ртош</w:t>
            </w:r>
            <w:proofErr w:type="spellEnd"/>
            <w:r w:rsidRPr="002C6333">
              <w:rPr>
                <w:spacing w:val="-6"/>
                <w:sz w:val="26"/>
                <w:szCs w:val="26"/>
              </w:rPr>
              <w:t xml:space="preserve"> </w:t>
            </w:r>
            <w:proofErr w:type="spellStart"/>
            <w:r w:rsidRPr="002C6333">
              <w:rPr>
                <w:spacing w:val="-6"/>
                <w:sz w:val="26"/>
                <w:szCs w:val="26"/>
              </w:rPr>
              <w:t>д.қ</w:t>
            </w:r>
            <w:proofErr w:type="spellEnd"/>
            <w:r w:rsidRPr="002C6333">
              <w:rPr>
                <w:spacing w:val="-6"/>
                <w:sz w:val="26"/>
                <w:szCs w:val="26"/>
              </w:rPr>
              <w:t>.</w:t>
            </w:r>
          </w:p>
        </w:tc>
        <w:tc>
          <w:tcPr>
            <w:tcW w:w="683" w:type="pct"/>
            <w:tcBorders>
              <w:top w:val="nil"/>
              <w:left w:val="nil"/>
              <w:bottom w:val="single" w:sz="4" w:space="0" w:color="auto"/>
              <w:right w:val="single" w:sz="4" w:space="0" w:color="auto"/>
            </w:tcBorders>
            <w:noWrap/>
            <w:vAlign w:val="center"/>
          </w:tcPr>
          <w:p w14:paraId="4A201301" w14:textId="77777777" w:rsidR="00C42EE6" w:rsidRPr="002C6333" w:rsidRDefault="00C42EE6" w:rsidP="00B17F6B">
            <w:pPr>
              <w:spacing w:before="20" w:after="20"/>
              <w:jc w:val="center"/>
              <w:rPr>
                <w:sz w:val="26"/>
                <w:szCs w:val="26"/>
                <w:lang w:val="uz-Cyrl-UZ"/>
              </w:rPr>
            </w:pPr>
            <w:r w:rsidRPr="002C6333">
              <w:rPr>
                <w:sz w:val="26"/>
                <w:szCs w:val="26"/>
                <w:lang w:val="uz-Cyrl-UZ"/>
              </w:rPr>
              <w:t>9,8÷72,7</w:t>
            </w:r>
          </w:p>
        </w:tc>
        <w:tc>
          <w:tcPr>
            <w:tcW w:w="606" w:type="pct"/>
            <w:vMerge/>
            <w:tcBorders>
              <w:left w:val="nil"/>
              <w:bottom w:val="single" w:sz="4" w:space="0" w:color="auto"/>
              <w:right w:val="single" w:sz="4" w:space="0" w:color="auto"/>
            </w:tcBorders>
            <w:vAlign w:val="center"/>
          </w:tcPr>
          <w:p w14:paraId="4B85E87A" w14:textId="77777777" w:rsidR="00C42EE6" w:rsidRPr="002C6333" w:rsidRDefault="00C42EE6" w:rsidP="00B17F6B">
            <w:pPr>
              <w:spacing w:before="20" w:after="20"/>
              <w:jc w:val="center"/>
              <w:rPr>
                <w:sz w:val="26"/>
                <w:szCs w:val="26"/>
                <w:lang w:val="uz-Cyrl-UZ"/>
              </w:rPr>
            </w:pPr>
          </w:p>
        </w:tc>
        <w:tc>
          <w:tcPr>
            <w:tcW w:w="455" w:type="pct"/>
            <w:vMerge/>
            <w:tcBorders>
              <w:left w:val="nil"/>
              <w:bottom w:val="single" w:sz="4" w:space="0" w:color="auto"/>
              <w:right w:val="single" w:sz="4" w:space="0" w:color="auto"/>
            </w:tcBorders>
            <w:vAlign w:val="center"/>
          </w:tcPr>
          <w:p w14:paraId="6B34655D" w14:textId="77777777" w:rsidR="00C42EE6" w:rsidRPr="002C6333" w:rsidRDefault="00C42EE6" w:rsidP="00B17F6B">
            <w:pPr>
              <w:spacing w:before="20" w:after="20"/>
              <w:jc w:val="center"/>
              <w:rPr>
                <w:sz w:val="26"/>
                <w:szCs w:val="26"/>
                <w:lang w:val="uz-Cyrl-UZ"/>
              </w:rPr>
            </w:pPr>
          </w:p>
        </w:tc>
        <w:tc>
          <w:tcPr>
            <w:tcW w:w="683" w:type="pct"/>
            <w:tcBorders>
              <w:top w:val="nil"/>
              <w:left w:val="nil"/>
              <w:bottom w:val="single" w:sz="4" w:space="0" w:color="auto"/>
              <w:right w:val="single" w:sz="4" w:space="0" w:color="auto"/>
            </w:tcBorders>
            <w:vAlign w:val="center"/>
          </w:tcPr>
          <w:p w14:paraId="542180D8" w14:textId="77777777" w:rsidR="00C42EE6" w:rsidRPr="002C6333" w:rsidRDefault="00C42EE6" w:rsidP="00B17F6B">
            <w:pPr>
              <w:spacing w:before="20" w:after="20"/>
              <w:jc w:val="center"/>
              <w:rPr>
                <w:sz w:val="26"/>
                <w:szCs w:val="26"/>
                <w:lang w:val="uz-Cyrl-UZ"/>
              </w:rPr>
            </w:pPr>
            <w:r w:rsidRPr="002C6333">
              <w:rPr>
                <w:sz w:val="26"/>
                <w:szCs w:val="26"/>
                <w:lang w:val="uz-Cyrl-UZ"/>
              </w:rPr>
              <w:t>13,8-65,8</w:t>
            </w:r>
          </w:p>
        </w:tc>
        <w:tc>
          <w:tcPr>
            <w:tcW w:w="454" w:type="pct"/>
            <w:tcBorders>
              <w:top w:val="nil"/>
              <w:left w:val="nil"/>
              <w:bottom w:val="single" w:sz="4" w:space="0" w:color="auto"/>
              <w:right w:val="single" w:sz="4" w:space="0" w:color="auto"/>
            </w:tcBorders>
            <w:vAlign w:val="center"/>
          </w:tcPr>
          <w:p w14:paraId="2458B311" w14:textId="77777777" w:rsidR="00C42EE6" w:rsidRPr="002C6333" w:rsidRDefault="00C42EE6" w:rsidP="00B17F6B">
            <w:pPr>
              <w:jc w:val="center"/>
              <w:rPr>
                <w:sz w:val="26"/>
                <w:szCs w:val="26"/>
                <w:lang w:val="uz-Cyrl-UZ"/>
              </w:rPr>
            </w:pPr>
            <w:r w:rsidRPr="002C6333">
              <w:rPr>
                <w:sz w:val="26"/>
                <w:szCs w:val="26"/>
                <w:lang w:val="uz-Cyrl-UZ"/>
              </w:rPr>
              <w:t>-0,20</w:t>
            </w:r>
          </w:p>
        </w:tc>
        <w:tc>
          <w:tcPr>
            <w:tcW w:w="452" w:type="pct"/>
            <w:tcBorders>
              <w:top w:val="nil"/>
              <w:left w:val="nil"/>
              <w:bottom w:val="single" w:sz="4" w:space="0" w:color="auto"/>
              <w:right w:val="single" w:sz="4" w:space="0" w:color="auto"/>
            </w:tcBorders>
            <w:vAlign w:val="center"/>
          </w:tcPr>
          <w:p w14:paraId="79DA496C" w14:textId="77777777" w:rsidR="00C42EE6" w:rsidRPr="002C6333" w:rsidRDefault="00C42EE6" w:rsidP="00B17F6B">
            <w:pPr>
              <w:jc w:val="center"/>
              <w:rPr>
                <w:sz w:val="26"/>
                <w:szCs w:val="26"/>
                <w:lang w:val="uz-Cyrl-UZ"/>
              </w:rPr>
            </w:pPr>
            <w:r w:rsidRPr="002C6333">
              <w:rPr>
                <w:sz w:val="26"/>
                <w:szCs w:val="26"/>
                <w:lang w:val="uz-Cyrl-UZ"/>
              </w:rPr>
              <w:t>-7,29</w:t>
            </w:r>
          </w:p>
        </w:tc>
      </w:tr>
      <w:bookmarkEnd w:id="8"/>
    </w:tbl>
    <w:p w14:paraId="3C7D74D3" w14:textId="77777777" w:rsidR="00162703" w:rsidRPr="002C6333" w:rsidRDefault="00162703" w:rsidP="00E1097E">
      <w:pPr>
        <w:tabs>
          <w:tab w:val="left" w:pos="570"/>
          <w:tab w:val="left" w:pos="2790"/>
          <w:tab w:val="left" w:pos="12885"/>
          <w:tab w:val="right" w:pos="14286"/>
        </w:tabs>
        <w:ind w:firstLine="567"/>
        <w:jc w:val="both"/>
        <w:rPr>
          <w:i/>
          <w:sz w:val="4"/>
          <w:szCs w:val="4"/>
          <w:lang w:val="uz-Cyrl-UZ"/>
        </w:rPr>
      </w:pPr>
    </w:p>
    <w:p w14:paraId="0AD0331B" w14:textId="12020E9A" w:rsidR="00B26C7A" w:rsidRPr="002C6333" w:rsidRDefault="00162703" w:rsidP="00E1097E">
      <w:pPr>
        <w:tabs>
          <w:tab w:val="left" w:pos="570"/>
          <w:tab w:val="left" w:pos="2790"/>
          <w:tab w:val="left" w:pos="12885"/>
          <w:tab w:val="right" w:pos="14286"/>
        </w:tabs>
        <w:ind w:firstLine="567"/>
        <w:jc w:val="both"/>
        <w:rPr>
          <w:bCs/>
          <w:i/>
          <w:sz w:val="24"/>
          <w:szCs w:val="24"/>
          <w:lang w:val="uz-Cyrl-UZ"/>
        </w:rPr>
      </w:pPr>
      <w:r w:rsidRPr="002C6333">
        <w:rPr>
          <w:i/>
          <w:sz w:val="24"/>
          <w:szCs w:val="24"/>
          <w:lang w:val="uz-Cyrl-UZ"/>
        </w:rPr>
        <w:t xml:space="preserve">Изоҳ: </w:t>
      </w:r>
      <w:r w:rsidRPr="002C6333">
        <w:rPr>
          <w:bCs/>
          <w:i/>
          <w:sz w:val="24"/>
          <w:szCs w:val="24"/>
          <w:lang w:val="uz-Cyrl-UZ"/>
        </w:rPr>
        <w:t>Q</w:t>
      </w:r>
      <w:r w:rsidRPr="002C6333">
        <w:rPr>
          <w:bCs/>
          <w:i/>
          <w:sz w:val="24"/>
          <w:szCs w:val="24"/>
          <w:vertAlign w:val="subscript"/>
          <w:lang w:val="uz-Cyrl-UZ"/>
        </w:rPr>
        <w:t>в</w:t>
      </w:r>
      <w:r w:rsidR="007F39DA" w:rsidRPr="002C6333">
        <w:rPr>
          <w:bCs/>
          <w:i/>
          <w:sz w:val="24"/>
          <w:szCs w:val="24"/>
          <w:vertAlign w:val="subscript"/>
          <w:lang w:val="uz-Cyrl-UZ"/>
        </w:rPr>
        <w:t xml:space="preserve"> </w:t>
      </w:r>
      <w:r w:rsidR="007F39DA" w:rsidRPr="002C6333">
        <w:rPr>
          <w:bCs/>
          <w:i/>
          <w:sz w:val="24"/>
          <w:szCs w:val="24"/>
          <w:lang w:val="uz-Cyrl-UZ"/>
        </w:rPr>
        <w:t>– кузатилган сув сарфлари; Е</w:t>
      </w:r>
      <w:r w:rsidR="007F39DA" w:rsidRPr="002C6333">
        <w:rPr>
          <w:bCs/>
          <w:i/>
          <w:sz w:val="24"/>
          <w:szCs w:val="24"/>
          <w:vertAlign w:val="subscript"/>
          <w:lang w:val="uz-Cyrl-UZ"/>
        </w:rPr>
        <w:t>а</w:t>
      </w:r>
      <w:r w:rsidR="00DE15D6" w:rsidRPr="002C6333">
        <w:rPr>
          <w:bCs/>
          <w:i/>
          <w:sz w:val="24"/>
          <w:szCs w:val="24"/>
          <w:vertAlign w:val="subscript"/>
          <w:lang w:val="uz-Cyrl-UZ"/>
        </w:rPr>
        <w:t xml:space="preserve"> </w:t>
      </w:r>
      <w:r w:rsidR="007F39DA" w:rsidRPr="002C6333">
        <w:rPr>
          <w:bCs/>
          <w:i/>
          <w:sz w:val="24"/>
          <w:szCs w:val="24"/>
          <w:lang w:val="uz-Cyrl-UZ"/>
        </w:rPr>
        <w:t>ва Е</w:t>
      </w:r>
      <w:r w:rsidR="007F39DA" w:rsidRPr="002C6333">
        <w:rPr>
          <w:bCs/>
          <w:i/>
          <w:sz w:val="24"/>
          <w:szCs w:val="24"/>
          <w:vertAlign w:val="subscript"/>
          <w:lang w:val="uz-Cyrl-UZ"/>
        </w:rPr>
        <w:t xml:space="preserve">н </w:t>
      </w:r>
      <w:r w:rsidR="007F39DA" w:rsidRPr="002C6333">
        <w:rPr>
          <w:bCs/>
          <w:i/>
          <w:sz w:val="24"/>
          <w:szCs w:val="24"/>
          <w:lang w:val="uz-Cyrl-UZ"/>
        </w:rPr>
        <w:t>– абсолют ва нисбий хатоликлар.</w:t>
      </w:r>
    </w:p>
    <w:p w14:paraId="2BD7DCA1" w14:textId="77777777" w:rsidR="004E4FD2" w:rsidRPr="002C6333" w:rsidRDefault="004E4FD2" w:rsidP="004E4FD2">
      <w:pPr>
        <w:tabs>
          <w:tab w:val="left" w:pos="570"/>
          <w:tab w:val="left" w:pos="2790"/>
          <w:tab w:val="left" w:pos="12885"/>
          <w:tab w:val="right" w:pos="14286"/>
        </w:tabs>
        <w:spacing w:before="120"/>
        <w:ind w:firstLine="567"/>
        <w:jc w:val="both"/>
        <w:rPr>
          <w:sz w:val="28"/>
          <w:szCs w:val="28"/>
          <w:lang w:val="uz-Cyrl-UZ"/>
        </w:rPr>
      </w:pPr>
      <w:r w:rsidRPr="002C6333">
        <w:rPr>
          <w:sz w:val="28"/>
          <w:szCs w:val="28"/>
          <w:lang w:val="uz-Cyrl-UZ"/>
        </w:rPr>
        <w:t xml:space="preserve">Дарёлар вегетация даври оқимини узоқ муддатли прогнозлаш услубининг аниқлиги, самарадорлиги мезони ва сифати «Гидрологик прогнозлаш бўйича қўлланма» талаблари асосида баҳоланди (6-жадвал). </w:t>
      </w:r>
    </w:p>
    <w:p w14:paraId="4152468E" w14:textId="3D96BB54" w:rsidR="0047796E" w:rsidRPr="002C6333" w:rsidRDefault="00EB0925" w:rsidP="00E1097E">
      <w:pPr>
        <w:jc w:val="right"/>
        <w:rPr>
          <w:bCs/>
          <w:iCs/>
          <w:sz w:val="28"/>
          <w:szCs w:val="28"/>
          <w:lang w:val="uz-Cyrl-UZ"/>
        </w:rPr>
      </w:pPr>
      <w:r w:rsidRPr="002C6333">
        <w:rPr>
          <w:bCs/>
          <w:iCs/>
          <w:sz w:val="28"/>
          <w:szCs w:val="28"/>
          <w:lang w:val="uz-Cyrl-UZ"/>
        </w:rPr>
        <w:t>6</w:t>
      </w:r>
      <w:r w:rsidR="0047796E" w:rsidRPr="002C6333">
        <w:rPr>
          <w:bCs/>
          <w:iCs/>
          <w:sz w:val="28"/>
          <w:szCs w:val="28"/>
          <w:lang w:val="uz-Cyrl-UZ"/>
        </w:rPr>
        <w:t>-жадвал</w:t>
      </w:r>
    </w:p>
    <w:p w14:paraId="0C698CBB" w14:textId="77777777" w:rsidR="0047796E" w:rsidRPr="002C6333" w:rsidRDefault="0047796E" w:rsidP="00E1097E">
      <w:pPr>
        <w:jc w:val="center"/>
        <w:rPr>
          <w:bCs/>
          <w:sz w:val="28"/>
          <w:szCs w:val="28"/>
          <w:lang w:val="uz-Cyrl-UZ"/>
        </w:rPr>
      </w:pPr>
      <w:r w:rsidRPr="002C6333">
        <w:rPr>
          <w:bCs/>
          <w:sz w:val="28"/>
          <w:szCs w:val="28"/>
          <w:lang w:val="uz-Cyrl-UZ"/>
        </w:rPr>
        <w:t xml:space="preserve">Дарёлар вегетация даври оқимини прогнозлаш услубининг </w:t>
      </w:r>
    </w:p>
    <w:p w14:paraId="48489EED" w14:textId="77777777" w:rsidR="0047796E" w:rsidRPr="002C6333" w:rsidRDefault="0047796E" w:rsidP="00E1097E">
      <w:pPr>
        <w:jc w:val="center"/>
        <w:rPr>
          <w:bCs/>
          <w:sz w:val="28"/>
          <w:szCs w:val="28"/>
          <w:lang w:val="uz-Cyrl-UZ"/>
        </w:rPr>
      </w:pPr>
      <w:r w:rsidRPr="002C6333">
        <w:rPr>
          <w:bCs/>
          <w:sz w:val="28"/>
          <w:szCs w:val="28"/>
          <w:lang w:val="uz-Cyrl-UZ"/>
        </w:rPr>
        <w:t>аниқлиги ва сифатини баҳолаш</w:t>
      </w:r>
    </w:p>
    <w:tbl>
      <w:tblPr>
        <w:tblW w:w="5000" w:type="pct"/>
        <w:jc w:val="center"/>
        <w:tblCellMar>
          <w:left w:w="28" w:type="dxa"/>
          <w:right w:w="28" w:type="dxa"/>
        </w:tblCellMar>
        <w:tblLook w:val="00A0" w:firstRow="1" w:lastRow="0" w:firstColumn="1" w:lastColumn="0" w:noHBand="0" w:noVBand="0"/>
      </w:tblPr>
      <w:tblGrid>
        <w:gridCol w:w="479"/>
        <w:gridCol w:w="2791"/>
        <w:gridCol w:w="1369"/>
        <w:gridCol w:w="866"/>
        <w:gridCol w:w="887"/>
        <w:gridCol w:w="667"/>
        <w:gridCol w:w="682"/>
        <w:gridCol w:w="638"/>
        <w:gridCol w:w="623"/>
        <w:gridCol w:w="626"/>
      </w:tblGrid>
      <w:tr w:rsidR="002C6333" w:rsidRPr="002C6333" w14:paraId="37609455" w14:textId="77777777" w:rsidTr="00440A35">
        <w:trPr>
          <w:trHeight w:val="20"/>
          <w:jc w:val="center"/>
        </w:trPr>
        <w:tc>
          <w:tcPr>
            <w:tcW w:w="309" w:type="pct"/>
            <w:vMerge w:val="restart"/>
            <w:tcBorders>
              <w:top w:val="single" w:sz="4" w:space="0" w:color="auto"/>
              <w:left w:val="single" w:sz="4" w:space="0" w:color="auto"/>
              <w:right w:val="single" w:sz="4" w:space="0" w:color="auto"/>
            </w:tcBorders>
            <w:vAlign w:val="center"/>
          </w:tcPr>
          <w:p w14:paraId="2505BE65" w14:textId="77777777" w:rsidR="0047796E" w:rsidRPr="002C6333" w:rsidRDefault="0047796E" w:rsidP="00A30E7A">
            <w:pPr>
              <w:spacing w:line="228" w:lineRule="auto"/>
              <w:jc w:val="center"/>
              <w:rPr>
                <w:sz w:val="26"/>
                <w:szCs w:val="26"/>
                <w:lang w:val="uz-Cyrl-UZ"/>
              </w:rPr>
            </w:pPr>
            <w:r w:rsidRPr="002C6333">
              <w:rPr>
                <w:sz w:val="26"/>
                <w:szCs w:val="26"/>
                <w:lang w:val="uz-Cyrl-UZ"/>
              </w:rPr>
              <w:t>Т.р.</w:t>
            </w:r>
          </w:p>
        </w:tc>
        <w:tc>
          <w:tcPr>
            <w:tcW w:w="910" w:type="pct"/>
            <w:vMerge w:val="restart"/>
            <w:tcBorders>
              <w:top w:val="single" w:sz="4" w:space="0" w:color="auto"/>
              <w:left w:val="single" w:sz="4" w:space="0" w:color="auto"/>
              <w:right w:val="single" w:sz="4" w:space="0" w:color="auto"/>
            </w:tcBorders>
            <w:vAlign w:val="center"/>
          </w:tcPr>
          <w:p w14:paraId="6865E96D" w14:textId="4C1E00DA" w:rsidR="0047796E" w:rsidRPr="002C6333" w:rsidRDefault="0047796E" w:rsidP="00A30E7A">
            <w:pPr>
              <w:spacing w:line="228" w:lineRule="auto"/>
              <w:ind w:left="-157" w:right="-28" w:firstLine="157"/>
              <w:jc w:val="center"/>
              <w:rPr>
                <w:sz w:val="26"/>
                <w:szCs w:val="26"/>
                <w:lang w:val="uz-Cyrl-UZ"/>
              </w:rPr>
            </w:pPr>
            <w:r w:rsidRPr="002C6333">
              <w:rPr>
                <w:sz w:val="26"/>
                <w:szCs w:val="26"/>
                <w:lang w:val="uz-Cyrl-UZ"/>
              </w:rPr>
              <w:t xml:space="preserve">Дарё </w:t>
            </w:r>
            <w:r w:rsidRPr="002C6333">
              <w:rPr>
                <w:sz w:val="26"/>
                <w:szCs w:val="26"/>
              </w:rPr>
              <w:t>–</w:t>
            </w:r>
            <w:r w:rsidR="000A5490" w:rsidRPr="002C6333">
              <w:rPr>
                <w:sz w:val="26"/>
                <w:szCs w:val="26"/>
                <w:lang w:val="uz-Cyrl-UZ"/>
              </w:rPr>
              <w:t>пост</w:t>
            </w:r>
          </w:p>
        </w:tc>
        <w:tc>
          <w:tcPr>
            <w:tcW w:w="1802" w:type="pct"/>
            <w:gridSpan w:val="3"/>
            <w:tcBorders>
              <w:top w:val="single" w:sz="4" w:space="0" w:color="auto"/>
              <w:left w:val="single" w:sz="4" w:space="0" w:color="auto"/>
              <w:bottom w:val="single" w:sz="4" w:space="0" w:color="auto"/>
              <w:right w:val="single" w:sz="4" w:space="0" w:color="auto"/>
            </w:tcBorders>
            <w:vAlign w:val="center"/>
          </w:tcPr>
          <w:p w14:paraId="28B8F867" w14:textId="004EE9C9" w:rsidR="0047796E" w:rsidRPr="002C6333" w:rsidRDefault="0047796E" w:rsidP="00A30E7A">
            <w:pPr>
              <w:spacing w:line="228" w:lineRule="auto"/>
              <w:ind w:left="-37" w:right="-39" w:firstLine="9"/>
              <w:jc w:val="center"/>
              <w:rPr>
                <w:sz w:val="26"/>
                <w:szCs w:val="26"/>
                <w:lang w:val="uz-Cyrl-UZ"/>
              </w:rPr>
            </w:pPr>
            <w:r w:rsidRPr="002C6333">
              <w:rPr>
                <w:sz w:val="26"/>
                <w:szCs w:val="26"/>
                <w:lang w:val="uz-Cyrl-UZ"/>
              </w:rPr>
              <w:t xml:space="preserve">Тенгламаларнинг </w:t>
            </w:r>
            <w:r w:rsidR="003C2603" w:rsidRPr="002C6333">
              <w:rPr>
                <w:sz w:val="26"/>
                <w:szCs w:val="26"/>
                <w:lang w:val="uz-Cyrl-UZ"/>
              </w:rPr>
              <w:t xml:space="preserve">статистик </w:t>
            </w:r>
            <w:r w:rsidRPr="002C6333">
              <w:rPr>
                <w:sz w:val="26"/>
                <w:szCs w:val="26"/>
                <w:lang w:val="uz-Cyrl-UZ"/>
              </w:rPr>
              <w:t>параметрлари</w:t>
            </w:r>
          </w:p>
        </w:tc>
        <w:tc>
          <w:tcPr>
            <w:tcW w:w="1979" w:type="pct"/>
            <w:gridSpan w:val="5"/>
            <w:tcBorders>
              <w:top w:val="single" w:sz="4" w:space="0" w:color="auto"/>
              <w:left w:val="single" w:sz="4" w:space="0" w:color="auto"/>
              <w:bottom w:val="single" w:sz="4" w:space="0" w:color="auto"/>
              <w:right w:val="single" w:sz="4" w:space="0" w:color="auto"/>
            </w:tcBorders>
            <w:vAlign w:val="center"/>
          </w:tcPr>
          <w:p w14:paraId="5B1E6048" w14:textId="67D2C76B" w:rsidR="0047796E" w:rsidRPr="002C6333" w:rsidRDefault="00E83CB9" w:rsidP="00A30E7A">
            <w:pPr>
              <w:spacing w:line="228" w:lineRule="auto"/>
              <w:jc w:val="center"/>
              <w:rPr>
                <w:sz w:val="26"/>
                <w:szCs w:val="26"/>
                <w:lang w:val="uz-Cyrl-UZ"/>
              </w:rPr>
            </w:pPr>
            <w:r w:rsidRPr="002C6333">
              <w:rPr>
                <w:sz w:val="26"/>
                <w:szCs w:val="26"/>
                <w:lang w:val="uz-Cyrl-UZ"/>
              </w:rPr>
              <w:t>Прогнозлаш услубининг</w:t>
            </w:r>
            <w:r w:rsidR="0047796E" w:rsidRPr="002C6333">
              <w:rPr>
                <w:sz w:val="26"/>
                <w:szCs w:val="26"/>
                <w:lang w:val="uz-Cyrl-UZ"/>
              </w:rPr>
              <w:t xml:space="preserve"> </w:t>
            </w:r>
            <w:r w:rsidR="00D24089" w:rsidRPr="002C6333">
              <w:rPr>
                <w:sz w:val="26"/>
                <w:szCs w:val="26"/>
                <w:lang w:val="uz-Cyrl-UZ"/>
              </w:rPr>
              <w:t xml:space="preserve">сифати </w:t>
            </w:r>
            <w:r w:rsidR="0047796E" w:rsidRPr="002C6333">
              <w:rPr>
                <w:sz w:val="26"/>
                <w:szCs w:val="26"/>
                <w:lang w:val="uz-Cyrl-UZ"/>
              </w:rPr>
              <w:t>ва таъминланиши</w:t>
            </w:r>
          </w:p>
        </w:tc>
      </w:tr>
      <w:tr w:rsidR="002C6333" w:rsidRPr="002C6333" w14:paraId="063C0D44" w14:textId="77777777" w:rsidTr="00440A35">
        <w:trPr>
          <w:trHeight w:val="20"/>
          <w:jc w:val="center"/>
        </w:trPr>
        <w:tc>
          <w:tcPr>
            <w:tcW w:w="309" w:type="pct"/>
            <w:vMerge/>
            <w:tcBorders>
              <w:left w:val="single" w:sz="4" w:space="0" w:color="auto"/>
              <w:bottom w:val="single" w:sz="4" w:space="0" w:color="000000"/>
              <w:right w:val="single" w:sz="4" w:space="0" w:color="auto"/>
            </w:tcBorders>
            <w:vAlign w:val="center"/>
          </w:tcPr>
          <w:p w14:paraId="0F27431E" w14:textId="77777777" w:rsidR="0047796E" w:rsidRPr="002C6333" w:rsidRDefault="0047796E" w:rsidP="00A30E7A">
            <w:pPr>
              <w:spacing w:line="228" w:lineRule="auto"/>
              <w:jc w:val="center"/>
              <w:rPr>
                <w:sz w:val="26"/>
                <w:szCs w:val="26"/>
                <w:lang w:val="uz-Cyrl-UZ"/>
              </w:rPr>
            </w:pPr>
          </w:p>
        </w:tc>
        <w:tc>
          <w:tcPr>
            <w:tcW w:w="910" w:type="pct"/>
            <w:vMerge/>
            <w:tcBorders>
              <w:left w:val="single" w:sz="4" w:space="0" w:color="auto"/>
              <w:bottom w:val="single" w:sz="4" w:space="0" w:color="000000"/>
              <w:right w:val="single" w:sz="4" w:space="0" w:color="auto"/>
            </w:tcBorders>
            <w:vAlign w:val="center"/>
          </w:tcPr>
          <w:p w14:paraId="70469F40" w14:textId="77777777" w:rsidR="0047796E" w:rsidRPr="002C6333" w:rsidRDefault="0047796E" w:rsidP="00A30E7A">
            <w:pPr>
              <w:spacing w:line="228" w:lineRule="auto"/>
              <w:jc w:val="center"/>
              <w:rPr>
                <w:sz w:val="26"/>
                <w:szCs w:val="26"/>
                <w:lang w:val="uz-Cyrl-UZ"/>
              </w:rPr>
            </w:pPr>
          </w:p>
        </w:tc>
        <w:tc>
          <w:tcPr>
            <w:tcW w:w="753" w:type="pct"/>
            <w:tcBorders>
              <w:top w:val="single" w:sz="4" w:space="0" w:color="auto"/>
              <w:left w:val="single" w:sz="4" w:space="0" w:color="auto"/>
              <w:bottom w:val="single" w:sz="4" w:space="0" w:color="auto"/>
              <w:right w:val="single" w:sz="4" w:space="0" w:color="auto"/>
            </w:tcBorders>
            <w:vAlign w:val="center"/>
          </w:tcPr>
          <w:p w14:paraId="605853C8" w14:textId="77777777" w:rsidR="0047796E" w:rsidRPr="002C6333" w:rsidRDefault="0047796E" w:rsidP="00A30E7A">
            <w:pPr>
              <w:spacing w:line="228" w:lineRule="auto"/>
              <w:jc w:val="center"/>
              <w:rPr>
                <w:sz w:val="26"/>
                <w:szCs w:val="26"/>
                <w:lang w:val="uz-Cyrl-UZ"/>
              </w:rPr>
            </w:pPr>
            <w:r w:rsidRPr="002C6333">
              <w:rPr>
                <w:sz w:val="26"/>
                <w:szCs w:val="26"/>
              </w:rPr>
              <w:t>r</w:t>
            </w:r>
            <w:r w:rsidRPr="002C6333">
              <w:rPr>
                <w:sz w:val="26"/>
                <w:szCs w:val="26"/>
                <w:vertAlign w:val="subscript"/>
              </w:rPr>
              <w:t>0</w:t>
            </w:r>
            <w:r w:rsidRPr="002C6333">
              <w:rPr>
                <w:sz w:val="26"/>
                <w:szCs w:val="26"/>
              </w:rPr>
              <w:t>±σ</w:t>
            </w:r>
            <w:r w:rsidRPr="002C6333">
              <w:rPr>
                <w:sz w:val="26"/>
                <w:szCs w:val="26"/>
                <w:vertAlign w:val="subscript"/>
              </w:rPr>
              <w:t>ro</w:t>
            </w:r>
          </w:p>
        </w:tc>
        <w:tc>
          <w:tcPr>
            <w:tcW w:w="528" w:type="pct"/>
            <w:tcBorders>
              <w:top w:val="single" w:sz="4" w:space="0" w:color="auto"/>
              <w:left w:val="single" w:sz="4" w:space="0" w:color="auto"/>
              <w:bottom w:val="single" w:sz="4" w:space="0" w:color="auto"/>
              <w:right w:val="single" w:sz="4" w:space="0" w:color="auto"/>
            </w:tcBorders>
            <w:vAlign w:val="center"/>
          </w:tcPr>
          <w:p w14:paraId="37931153" w14:textId="77777777" w:rsidR="0047796E" w:rsidRPr="002C6333" w:rsidRDefault="0047796E" w:rsidP="00A30E7A">
            <w:pPr>
              <w:spacing w:line="228" w:lineRule="auto"/>
              <w:jc w:val="center"/>
              <w:rPr>
                <w:sz w:val="26"/>
                <w:szCs w:val="26"/>
                <w:vertAlign w:val="subscript"/>
                <w:lang w:val="en-US"/>
              </w:rPr>
            </w:pPr>
            <w:r w:rsidRPr="002C6333">
              <w:rPr>
                <w:sz w:val="26"/>
                <w:szCs w:val="26"/>
                <w:lang w:val="uz-Cyrl-UZ"/>
              </w:rPr>
              <w:t>α</w:t>
            </w:r>
            <w:r w:rsidRPr="002C6333">
              <w:rPr>
                <w:sz w:val="26"/>
                <w:szCs w:val="26"/>
                <w:vertAlign w:val="subscript"/>
                <w:lang w:val="en-US"/>
              </w:rPr>
              <w:t xml:space="preserve"> 01</w:t>
            </w:r>
          </w:p>
        </w:tc>
        <w:tc>
          <w:tcPr>
            <w:tcW w:w="521" w:type="pct"/>
            <w:tcBorders>
              <w:top w:val="single" w:sz="4" w:space="0" w:color="auto"/>
              <w:left w:val="single" w:sz="4" w:space="0" w:color="auto"/>
              <w:bottom w:val="single" w:sz="4" w:space="0" w:color="auto"/>
              <w:right w:val="single" w:sz="4" w:space="0" w:color="auto"/>
            </w:tcBorders>
            <w:vAlign w:val="center"/>
          </w:tcPr>
          <w:p w14:paraId="200C65AF" w14:textId="77777777" w:rsidR="0047796E" w:rsidRPr="002C6333" w:rsidRDefault="0047796E" w:rsidP="00A30E7A">
            <w:pPr>
              <w:spacing w:line="228" w:lineRule="auto"/>
              <w:jc w:val="center"/>
              <w:rPr>
                <w:sz w:val="26"/>
                <w:szCs w:val="26"/>
                <w:lang w:val="en-US"/>
              </w:rPr>
            </w:pPr>
            <w:r w:rsidRPr="002C6333">
              <w:rPr>
                <w:sz w:val="26"/>
                <w:szCs w:val="26"/>
                <w:lang w:val="uz-Cyrl-UZ"/>
              </w:rPr>
              <w:t>α</w:t>
            </w:r>
            <w:r w:rsidRPr="002C6333">
              <w:rPr>
                <w:sz w:val="26"/>
                <w:szCs w:val="26"/>
                <w:vertAlign w:val="subscript"/>
                <w:lang w:val="en-US"/>
              </w:rPr>
              <w:t xml:space="preserve"> 02</w:t>
            </w:r>
          </w:p>
        </w:tc>
        <w:tc>
          <w:tcPr>
            <w:tcW w:w="406" w:type="pct"/>
            <w:tcBorders>
              <w:top w:val="single" w:sz="4" w:space="0" w:color="auto"/>
              <w:left w:val="single" w:sz="4" w:space="0" w:color="auto"/>
              <w:bottom w:val="single" w:sz="4" w:space="0" w:color="auto"/>
              <w:right w:val="single" w:sz="4" w:space="0" w:color="auto"/>
            </w:tcBorders>
            <w:vAlign w:val="center"/>
          </w:tcPr>
          <w:p w14:paraId="16A5BDD3" w14:textId="77777777" w:rsidR="0047796E" w:rsidRPr="002C6333" w:rsidRDefault="0047796E" w:rsidP="00A30E7A">
            <w:pPr>
              <w:spacing w:line="228" w:lineRule="auto"/>
              <w:jc w:val="center"/>
              <w:rPr>
                <w:sz w:val="26"/>
                <w:szCs w:val="26"/>
              </w:rPr>
            </w:pPr>
            <w:r w:rsidRPr="002C6333">
              <w:rPr>
                <w:sz w:val="26"/>
                <w:szCs w:val="26"/>
              </w:rPr>
              <w:t>σ</w:t>
            </w:r>
          </w:p>
        </w:tc>
        <w:tc>
          <w:tcPr>
            <w:tcW w:w="414" w:type="pct"/>
            <w:tcBorders>
              <w:top w:val="single" w:sz="4" w:space="0" w:color="auto"/>
              <w:left w:val="single" w:sz="4" w:space="0" w:color="auto"/>
              <w:bottom w:val="single" w:sz="4" w:space="0" w:color="auto"/>
              <w:right w:val="single" w:sz="4" w:space="0" w:color="auto"/>
            </w:tcBorders>
            <w:vAlign w:val="center"/>
          </w:tcPr>
          <w:p w14:paraId="6F6FF38F" w14:textId="6864771B" w:rsidR="0047796E" w:rsidRPr="002C6333" w:rsidRDefault="0047796E" w:rsidP="00A30E7A">
            <w:pPr>
              <w:spacing w:line="228" w:lineRule="auto"/>
              <w:jc w:val="center"/>
              <w:rPr>
                <w:sz w:val="26"/>
                <w:szCs w:val="26"/>
              </w:rPr>
            </w:pPr>
            <w:r w:rsidRPr="002C6333">
              <w:rPr>
                <w:sz w:val="26"/>
                <w:szCs w:val="26"/>
                <w:lang w:val="uz-Cyrl-UZ"/>
              </w:rPr>
              <w:t>δ</w:t>
            </w:r>
            <w:r w:rsidR="00D24089" w:rsidRPr="002C6333">
              <w:rPr>
                <w:sz w:val="26"/>
                <w:szCs w:val="26"/>
                <w:vertAlign w:val="subscript"/>
                <w:lang w:val="uz-Cyrl-UZ"/>
              </w:rPr>
              <w:t>м</w:t>
            </w:r>
          </w:p>
        </w:tc>
        <w:tc>
          <w:tcPr>
            <w:tcW w:w="391" w:type="pct"/>
            <w:tcBorders>
              <w:top w:val="single" w:sz="4" w:space="0" w:color="auto"/>
              <w:left w:val="single" w:sz="4" w:space="0" w:color="auto"/>
              <w:bottom w:val="single" w:sz="4" w:space="0" w:color="auto"/>
              <w:right w:val="single" w:sz="4" w:space="0" w:color="auto"/>
            </w:tcBorders>
            <w:vAlign w:val="center"/>
          </w:tcPr>
          <w:p w14:paraId="34DF9FB9" w14:textId="77777777" w:rsidR="0047796E" w:rsidRPr="002C6333" w:rsidRDefault="0047796E" w:rsidP="00A30E7A">
            <w:pPr>
              <w:spacing w:line="228" w:lineRule="auto"/>
              <w:jc w:val="center"/>
              <w:rPr>
                <w:sz w:val="26"/>
                <w:szCs w:val="26"/>
                <w:lang w:val="en-US"/>
              </w:rPr>
            </w:pPr>
            <w:r w:rsidRPr="002C6333">
              <w:rPr>
                <w:sz w:val="26"/>
                <w:szCs w:val="26"/>
                <w:lang w:val="en-US"/>
              </w:rPr>
              <w:t>S</w:t>
            </w:r>
          </w:p>
        </w:tc>
        <w:tc>
          <w:tcPr>
            <w:tcW w:w="383" w:type="pct"/>
            <w:tcBorders>
              <w:top w:val="single" w:sz="4" w:space="0" w:color="auto"/>
              <w:left w:val="single" w:sz="4" w:space="0" w:color="auto"/>
              <w:bottom w:val="single" w:sz="4" w:space="0" w:color="auto"/>
              <w:right w:val="single" w:sz="4" w:space="0" w:color="auto"/>
            </w:tcBorders>
            <w:vAlign w:val="center"/>
          </w:tcPr>
          <w:p w14:paraId="01FF4FE8" w14:textId="64FAC9B2" w:rsidR="0047796E" w:rsidRPr="002C6333" w:rsidRDefault="0047796E" w:rsidP="00A30E7A">
            <w:pPr>
              <w:spacing w:line="228" w:lineRule="auto"/>
              <w:jc w:val="center"/>
              <w:rPr>
                <w:sz w:val="26"/>
                <w:szCs w:val="26"/>
                <w:lang w:val="en-US"/>
              </w:rPr>
            </w:pPr>
            <w:r w:rsidRPr="002C6333">
              <w:rPr>
                <w:sz w:val="26"/>
                <w:szCs w:val="26"/>
                <w:lang w:val="en-US"/>
              </w:rPr>
              <w:t>S/</w:t>
            </w:r>
            <w:r w:rsidRPr="002C6333">
              <w:rPr>
                <w:sz w:val="26"/>
                <w:szCs w:val="26"/>
              </w:rPr>
              <w:t>σ</w:t>
            </w:r>
          </w:p>
        </w:tc>
        <w:tc>
          <w:tcPr>
            <w:tcW w:w="384" w:type="pct"/>
            <w:tcBorders>
              <w:top w:val="single" w:sz="4" w:space="0" w:color="auto"/>
              <w:left w:val="single" w:sz="4" w:space="0" w:color="auto"/>
              <w:bottom w:val="single" w:sz="4" w:space="0" w:color="auto"/>
              <w:right w:val="single" w:sz="4" w:space="0" w:color="auto"/>
            </w:tcBorders>
            <w:vAlign w:val="center"/>
          </w:tcPr>
          <w:p w14:paraId="3AA926A3" w14:textId="77777777" w:rsidR="0047796E" w:rsidRPr="002C6333" w:rsidRDefault="0047796E" w:rsidP="00A30E7A">
            <w:pPr>
              <w:spacing w:line="228" w:lineRule="auto"/>
              <w:jc w:val="center"/>
              <w:rPr>
                <w:sz w:val="26"/>
                <w:szCs w:val="26"/>
                <w:lang w:val="en-US"/>
              </w:rPr>
            </w:pPr>
            <w:r w:rsidRPr="002C6333">
              <w:rPr>
                <w:sz w:val="26"/>
                <w:szCs w:val="26"/>
                <w:lang w:val="en-US"/>
              </w:rPr>
              <w:t>P, %</w:t>
            </w:r>
          </w:p>
        </w:tc>
      </w:tr>
      <w:tr w:rsidR="002C6333" w:rsidRPr="002C6333" w14:paraId="5926B8B2" w14:textId="77777777" w:rsidTr="00E1712C">
        <w:trPr>
          <w:trHeight w:val="170"/>
          <w:jc w:val="center"/>
        </w:trPr>
        <w:tc>
          <w:tcPr>
            <w:tcW w:w="309" w:type="pct"/>
            <w:tcBorders>
              <w:top w:val="nil"/>
              <w:left w:val="single" w:sz="4" w:space="0" w:color="auto"/>
              <w:bottom w:val="single" w:sz="4" w:space="0" w:color="auto"/>
              <w:right w:val="single" w:sz="4" w:space="0" w:color="auto"/>
            </w:tcBorders>
            <w:noWrap/>
            <w:vAlign w:val="center"/>
          </w:tcPr>
          <w:p w14:paraId="48D5B036" w14:textId="77777777" w:rsidR="0047796E" w:rsidRPr="002C6333" w:rsidRDefault="0047796E" w:rsidP="00A30E7A">
            <w:pPr>
              <w:spacing w:line="228" w:lineRule="auto"/>
              <w:jc w:val="center"/>
              <w:rPr>
                <w:sz w:val="26"/>
                <w:szCs w:val="26"/>
              </w:rPr>
            </w:pPr>
            <w:r w:rsidRPr="002C6333">
              <w:rPr>
                <w:sz w:val="26"/>
                <w:szCs w:val="26"/>
              </w:rPr>
              <w:t>1</w:t>
            </w:r>
          </w:p>
        </w:tc>
        <w:tc>
          <w:tcPr>
            <w:tcW w:w="910" w:type="pct"/>
            <w:tcBorders>
              <w:top w:val="nil"/>
              <w:left w:val="nil"/>
              <w:bottom w:val="single" w:sz="4" w:space="0" w:color="auto"/>
              <w:right w:val="single" w:sz="4" w:space="0" w:color="auto"/>
            </w:tcBorders>
            <w:shd w:val="clear" w:color="000000" w:fill="FFFFFF"/>
            <w:noWrap/>
            <w:vAlign w:val="center"/>
          </w:tcPr>
          <w:p w14:paraId="48D5DE89" w14:textId="1C393548" w:rsidR="0047796E" w:rsidRPr="002C6333" w:rsidRDefault="00440A35" w:rsidP="00E1712C">
            <w:pPr>
              <w:spacing w:line="276" w:lineRule="auto"/>
              <w:jc w:val="both"/>
              <w:rPr>
                <w:sz w:val="26"/>
                <w:szCs w:val="26"/>
              </w:rPr>
            </w:pPr>
            <w:r w:rsidRPr="002C6333">
              <w:rPr>
                <w:sz w:val="26"/>
                <w:szCs w:val="26"/>
              </w:rPr>
              <w:t xml:space="preserve"> </w:t>
            </w:r>
            <w:r w:rsidR="0047796E" w:rsidRPr="002C6333">
              <w:rPr>
                <w:sz w:val="26"/>
                <w:szCs w:val="26"/>
              </w:rPr>
              <w:t xml:space="preserve">Писком – </w:t>
            </w:r>
            <w:proofErr w:type="spellStart"/>
            <w:r w:rsidR="0047796E" w:rsidRPr="002C6333">
              <w:rPr>
                <w:sz w:val="26"/>
                <w:szCs w:val="26"/>
              </w:rPr>
              <w:t>Муллала</w:t>
            </w:r>
            <w:proofErr w:type="spellEnd"/>
            <w:r w:rsidR="0047796E" w:rsidRPr="002C6333">
              <w:rPr>
                <w:sz w:val="26"/>
                <w:szCs w:val="26"/>
              </w:rPr>
              <w:t xml:space="preserve"> қ.</w:t>
            </w:r>
          </w:p>
        </w:tc>
        <w:tc>
          <w:tcPr>
            <w:tcW w:w="753" w:type="pct"/>
            <w:tcBorders>
              <w:top w:val="nil"/>
              <w:left w:val="nil"/>
              <w:bottom w:val="single" w:sz="4" w:space="0" w:color="auto"/>
              <w:right w:val="single" w:sz="4" w:space="0" w:color="auto"/>
            </w:tcBorders>
            <w:noWrap/>
            <w:vAlign w:val="center"/>
          </w:tcPr>
          <w:p w14:paraId="4FC6FC38" w14:textId="77777777" w:rsidR="0047796E" w:rsidRPr="002C6333" w:rsidRDefault="0047796E" w:rsidP="00E1712C">
            <w:pPr>
              <w:spacing w:line="276" w:lineRule="auto"/>
              <w:jc w:val="center"/>
              <w:rPr>
                <w:sz w:val="26"/>
                <w:szCs w:val="26"/>
                <w:lang w:val="uz-Cyrl-UZ"/>
              </w:rPr>
            </w:pPr>
            <w:r w:rsidRPr="002C6333">
              <w:rPr>
                <w:sz w:val="26"/>
                <w:szCs w:val="26"/>
                <w:lang w:val="uz-Cyrl-UZ"/>
              </w:rPr>
              <w:t>0,893</w:t>
            </w:r>
            <w:r w:rsidRPr="002C6333">
              <w:rPr>
                <w:sz w:val="26"/>
                <w:szCs w:val="26"/>
              </w:rPr>
              <w:t>±</w:t>
            </w:r>
            <w:r w:rsidRPr="002C6333">
              <w:rPr>
                <w:sz w:val="26"/>
                <w:szCs w:val="26"/>
                <w:lang w:val="uz-Cyrl-UZ"/>
              </w:rPr>
              <w:t>0,038</w:t>
            </w:r>
          </w:p>
        </w:tc>
        <w:tc>
          <w:tcPr>
            <w:tcW w:w="528" w:type="pct"/>
            <w:tcBorders>
              <w:top w:val="nil"/>
              <w:left w:val="nil"/>
              <w:bottom w:val="single" w:sz="4" w:space="0" w:color="auto"/>
              <w:right w:val="single" w:sz="4" w:space="0" w:color="auto"/>
            </w:tcBorders>
            <w:vAlign w:val="center"/>
          </w:tcPr>
          <w:p w14:paraId="1FC6D101" w14:textId="77777777" w:rsidR="0047796E" w:rsidRPr="002C6333" w:rsidRDefault="0047796E" w:rsidP="00E1712C">
            <w:pPr>
              <w:spacing w:line="276" w:lineRule="auto"/>
              <w:jc w:val="center"/>
              <w:rPr>
                <w:sz w:val="26"/>
                <w:szCs w:val="26"/>
                <w:lang w:val="uz-Cyrl-UZ"/>
              </w:rPr>
            </w:pPr>
            <w:r w:rsidRPr="002C6333">
              <w:rPr>
                <w:sz w:val="26"/>
                <w:szCs w:val="26"/>
                <w:lang w:val="uz-Cyrl-UZ"/>
              </w:rPr>
              <w:t>0,742</w:t>
            </w:r>
          </w:p>
        </w:tc>
        <w:tc>
          <w:tcPr>
            <w:tcW w:w="521" w:type="pct"/>
            <w:tcBorders>
              <w:top w:val="nil"/>
              <w:left w:val="nil"/>
              <w:bottom w:val="single" w:sz="4" w:space="0" w:color="auto"/>
              <w:right w:val="single" w:sz="4" w:space="0" w:color="auto"/>
            </w:tcBorders>
            <w:vAlign w:val="center"/>
          </w:tcPr>
          <w:p w14:paraId="294CD2FB" w14:textId="77777777" w:rsidR="0047796E" w:rsidRPr="002C6333" w:rsidRDefault="0047796E" w:rsidP="00E1712C">
            <w:pPr>
              <w:spacing w:line="276" w:lineRule="auto"/>
              <w:jc w:val="center"/>
              <w:rPr>
                <w:sz w:val="26"/>
                <w:szCs w:val="26"/>
                <w:lang w:val="uz-Cyrl-UZ"/>
              </w:rPr>
            </w:pPr>
            <w:r w:rsidRPr="002C6333">
              <w:rPr>
                <w:sz w:val="26"/>
                <w:szCs w:val="26"/>
                <w:lang w:val="uz-Cyrl-UZ"/>
              </w:rPr>
              <w:t>0,289</w:t>
            </w:r>
          </w:p>
        </w:tc>
        <w:tc>
          <w:tcPr>
            <w:tcW w:w="406" w:type="pct"/>
            <w:tcBorders>
              <w:top w:val="nil"/>
              <w:left w:val="nil"/>
              <w:bottom w:val="single" w:sz="4" w:space="0" w:color="auto"/>
              <w:right w:val="single" w:sz="4" w:space="0" w:color="auto"/>
            </w:tcBorders>
            <w:vAlign w:val="center"/>
          </w:tcPr>
          <w:p w14:paraId="0346A2D5" w14:textId="77777777" w:rsidR="0047796E" w:rsidRPr="002C6333" w:rsidRDefault="0047796E" w:rsidP="00E1712C">
            <w:pPr>
              <w:spacing w:line="276" w:lineRule="auto"/>
              <w:jc w:val="center"/>
              <w:rPr>
                <w:sz w:val="26"/>
                <w:szCs w:val="26"/>
                <w:lang w:val="uz-Cyrl-UZ"/>
              </w:rPr>
            </w:pPr>
            <w:r w:rsidRPr="002C6333">
              <w:rPr>
                <w:sz w:val="26"/>
                <w:szCs w:val="26"/>
                <w:lang w:val="uz-Cyrl-UZ"/>
              </w:rPr>
              <w:t>29,5</w:t>
            </w:r>
          </w:p>
        </w:tc>
        <w:tc>
          <w:tcPr>
            <w:tcW w:w="414" w:type="pct"/>
            <w:tcBorders>
              <w:top w:val="nil"/>
              <w:left w:val="nil"/>
              <w:bottom w:val="single" w:sz="4" w:space="0" w:color="auto"/>
              <w:right w:val="single" w:sz="4" w:space="0" w:color="auto"/>
            </w:tcBorders>
            <w:vAlign w:val="center"/>
          </w:tcPr>
          <w:p w14:paraId="47E168F8" w14:textId="77777777" w:rsidR="0047796E" w:rsidRPr="002C6333" w:rsidRDefault="0047796E" w:rsidP="00E1712C">
            <w:pPr>
              <w:spacing w:line="276" w:lineRule="auto"/>
              <w:jc w:val="center"/>
              <w:rPr>
                <w:sz w:val="26"/>
                <w:szCs w:val="26"/>
                <w:lang w:val="uz-Cyrl-UZ"/>
              </w:rPr>
            </w:pPr>
            <w:r w:rsidRPr="002C6333">
              <w:rPr>
                <w:sz w:val="26"/>
                <w:szCs w:val="26"/>
                <w:lang w:val="uz-Cyrl-UZ"/>
              </w:rPr>
              <w:t>19,9</w:t>
            </w:r>
          </w:p>
        </w:tc>
        <w:tc>
          <w:tcPr>
            <w:tcW w:w="391" w:type="pct"/>
            <w:tcBorders>
              <w:top w:val="nil"/>
              <w:left w:val="nil"/>
              <w:bottom w:val="single" w:sz="4" w:space="0" w:color="auto"/>
              <w:right w:val="single" w:sz="4" w:space="0" w:color="auto"/>
            </w:tcBorders>
            <w:vAlign w:val="center"/>
          </w:tcPr>
          <w:p w14:paraId="2D84D6A7" w14:textId="77777777" w:rsidR="0047796E" w:rsidRPr="002C6333" w:rsidRDefault="0047796E" w:rsidP="00E1712C">
            <w:pPr>
              <w:spacing w:line="276" w:lineRule="auto"/>
              <w:jc w:val="center"/>
              <w:rPr>
                <w:sz w:val="26"/>
                <w:szCs w:val="26"/>
                <w:lang w:val="uz-Cyrl-UZ"/>
              </w:rPr>
            </w:pPr>
            <w:r w:rsidRPr="002C6333">
              <w:rPr>
                <w:sz w:val="26"/>
                <w:szCs w:val="26"/>
                <w:lang w:val="uz-Cyrl-UZ"/>
              </w:rPr>
              <w:t>17,2</w:t>
            </w:r>
          </w:p>
        </w:tc>
        <w:tc>
          <w:tcPr>
            <w:tcW w:w="383" w:type="pct"/>
            <w:tcBorders>
              <w:top w:val="nil"/>
              <w:left w:val="nil"/>
              <w:bottom w:val="single" w:sz="4" w:space="0" w:color="auto"/>
              <w:right w:val="single" w:sz="4" w:space="0" w:color="auto"/>
            </w:tcBorders>
            <w:vAlign w:val="center"/>
          </w:tcPr>
          <w:p w14:paraId="5C2B8601" w14:textId="77777777" w:rsidR="0047796E" w:rsidRPr="002C6333" w:rsidRDefault="0047796E" w:rsidP="00E1712C">
            <w:pPr>
              <w:spacing w:line="276" w:lineRule="auto"/>
              <w:jc w:val="center"/>
              <w:rPr>
                <w:sz w:val="26"/>
                <w:szCs w:val="26"/>
                <w:lang w:val="uz-Cyrl-UZ"/>
              </w:rPr>
            </w:pPr>
            <w:r w:rsidRPr="002C6333">
              <w:rPr>
                <w:sz w:val="26"/>
                <w:szCs w:val="26"/>
                <w:lang w:val="uz-Cyrl-UZ"/>
              </w:rPr>
              <w:t>0,58</w:t>
            </w:r>
          </w:p>
        </w:tc>
        <w:tc>
          <w:tcPr>
            <w:tcW w:w="384" w:type="pct"/>
            <w:tcBorders>
              <w:top w:val="nil"/>
              <w:left w:val="nil"/>
              <w:bottom w:val="single" w:sz="4" w:space="0" w:color="auto"/>
              <w:right w:val="single" w:sz="4" w:space="0" w:color="auto"/>
            </w:tcBorders>
            <w:vAlign w:val="center"/>
          </w:tcPr>
          <w:p w14:paraId="0CC0BD31" w14:textId="77777777" w:rsidR="0047796E" w:rsidRPr="002C6333" w:rsidRDefault="0047796E" w:rsidP="00E1712C">
            <w:pPr>
              <w:spacing w:line="276" w:lineRule="auto"/>
              <w:jc w:val="center"/>
              <w:rPr>
                <w:sz w:val="26"/>
                <w:szCs w:val="26"/>
                <w:lang w:val="uz-Cyrl-UZ"/>
              </w:rPr>
            </w:pPr>
            <w:r w:rsidRPr="002C6333">
              <w:rPr>
                <w:sz w:val="26"/>
                <w:szCs w:val="26"/>
                <w:lang w:val="uz-Cyrl-UZ"/>
              </w:rPr>
              <w:t>83,3</w:t>
            </w:r>
          </w:p>
        </w:tc>
      </w:tr>
      <w:tr w:rsidR="002C6333" w:rsidRPr="002C6333" w14:paraId="3A379A7F" w14:textId="77777777" w:rsidTr="00E1712C">
        <w:trPr>
          <w:trHeight w:val="170"/>
          <w:jc w:val="center"/>
        </w:trPr>
        <w:tc>
          <w:tcPr>
            <w:tcW w:w="309" w:type="pct"/>
            <w:tcBorders>
              <w:top w:val="nil"/>
              <w:left w:val="single" w:sz="4" w:space="0" w:color="auto"/>
              <w:bottom w:val="single" w:sz="4" w:space="0" w:color="auto"/>
              <w:right w:val="single" w:sz="4" w:space="0" w:color="auto"/>
            </w:tcBorders>
            <w:noWrap/>
            <w:vAlign w:val="center"/>
          </w:tcPr>
          <w:p w14:paraId="3D8871D6" w14:textId="77777777" w:rsidR="0047796E" w:rsidRPr="002C6333" w:rsidRDefault="0047796E" w:rsidP="00A30E7A">
            <w:pPr>
              <w:spacing w:line="228" w:lineRule="auto"/>
              <w:jc w:val="center"/>
              <w:rPr>
                <w:sz w:val="26"/>
                <w:szCs w:val="26"/>
              </w:rPr>
            </w:pPr>
            <w:r w:rsidRPr="002C6333">
              <w:rPr>
                <w:sz w:val="26"/>
                <w:szCs w:val="26"/>
              </w:rPr>
              <w:t>2</w:t>
            </w:r>
          </w:p>
        </w:tc>
        <w:tc>
          <w:tcPr>
            <w:tcW w:w="910" w:type="pct"/>
            <w:tcBorders>
              <w:top w:val="nil"/>
              <w:left w:val="nil"/>
              <w:bottom w:val="single" w:sz="4" w:space="0" w:color="auto"/>
              <w:right w:val="single" w:sz="4" w:space="0" w:color="auto"/>
            </w:tcBorders>
            <w:noWrap/>
            <w:vAlign w:val="center"/>
          </w:tcPr>
          <w:p w14:paraId="7DE1B4F2" w14:textId="59BDC3BA" w:rsidR="0047796E" w:rsidRPr="002C6333" w:rsidRDefault="00440A35" w:rsidP="00E1712C">
            <w:pPr>
              <w:spacing w:line="276" w:lineRule="auto"/>
              <w:rPr>
                <w:sz w:val="26"/>
                <w:szCs w:val="26"/>
              </w:rPr>
            </w:pPr>
            <w:r w:rsidRPr="002C6333">
              <w:rPr>
                <w:sz w:val="26"/>
                <w:szCs w:val="26"/>
              </w:rPr>
              <w:t xml:space="preserve"> </w:t>
            </w:r>
            <w:proofErr w:type="spellStart"/>
            <w:r w:rsidR="0047796E" w:rsidRPr="002C6333">
              <w:rPr>
                <w:sz w:val="26"/>
                <w:szCs w:val="26"/>
              </w:rPr>
              <w:t>Угом</w:t>
            </w:r>
            <w:proofErr w:type="spellEnd"/>
            <w:r w:rsidR="0047796E" w:rsidRPr="002C6333">
              <w:rPr>
                <w:sz w:val="26"/>
                <w:szCs w:val="26"/>
              </w:rPr>
              <w:t xml:space="preserve"> –</w:t>
            </w:r>
            <w:r w:rsidRPr="002C6333">
              <w:rPr>
                <w:sz w:val="26"/>
                <w:szCs w:val="26"/>
              </w:rPr>
              <w:t xml:space="preserve"> </w:t>
            </w:r>
            <w:proofErr w:type="spellStart"/>
            <w:r w:rsidR="0047796E" w:rsidRPr="002C6333">
              <w:rPr>
                <w:sz w:val="26"/>
                <w:szCs w:val="26"/>
              </w:rPr>
              <w:t>Хўжакент</w:t>
            </w:r>
            <w:proofErr w:type="spellEnd"/>
            <w:r w:rsidR="0047796E" w:rsidRPr="002C6333">
              <w:rPr>
                <w:sz w:val="26"/>
                <w:szCs w:val="26"/>
              </w:rPr>
              <w:t xml:space="preserve"> қ.</w:t>
            </w:r>
          </w:p>
        </w:tc>
        <w:tc>
          <w:tcPr>
            <w:tcW w:w="753" w:type="pct"/>
            <w:tcBorders>
              <w:top w:val="nil"/>
              <w:left w:val="nil"/>
              <w:bottom w:val="single" w:sz="4" w:space="0" w:color="auto"/>
              <w:right w:val="single" w:sz="4" w:space="0" w:color="auto"/>
            </w:tcBorders>
            <w:noWrap/>
            <w:vAlign w:val="center"/>
          </w:tcPr>
          <w:p w14:paraId="56E7B06F" w14:textId="77777777" w:rsidR="0047796E" w:rsidRPr="002C6333" w:rsidRDefault="0047796E" w:rsidP="00E1712C">
            <w:pPr>
              <w:spacing w:line="276" w:lineRule="auto"/>
              <w:jc w:val="center"/>
              <w:rPr>
                <w:sz w:val="26"/>
                <w:szCs w:val="26"/>
                <w:lang w:val="uz-Cyrl-UZ"/>
              </w:rPr>
            </w:pPr>
            <w:r w:rsidRPr="002C6333">
              <w:rPr>
                <w:sz w:val="26"/>
                <w:szCs w:val="26"/>
                <w:lang w:val="uz-Cyrl-UZ"/>
              </w:rPr>
              <w:t>0,883</w:t>
            </w:r>
            <w:r w:rsidRPr="002C6333">
              <w:rPr>
                <w:sz w:val="26"/>
                <w:szCs w:val="26"/>
              </w:rPr>
              <w:t>±</w:t>
            </w:r>
            <w:r w:rsidRPr="002C6333">
              <w:rPr>
                <w:sz w:val="26"/>
                <w:szCs w:val="26"/>
                <w:lang w:val="uz-Cyrl-UZ"/>
              </w:rPr>
              <w:t>0,042</w:t>
            </w:r>
          </w:p>
        </w:tc>
        <w:tc>
          <w:tcPr>
            <w:tcW w:w="528" w:type="pct"/>
            <w:tcBorders>
              <w:top w:val="nil"/>
              <w:left w:val="nil"/>
              <w:bottom w:val="single" w:sz="4" w:space="0" w:color="auto"/>
              <w:right w:val="single" w:sz="4" w:space="0" w:color="auto"/>
            </w:tcBorders>
            <w:vAlign w:val="center"/>
          </w:tcPr>
          <w:p w14:paraId="11686A38" w14:textId="77777777" w:rsidR="0047796E" w:rsidRPr="002C6333" w:rsidRDefault="0047796E" w:rsidP="00E1712C">
            <w:pPr>
              <w:spacing w:line="276" w:lineRule="auto"/>
              <w:jc w:val="center"/>
              <w:rPr>
                <w:sz w:val="26"/>
                <w:szCs w:val="26"/>
                <w:lang w:val="uz-Cyrl-UZ"/>
              </w:rPr>
            </w:pPr>
            <w:r w:rsidRPr="002C6333">
              <w:rPr>
                <w:sz w:val="26"/>
                <w:szCs w:val="26"/>
                <w:lang w:val="uz-Cyrl-UZ"/>
              </w:rPr>
              <w:t>0,585</w:t>
            </w:r>
          </w:p>
        </w:tc>
        <w:tc>
          <w:tcPr>
            <w:tcW w:w="521" w:type="pct"/>
            <w:tcBorders>
              <w:top w:val="nil"/>
              <w:left w:val="nil"/>
              <w:bottom w:val="single" w:sz="4" w:space="0" w:color="auto"/>
              <w:right w:val="single" w:sz="4" w:space="0" w:color="auto"/>
            </w:tcBorders>
            <w:vAlign w:val="center"/>
          </w:tcPr>
          <w:p w14:paraId="6DBF9C4A" w14:textId="77777777" w:rsidR="0047796E" w:rsidRPr="002C6333" w:rsidRDefault="0047796E" w:rsidP="00E1712C">
            <w:pPr>
              <w:spacing w:line="276" w:lineRule="auto"/>
              <w:jc w:val="center"/>
              <w:rPr>
                <w:sz w:val="26"/>
                <w:szCs w:val="26"/>
                <w:lang w:val="uz-Cyrl-UZ"/>
              </w:rPr>
            </w:pPr>
            <w:r w:rsidRPr="002C6333">
              <w:rPr>
                <w:sz w:val="26"/>
                <w:szCs w:val="26"/>
                <w:lang w:val="uz-Cyrl-UZ"/>
              </w:rPr>
              <w:t>0,473</w:t>
            </w:r>
          </w:p>
        </w:tc>
        <w:tc>
          <w:tcPr>
            <w:tcW w:w="406" w:type="pct"/>
            <w:tcBorders>
              <w:top w:val="nil"/>
              <w:left w:val="nil"/>
              <w:bottom w:val="single" w:sz="4" w:space="0" w:color="auto"/>
              <w:right w:val="single" w:sz="4" w:space="0" w:color="auto"/>
            </w:tcBorders>
            <w:vAlign w:val="center"/>
          </w:tcPr>
          <w:p w14:paraId="6ADBBAB1" w14:textId="77777777" w:rsidR="0047796E" w:rsidRPr="002C6333" w:rsidRDefault="0047796E" w:rsidP="00E1712C">
            <w:pPr>
              <w:spacing w:line="276" w:lineRule="auto"/>
              <w:jc w:val="center"/>
              <w:rPr>
                <w:sz w:val="26"/>
                <w:szCs w:val="26"/>
                <w:lang w:val="uz-Cyrl-UZ"/>
              </w:rPr>
            </w:pPr>
            <w:r w:rsidRPr="002C6333">
              <w:rPr>
                <w:sz w:val="26"/>
                <w:szCs w:val="26"/>
              </w:rPr>
              <w:t>9</w:t>
            </w:r>
            <w:r w:rsidRPr="002C6333">
              <w:rPr>
                <w:sz w:val="26"/>
                <w:szCs w:val="26"/>
                <w:lang w:val="uz-Cyrl-UZ"/>
              </w:rPr>
              <w:t>,</w:t>
            </w:r>
            <w:r w:rsidRPr="002C6333">
              <w:rPr>
                <w:sz w:val="26"/>
                <w:szCs w:val="26"/>
              </w:rPr>
              <w:t>9</w:t>
            </w:r>
          </w:p>
        </w:tc>
        <w:tc>
          <w:tcPr>
            <w:tcW w:w="414" w:type="pct"/>
            <w:tcBorders>
              <w:top w:val="nil"/>
              <w:left w:val="nil"/>
              <w:bottom w:val="single" w:sz="4" w:space="0" w:color="auto"/>
              <w:right w:val="single" w:sz="4" w:space="0" w:color="auto"/>
            </w:tcBorders>
            <w:vAlign w:val="center"/>
          </w:tcPr>
          <w:p w14:paraId="0A96033A" w14:textId="77777777" w:rsidR="0047796E" w:rsidRPr="002C6333" w:rsidRDefault="0047796E" w:rsidP="00E1712C">
            <w:pPr>
              <w:spacing w:line="276" w:lineRule="auto"/>
              <w:jc w:val="center"/>
              <w:rPr>
                <w:sz w:val="26"/>
                <w:szCs w:val="26"/>
                <w:lang w:val="uz-Cyrl-UZ"/>
              </w:rPr>
            </w:pPr>
            <w:r w:rsidRPr="002C6333">
              <w:rPr>
                <w:sz w:val="26"/>
                <w:szCs w:val="26"/>
                <w:lang w:val="uz-Cyrl-UZ"/>
              </w:rPr>
              <w:t>6,7</w:t>
            </w:r>
          </w:p>
        </w:tc>
        <w:tc>
          <w:tcPr>
            <w:tcW w:w="391" w:type="pct"/>
            <w:tcBorders>
              <w:top w:val="nil"/>
              <w:left w:val="nil"/>
              <w:bottom w:val="single" w:sz="4" w:space="0" w:color="auto"/>
              <w:right w:val="single" w:sz="4" w:space="0" w:color="auto"/>
            </w:tcBorders>
            <w:vAlign w:val="center"/>
          </w:tcPr>
          <w:p w14:paraId="38068357" w14:textId="77777777" w:rsidR="0047796E" w:rsidRPr="002C6333" w:rsidRDefault="0047796E" w:rsidP="00E1712C">
            <w:pPr>
              <w:spacing w:line="276" w:lineRule="auto"/>
              <w:jc w:val="center"/>
              <w:rPr>
                <w:sz w:val="26"/>
                <w:szCs w:val="26"/>
                <w:lang w:val="uz-Cyrl-UZ"/>
              </w:rPr>
            </w:pPr>
            <w:r w:rsidRPr="002C6333">
              <w:rPr>
                <w:sz w:val="26"/>
                <w:szCs w:val="26"/>
                <w:lang w:val="uz-Cyrl-UZ"/>
              </w:rPr>
              <w:t>2,7</w:t>
            </w:r>
          </w:p>
        </w:tc>
        <w:tc>
          <w:tcPr>
            <w:tcW w:w="383" w:type="pct"/>
            <w:tcBorders>
              <w:top w:val="nil"/>
              <w:left w:val="nil"/>
              <w:bottom w:val="single" w:sz="4" w:space="0" w:color="auto"/>
              <w:right w:val="single" w:sz="4" w:space="0" w:color="auto"/>
            </w:tcBorders>
            <w:vAlign w:val="center"/>
          </w:tcPr>
          <w:p w14:paraId="6CE96E14" w14:textId="77777777" w:rsidR="0047796E" w:rsidRPr="002C6333" w:rsidRDefault="0047796E" w:rsidP="00E1712C">
            <w:pPr>
              <w:spacing w:line="276" w:lineRule="auto"/>
              <w:jc w:val="center"/>
              <w:rPr>
                <w:sz w:val="26"/>
                <w:szCs w:val="26"/>
                <w:lang w:val="uz-Cyrl-UZ"/>
              </w:rPr>
            </w:pPr>
            <w:r w:rsidRPr="002C6333">
              <w:rPr>
                <w:sz w:val="26"/>
                <w:szCs w:val="26"/>
              </w:rPr>
              <w:t>0,</w:t>
            </w:r>
            <w:r w:rsidRPr="002C6333">
              <w:rPr>
                <w:sz w:val="26"/>
                <w:szCs w:val="26"/>
                <w:lang w:val="uz-Cyrl-UZ"/>
              </w:rPr>
              <w:t>27</w:t>
            </w:r>
          </w:p>
        </w:tc>
        <w:tc>
          <w:tcPr>
            <w:tcW w:w="384" w:type="pct"/>
            <w:tcBorders>
              <w:top w:val="nil"/>
              <w:left w:val="nil"/>
              <w:bottom w:val="single" w:sz="4" w:space="0" w:color="auto"/>
              <w:right w:val="single" w:sz="4" w:space="0" w:color="auto"/>
            </w:tcBorders>
            <w:vAlign w:val="center"/>
          </w:tcPr>
          <w:p w14:paraId="5230EE6D" w14:textId="77777777" w:rsidR="0047796E" w:rsidRPr="002C6333" w:rsidRDefault="0047796E" w:rsidP="00E1712C">
            <w:pPr>
              <w:spacing w:line="276" w:lineRule="auto"/>
              <w:jc w:val="center"/>
              <w:rPr>
                <w:sz w:val="26"/>
                <w:szCs w:val="26"/>
                <w:lang w:val="uz-Cyrl-UZ"/>
              </w:rPr>
            </w:pPr>
            <w:r w:rsidRPr="002C6333">
              <w:rPr>
                <w:sz w:val="26"/>
                <w:szCs w:val="26"/>
                <w:lang w:val="uz-Cyrl-UZ"/>
              </w:rPr>
              <w:t>96,6</w:t>
            </w:r>
          </w:p>
        </w:tc>
      </w:tr>
      <w:tr w:rsidR="0047796E" w:rsidRPr="002C6333" w14:paraId="45C58B9C" w14:textId="77777777" w:rsidTr="00E1712C">
        <w:trPr>
          <w:trHeight w:val="170"/>
          <w:jc w:val="center"/>
        </w:trPr>
        <w:tc>
          <w:tcPr>
            <w:tcW w:w="309" w:type="pct"/>
            <w:tcBorders>
              <w:top w:val="nil"/>
              <w:left w:val="single" w:sz="4" w:space="0" w:color="auto"/>
              <w:bottom w:val="single" w:sz="4" w:space="0" w:color="auto"/>
              <w:right w:val="single" w:sz="4" w:space="0" w:color="auto"/>
            </w:tcBorders>
            <w:noWrap/>
            <w:vAlign w:val="center"/>
          </w:tcPr>
          <w:p w14:paraId="022EDE3F" w14:textId="77777777" w:rsidR="0047796E" w:rsidRPr="002C6333" w:rsidRDefault="0047796E" w:rsidP="00A30E7A">
            <w:pPr>
              <w:spacing w:line="228" w:lineRule="auto"/>
              <w:jc w:val="center"/>
              <w:rPr>
                <w:sz w:val="26"/>
                <w:szCs w:val="26"/>
              </w:rPr>
            </w:pPr>
            <w:r w:rsidRPr="002C6333">
              <w:rPr>
                <w:sz w:val="26"/>
                <w:szCs w:val="26"/>
              </w:rPr>
              <w:t>3</w:t>
            </w:r>
          </w:p>
        </w:tc>
        <w:tc>
          <w:tcPr>
            <w:tcW w:w="910" w:type="pct"/>
            <w:tcBorders>
              <w:top w:val="nil"/>
              <w:left w:val="nil"/>
              <w:bottom w:val="single" w:sz="4" w:space="0" w:color="auto"/>
              <w:right w:val="single" w:sz="4" w:space="0" w:color="auto"/>
            </w:tcBorders>
            <w:noWrap/>
            <w:vAlign w:val="center"/>
          </w:tcPr>
          <w:p w14:paraId="5B10BDC6" w14:textId="1DBA9455" w:rsidR="0047796E" w:rsidRPr="002C6333" w:rsidRDefault="00440A35" w:rsidP="00E1712C">
            <w:pPr>
              <w:spacing w:line="276" w:lineRule="auto"/>
              <w:jc w:val="center"/>
              <w:rPr>
                <w:sz w:val="26"/>
                <w:szCs w:val="26"/>
              </w:rPr>
            </w:pPr>
            <w:r w:rsidRPr="002C6333">
              <w:rPr>
                <w:sz w:val="26"/>
                <w:szCs w:val="26"/>
              </w:rPr>
              <w:t xml:space="preserve"> </w:t>
            </w:r>
            <w:proofErr w:type="spellStart"/>
            <w:r w:rsidR="0047796E" w:rsidRPr="002C6333">
              <w:rPr>
                <w:sz w:val="26"/>
                <w:szCs w:val="26"/>
              </w:rPr>
              <w:t>Оҳангарон</w:t>
            </w:r>
            <w:proofErr w:type="spellEnd"/>
            <w:r w:rsidR="0047796E" w:rsidRPr="002C6333">
              <w:rPr>
                <w:sz w:val="26"/>
                <w:szCs w:val="26"/>
              </w:rPr>
              <w:t xml:space="preserve"> − </w:t>
            </w:r>
            <w:r w:rsidR="0068602E" w:rsidRPr="002C6333">
              <w:rPr>
                <w:sz w:val="26"/>
                <w:szCs w:val="26"/>
                <w:lang w:val="uz-Cyrl-UZ"/>
              </w:rPr>
              <w:t>Э</w:t>
            </w:r>
            <w:proofErr w:type="spellStart"/>
            <w:r w:rsidR="0047796E" w:rsidRPr="002C6333">
              <w:rPr>
                <w:sz w:val="26"/>
                <w:szCs w:val="26"/>
              </w:rPr>
              <w:t>ртош</w:t>
            </w:r>
            <w:proofErr w:type="spellEnd"/>
            <w:r w:rsidR="0047796E" w:rsidRPr="002C6333">
              <w:rPr>
                <w:sz w:val="26"/>
                <w:szCs w:val="26"/>
              </w:rPr>
              <w:t xml:space="preserve"> </w:t>
            </w:r>
            <w:proofErr w:type="spellStart"/>
            <w:r w:rsidR="0047796E" w:rsidRPr="002C6333">
              <w:rPr>
                <w:sz w:val="26"/>
                <w:szCs w:val="26"/>
              </w:rPr>
              <w:t>д.қ</w:t>
            </w:r>
            <w:proofErr w:type="spellEnd"/>
            <w:r w:rsidR="0047796E" w:rsidRPr="002C6333">
              <w:rPr>
                <w:sz w:val="26"/>
                <w:szCs w:val="26"/>
              </w:rPr>
              <w:t>.</w:t>
            </w:r>
          </w:p>
        </w:tc>
        <w:tc>
          <w:tcPr>
            <w:tcW w:w="753" w:type="pct"/>
            <w:tcBorders>
              <w:top w:val="nil"/>
              <w:left w:val="nil"/>
              <w:bottom w:val="single" w:sz="4" w:space="0" w:color="auto"/>
              <w:right w:val="single" w:sz="4" w:space="0" w:color="auto"/>
            </w:tcBorders>
            <w:noWrap/>
            <w:vAlign w:val="center"/>
          </w:tcPr>
          <w:p w14:paraId="2C4D3930" w14:textId="77777777" w:rsidR="0047796E" w:rsidRPr="002C6333" w:rsidRDefault="0047796E" w:rsidP="00E1712C">
            <w:pPr>
              <w:spacing w:line="276" w:lineRule="auto"/>
              <w:jc w:val="center"/>
              <w:rPr>
                <w:sz w:val="26"/>
                <w:szCs w:val="26"/>
                <w:lang w:val="uz-Cyrl-UZ"/>
              </w:rPr>
            </w:pPr>
            <w:r w:rsidRPr="002C6333">
              <w:rPr>
                <w:sz w:val="26"/>
                <w:szCs w:val="26"/>
                <w:lang w:val="uz-Cyrl-UZ"/>
              </w:rPr>
              <w:t>0,849</w:t>
            </w:r>
            <w:r w:rsidRPr="002C6333">
              <w:rPr>
                <w:sz w:val="26"/>
                <w:szCs w:val="26"/>
              </w:rPr>
              <w:t>±</w:t>
            </w:r>
            <w:r w:rsidRPr="002C6333">
              <w:rPr>
                <w:sz w:val="26"/>
                <w:szCs w:val="26"/>
                <w:lang w:val="uz-Cyrl-UZ"/>
              </w:rPr>
              <w:t>0,053</w:t>
            </w:r>
          </w:p>
        </w:tc>
        <w:tc>
          <w:tcPr>
            <w:tcW w:w="528" w:type="pct"/>
            <w:tcBorders>
              <w:top w:val="nil"/>
              <w:left w:val="nil"/>
              <w:bottom w:val="single" w:sz="4" w:space="0" w:color="auto"/>
              <w:right w:val="single" w:sz="4" w:space="0" w:color="auto"/>
            </w:tcBorders>
            <w:vAlign w:val="center"/>
          </w:tcPr>
          <w:p w14:paraId="2997B244" w14:textId="77777777" w:rsidR="0047796E" w:rsidRPr="002C6333" w:rsidRDefault="0047796E" w:rsidP="00E1712C">
            <w:pPr>
              <w:spacing w:line="276" w:lineRule="auto"/>
              <w:jc w:val="center"/>
              <w:rPr>
                <w:sz w:val="26"/>
                <w:szCs w:val="26"/>
                <w:lang w:val="uz-Cyrl-UZ"/>
              </w:rPr>
            </w:pPr>
            <w:r w:rsidRPr="002C6333">
              <w:rPr>
                <w:sz w:val="26"/>
                <w:szCs w:val="26"/>
                <w:lang w:val="uz-Cyrl-UZ"/>
              </w:rPr>
              <w:t>0,632</w:t>
            </w:r>
          </w:p>
        </w:tc>
        <w:tc>
          <w:tcPr>
            <w:tcW w:w="521" w:type="pct"/>
            <w:tcBorders>
              <w:top w:val="nil"/>
              <w:left w:val="nil"/>
              <w:bottom w:val="single" w:sz="4" w:space="0" w:color="auto"/>
              <w:right w:val="single" w:sz="4" w:space="0" w:color="auto"/>
            </w:tcBorders>
            <w:vAlign w:val="center"/>
          </w:tcPr>
          <w:p w14:paraId="3B9EADA6" w14:textId="77777777" w:rsidR="0047796E" w:rsidRPr="002C6333" w:rsidRDefault="0047796E" w:rsidP="00E1712C">
            <w:pPr>
              <w:spacing w:line="276" w:lineRule="auto"/>
              <w:jc w:val="center"/>
              <w:rPr>
                <w:sz w:val="26"/>
                <w:szCs w:val="26"/>
                <w:lang w:val="uz-Cyrl-UZ"/>
              </w:rPr>
            </w:pPr>
            <w:r w:rsidRPr="002C6333">
              <w:rPr>
                <w:sz w:val="26"/>
                <w:szCs w:val="26"/>
                <w:lang w:val="uz-Cyrl-UZ"/>
              </w:rPr>
              <w:t>0,374</w:t>
            </w:r>
          </w:p>
        </w:tc>
        <w:tc>
          <w:tcPr>
            <w:tcW w:w="406" w:type="pct"/>
            <w:tcBorders>
              <w:top w:val="nil"/>
              <w:left w:val="nil"/>
              <w:bottom w:val="single" w:sz="4" w:space="0" w:color="auto"/>
              <w:right w:val="single" w:sz="4" w:space="0" w:color="auto"/>
            </w:tcBorders>
            <w:vAlign w:val="center"/>
          </w:tcPr>
          <w:p w14:paraId="51789611" w14:textId="77777777" w:rsidR="0047796E" w:rsidRPr="002C6333" w:rsidRDefault="0047796E" w:rsidP="00E1712C">
            <w:pPr>
              <w:spacing w:line="276" w:lineRule="auto"/>
              <w:jc w:val="center"/>
              <w:rPr>
                <w:sz w:val="26"/>
                <w:szCs w:val="26"/>
                <w:lang w:val="uz-Cyrl-UZ"/>
              </w:rPr>
            </w:pPr>
            <w:r w:rsidRPr="002C6333">
              <w:rPr>
                <w:sz w:val="26"/>
                <w:szCs w:val="26"/>
                <w:lang w:val="uz-Cyrl-UZ"/>
              </w:rPr>
              <w:t>12,8</w:t>
            </w:r>
          </w:p>
        </w:tc>
        <w:tc>
          <w:tcPr>
            <w:tcW w:w="414" w:type="pct"/>
            <w:tcBorders>
              <w:top w:val="nil"/>
              <w:left w:val="nil"/>
              <w:bottom w:val="single" w:sz="4" w:space="0" w:color="auto"/>
              <w:right w:val="single" w:sz="4" w:space="0" w:color="auto"/>
            </w:tcBorders>
            <w:vAlign w:val="center"/>
          </w:tcPr>
          <w:p w14:paraId="1A21DF12" w14:textId="77777777" w:rsidR="0047796E" w:rsidRPr="002C6333" w:rsidRDefault="0047796E" w:rsidP="00E1712C">
            <w:pPr>
              <w:spacing w:line="276" w:lineRule="auto"/>
              <w:jc w:val="center"/>
              <w:rPr>
                <w:sz w:val="26"/>
                <w:szCs w:val="26"/>
                <w:lang w:val="uz-Cyrl-UZ"/>
              </w:rPr>
            </w:pPr>
            <w:r w:rsidRPr="002C6333">
              <w:rPr>
                <w:sz w:val="26"/>
                <w:szCs w:val="26"/>
                <w:lang w:val="uz-Cyrl-UZ"/>
              </w:rPr>
              <w:t>8,6</w:t>
            </w:r>
          </w:p>
        </w:tc>
        <w:tc>
          <w:tcPr>
            <w:tcW w:w="391" w:type="pct"/>
            <w:tcBorders>
              <w:top w:val="nil"/>
              <w:left w:val="nil"/>
              <w:bottom w:val="single" w:sz="4" w:space="0" w:color="auto"/>
              <w:right w:val="single" w:sz="4" w:space="0" w:color="auto"/>
            </w:tcBorders>
            <w:vAlign w:val="center"/>
          </w:tcPr>
          <w:p w14:paraId="207787AA" w14:textId="77777777" w:rsidR="0047796E" w:rsidRPr="002C6333" w:rsidRDefault="0047796E" w:rsidP="00E1712C">
            <w:pPr>
              <w:spacing w:line="276" w:lineRule="auto"/>
              <w:jc w:val="center"/>
              <w:rPr>
                <w:sz w:val="26"/>
                <w:szCs w:val="26"/>
                <w:lang w:val="uz-Cyrl-UZ"/>
              </w:rPr>
            </w:pPr>
            <w:r w:rsidRPr="002C6333">
              <w:rPr>
                <w:sz w:val="26"/>
                <w:szCs w:val="26"/>
                <w:lang w:val="uz-Cyrl-UZ"/>
              </w:rPr>
              <w:t>6,3</w:t>
            </w:r>
          </w:p>
        </w:tc>
        <w:tc>
          <w:tcPr>
            <w:tcW w:w="383" w:type="pct"/>
            <w:tcBorders>
              <w:top w:val="nil"/>
              <w:left w:val="nil"/>
              <w:bottom w:val="single" w:sz="4" w:space="0" w:color="auto"/>
              <w:right w:val="single" w:sz="4" w:space="0" w:color="auto"/>
            </w:tcBorders>
            <w:vAlign w:val="center"/>
          </w:tcPr>
          <w:p w14:paraId="249C3B3C" w14:textId="77777777" w:rsidR="0047796E" w:rsidRPr="002C6333" w:rsidRDefault="0047796E" w:rsidP="00E1712C">
            <w:pPr>
              <w:spacing w:line="276" w:lineRule="auto"/>
              <w:jc w:val="center"/>
              <w:rPr>
                <w:sz w:val="26"/>
                <w:szCs w:val="26"/>
                <w:lang w:val="uz-Cyrl-UZ"/>
              </w:rPr>
            </w:pPr>
            <w:r w:rsidRPr="002C6333">
              <w:rPr>
                <w:sz w:val="26"/>
                <w:szCs w:val="26"/>
                <w:lang w:val="uz-Cyrl-UZ"/>
              </w:rPr>
              <w:t>0,49</w:t>
            </w:r>
          </w:p>
        </w:tc>
        <w:tc>
          <w:tcPr>
            <w:tcW w:w="384" w:type="pct"/>
            <w:tcBorders>
              <w:top w:val="nil"/>
              <w:left w:val="nil"/>
              <w:bottom w:val="single" w:sz="4" w:space="0" w:color="auto"/>
              <w:right w:val="single" w:sz="4" w:space="0" w:color="auto"/>
            </w:tcBorders>
            <w:vAlign w:val="center"/>
          </w:tcPr>
          <w:p w14:paraId="1899224C" w14:textId="77777777" w:rsidR="0047796E" w:rsidRPr="002C6333" w:rsidRDefault="0047796E" w:rsidP="00E1712C">
            <w:pPr>
              <w:spacing w:line="276" w:lineRule="auto"/>
              <w:jc w:val="center"/>
              <w:rPr>
                <w:sz w:val="26"/>
                <w:szCs w:val="26"/>
                <w:lang w:val="uz-Cyrl-UZ"/>
              </w:rPr>
            </w:pPr>
            <w:r w:rsidRPr="002C6333">
              <w:rPr>
                <w:sz w:val="26"/>
                <w:szCs w:val="26"/>
                <w:lang w:val="uz-Cyrl-UZ"/>
              </w:rPr>
              <w:t>86,6</w:t>
            </w:r>
          </w:p>
        </w:tc>
      </w:tr>
    </w:tbl>
    <w:p w14:paraId="16B67303" w14:textId="77777777" w:rsidR="0047796E" w:rsidRPr="002C6333" w:rsidRDefault="0047796E" w:rsidP="00D24089">
      <w:pPr>
        <w:ind w:firstLine="567"/>
        <w:jc w:val="both"/>
        <w:rPr>
          <w:sz w:val="6"/>
          <w:szCs w:val="6"/>
          <w:lang w:val="uz-Cyrl-UZ"/>
        </w:rPr>
      </w:pPr>
    </w:p>
    <w:p w14:paraId="389F2293" w14:textId="6E61F7B6" w:rsidR="00D24089" w:rsidRPr="002C6333" w:rsidRDefault="00D24089" w:rsidP="00D45A0D">
      <w:pPr>
        <w:ind w:firstLine="567"/>
        <w:jc w:val="both"/>
        <w:rPr>
          <w:i/>
          <w:sz w:val="24"/>
          <w:szCs w:val="24"/>
          <w:lang w:val="uz-Cyrl-UZ"/>
        </w:rPr>
      </w:pPr>
      <w:r w:rsidRPr="002C6333">
        <w:rPr>
          <w:i/>
          <w:sz w:val="24"/>
          <w:szCs w:val="24"/>
          <w:lang w:val="uz-Cyrl-UZ"/>
        </w:rPr>
        <w:t>Изоҳ: r</w:t>
      </w:r>
      <w:r w:rsidRPr="002C6333">
        <w:rPr>
          <w:i/>
          <w:sz w:val="24"/>
          <w:szCs w:val="24"/>
          <w:vertAlign w:val="subscript"/>
          <w:lang w:val="uz-Cyrl-UZ"/>
        </w:rPr>
        <w:t>0</w:t>
      </w:r>
      <w:r w:rsidRPr="002C6333">
        <w:rPr>
          <w:i/>
          <w:sz w:val="24"/>
          <w:szCs w:val="24"/>
          <w:lang w:val="uz-Cyrl-UZ"/>
        </w:rPr>
        <w:t>±</w:t>
      </w:r>
      <w:r w:rsidRPr="002C6333">
        <w:rPr>
          <w:i/>
          <w:sz w:val="24"/>
          <w:szCs w:val="24"/>
        </w:rPr>
        <w:t>σ</w:t>
      </w:r>
      <w:r w:rsidRPr="002C6333">
        <w:rPr>
          <w:i/>
          <w:sz w:val="24"/>
          <w:szCs w:val="24"/>
          <w:vertAlign w:val="subscript"/>
          <w:lang w:val="uz-Cyrl-UZ"/>
        </w:rPr>
        <w:t xml:space="preserve">ro </w:t>
      </w:r>
      <w:r w:rsidRPr="002C6333">
        <w:rPr>
          <w:i/>
          <w:sz w:val="24"/>
          <w:szCs w:val="24"/>
          <w:lang w:val="uz-Cyrl-UZ"/>
        </w:rPr>
        <w:t xml:space="preserve">– тўлиқ корреляция коэффициенти ва унинг хатолиги; </w:t>
      </w:r>
      <w:r w:rsidR="005E32E2" w:rsidRPr="002C6333">
        <w:rPr>
          <w:i/>
          <w:sz w:val="24"/>
          <w:szCs w:val="24"/>
          <w:lang w:val="uz-Cyrl-UZ"/>
        </w:rPr>
        <w:br/>
      </w:r>
      <w:r w:rsidRPr="002C6333">
        <w:rPr>
          <w:i/>
          <w:sz w:val="24"/>
          <w:szCs w:val="24"/>
          <w:lang w:val="uz-Cyrl-UZ"/>
        </w:rPr>
        <w:t>α</w:t>
      </w:r>
      <w:r w:rsidRPr="002C6333">
        <w:rPr>
          <w:i/>
          <w:sz w:val="24"/>
          <w:szCs w:val="24"/>
          <w:vertAlign w:val="subscript"/>
          <w:lang w:val="uz-Cyrl-UZ"/>
        </w:rPr>
        <w:t xml:space="preserve">01 </w:t>
      </w:r>
      <w:r w:rsidRPr="002C6333">
        <w:rPr>
          <w:i/>
          <w:sz w:val="24"/>
          <w:szCs w:val="24"/>
          <w:lang w:val="uz-Cyrl-UZ"/>
        </w:rPr>
        <w:t>ва α</w:t>
      </w:r>
      <w:r w:rsidRPr="002C6333">
        <w:rPr>
          <w:i/>
          <w:sz w:val="24"/>
          <w:szCs w:val="24"/>
          <w:vertAlign w:val="subscript"/>
          <w:lang w:val="uz-Cyrl-UZ"/>
        </w:rPr>
        <w:t>02</w:t>
      </w:r>
      <w:r w:rsidRPr="002C6333">
        <w:rPr>
          <w:i/>
          <w:sz w:val="24"/>
          <w:szCs w:val="24"/>
          <w:lang w:val="uz-Cyrl-UZ"/>
        </w:rPr>
        <w:t xml:space="preserve"> – регрессия коэффициентлари; </w:t>
      </w:r>
      <w:r w:rsidRPr="002C6333">
        <w:rPr>
          <w:i/>
          <w:sz w:val="24"/>
          <w:szCs w:val="24"/>
        </w:rPr>
        <w:t>σ</w:t>
      </w:r>
      <w:r w:rsidRPr="002C6333">
        <w:rPr>
          <w:i/>
          <w:sz w:val="24"/>
          <w:szCs w:val="24"/>
          <w:lang w:val="uz-Cyrl-UZ"/>
        </w:rPr>
        <w:t xml:space="preserve"> – вегетация даври оқими (Q</w:t>
      </w:r>
      <w:r w:rsidRPr="002C6333">
        <w:rPr>
          <w:i/>
          <w:sz w:val="24"/>
          <w:szCs w:val="24"/>
          <w:vertAlign w:val="subscript"/>
          <w:lang w:val="uz-Cyrl-UZ"/>
        </w:rPr>
        <w:t>в</w:t>
      </w:r>
      <w:r w:rsidRPr="002C6333">
        <w:rPr>
          <w:i/>
          <w:sz w:val="24"/>
          <w:szCs w:val="24"/>
          <w:lang w:val="uz-Cyrl-UZ"/>
        </w:rPr>
        <w:t>) кузатилган миқдорларининг ўртача квадратли четлашиши; δ</w:t>
      </w:r>
      <w:r w:rsidRPr="002C6333">
        <w:rPr>
          <w:i/>
          <w:sz w:val="24"/>
          <w:szCs w:val="24"/>
          <w:vertAlign w:val="subscript"/>
          <w:lang w:val="uz-Cyrl-UZ"/>
        </w:rPr>
        <w:t xml:space="preserve">м </w:t>
      </w:r>
      <w:r w:rsidRPr="002C6333">
        <w:rPr>
          <w:i/>
          <w:sz w:val="24"/>
          <w:szCs w:val="24"/>
          <w:lang w:val="uz-Cyrl-UZ"/>
        </w:rPr>
        <w:t xml:space="preserve">– йўл қўйилиши мумкин бўлган хатолик; </w:t>
      </w:r>
      <w:r w:rsidR="00E908AD">
        <w:rPr>
          <w:i/>
          <w:sz w:val="24"/>
          <w:szCs w:val="24"/>
          <w:lang w:val="uz-Cyrl-UZ"/>
        </w:rPr>
        <w:br/>
      </w:r>
      <w:r w:rsidRPr="002C6333">
        <w:rPr>
          <w:i/>
          <w:sz w:val="24"/>
          <w:szCs w:val="24"/>
          <w:lang w:val="uz-Cyrl-UZ"/>
        </w:rPr>
        <w:t>S – абсолют хатоликларнинг ўртача квадратли четлашиши; S/</w:t>
      </w:r>
      <w:r w:rsidRPr="002C6333">
        <w:rPr>
          <w:i/>
          <w:sz w:val="24"/>
          <w:szCs w:val="24"/>
        </w:rPr>
        <w:t>σ</w:t>
      </w:r>
      <w:r w:rsidRPr="002C6333">
        <w:rPr>
          <w:i/>
          <w:sz w:val="24"/>
          <w:szCs w:val="24"/>
          <w:lang w:val="uz-Cyrl-UZ"/>
        </w:rPr>
        <w:t xml:space="preserve"> – прогнозлаш услубининг самаралилиги мезони; P – прогнозлаш услубининг таъминланиши.</w:t>
      </w:r>
    </w:p>
    <w:p w14:paraId="50C31912" w14:textId="77777777" w:rsidR="00A74EB4" w:rsidRPr="002C6333" w:rsidRDefault="00A74EB4" w:rsidP="001B02C1">
      <w:pPr>
        <w:tabs>
          <w:tab w:val="left" w:pos="570"/>
          <w:tab w:val="left" w:pos="2790"/>
          <w:tab w:val="left" w:pos="12885"/>
          <w:tab w:val="right" w:pos="14286"/>
        </w:tabs>
        <w:ind w:firstLine="567"/>
        <w:jc w:val="both"/>
        <w:rPr>
          <w:sz w:val="18"/>
          <w:szCs w:val="18"/>
          <w:lang w:val="uz-Cyrl-UZ"/>
        </w:rPr>
      </w:pPr>
    </w:p>
    <w:p w14:paraId="2752C486" w14:textId="77777777" w:rsidR="004E4FD2" w:rsidRPr="002C6333" w:rsidRDefault="004E4FD2" w:rsidP="004E4FD2">
      <w:pPr>
        <w:tabs>
          <w:tab w:val="left" w:pos="570"/>
          <w:tab w:val="left" w:pos="2790"/>
          <w:tab w:val="left" w:pos="12885"/>
          <w:tab w:val="right" w:pos="14286"/>
        </w:tabs>
        <w:ind w:firstLine="567"/>
        <w:jc w:val="both"/>
        <w:rPr>
          <w:sz w:val="28"/>
          <w:szCs w:val="28"/>
          <w:lang w:val="uz-Cyrl-UZ"/>
        </w:rPr>
      </w:pPr>
      <w:r w:rsidRPr="002C6333">
        <w:rPr>
          <w:sz w:val="28"/>
          <w:szCs w:val="28"/>
          <w:lang w:val="uz-Cyrl-UZ"/>
        </w:rPr>
        <w:t xml:space="preserve">Вегетация даври оқимини прогнозлаш услубининг самаралилиги мезони </w:t>
      </w:r>
      <w:r w:rsidRPr="002C6333">
        <w:rPr>
          <w:sz w:val="28"/>
          <w:szCs w:val="28"/>
          <w:lang w:val="uz-Cyrl-UZ"/>
        </w:rPr>
        <w:br/>
        <w:t>S/</w:t>
      </w:r>
      <w:r w:rsidRPr="002C6333">
        <w:rPr>
          <w:sz w:val="28"/>
          <w:szCs w:val="28"/>
        </w:rPr>
        <w:t>σ</w:t>
      </w:r>
      <w:r w:rsidRPr="002C6333">
        <w:rPr>
          <w:sz w:val="28"/>
          <w:szCs w:val="28"/>
          <w:lang w:val="uz-Cyrl-UZ"/>
        </w:rPr>
        <w:t xml:space="preserve"> нинг қийматлари 0,27÷0,58 оралиқда ўзгарди. Демак, тадқиқотда дарёлар вегетация даври оқимини прогнозлаш мақсадида олинган боғланишлар гидрологик прогнозларга қўйиладиган талабларга тўла жавоб беради.</w:t>
      </w:r>
    </w:p>
    <w:p w14:paraId="606B8A44" w14:textId="51E73B8F" w:rsidR="001B02C1" w:rsidRPr="002C6333" w:rsidRDefault="001B02C1" w:rsidP="00E1097E">
      <w:pPr>
        <w:ind w:firstLine="567"/>
        <w:jc w:val="both"/>
        <w:rPr>
          <w:spacing w:val="-4"/>
          <w:sz w:val="28"/>
          <w:szCs w:val="28"/>
          <w:lang w:val="uz-Cyrl-UZ"/>
        </w:rPr>
      </w:pPr>
      <w:r w:rsidRPr="002C6333">
        <w:rPr>
          <w:spacing w:val="-4"/>
          <w:sz w:val="28"/>
          <w:szCs w:val="28"/>
          <w:lang w:val="uz-Cyrl-UZ"/>
        </w:rPr>
        <w:t xml:space="preserve">Тадқиқотда дарёларнинг вегетация давридаги алоҳида ойлари оқимини прогнозлаш масалаларига </w:t>
      </w:r>
      <w:r w:rsidR="007E0F3F" w:rsidRPr="002C6333">
        <w:rPr>
          <w:spacing w:val="-4"/>
          <w:sz w:val="28"/>
          <w:szCs w:val="28"/>
          <w:lang w:val="uz-Cyrl-UZ"/>
        </w:rPr>
        <w:t xml:space="preserve">ҳам </w:t>
      </w:r>
      <w:r w:rsidRPr="002C6333">
        <w:rPr>
          <w:spacing w:val="-4"/>
          <w:sz w:val="28"/>
          <w:szCs w:val="28"/>
          <w:lang w:val="uz-Cyrl-UZ"/>
        </w:rPr>
        <w:t>алоҳида эътибор қаратилган. Ушбу масала ҳам диссертацияда Писком, Угом ва Оҳангарон дарёлари мисолида кўриб чиқилган.</w:t>
      </w:r>
    </w:p>
    <w:p w14:paraId="7B1E369E" w14:textId="4BFA9DC0" w:rsidR="000D5F7C" w:rsidRPr="002C6333" w:rsidRDefault="000D5F7C" w:rsidP="00E1097E">
      <w:pPr>
        <w:ind w:firstLine="567"/>
        <w:jc w:val="both"/>
        <w:rPr>
          <w:sz w:val="28"/>
          <w:szCs w:val="28"/>
          <w:lang w:val="uz-Cyrl-UZ"/>
        </w:rPr>
      </w:pPr>
      <w:r w:rsidRPr="002C6333">
        <w:rPr>
          <w:sz w:val="28"/>
          <w:szCs w:val="28"/>
          <w:lang w:val="uz-Cyrl-UZ"/>
        </w:rPr>
        <w:t xml:space="preserve">Диссертация ишининг сўнгги </w:t>
      </w:r>
      <w:r w:rsidRPr="002C6333">
        <w:rPr>
          <w:b/>
          <w:sz w:val="28"/>
          <w:szCs w:val="28"/>
          <w:lang w:val="uz-Cyrl-UZ"/>
        </w:rPr>
        <w:t xml:space="preserve">бешинчи боби </w:t>
      </w:r>
      <w:r w:rsidRPr="002C6333">
        <w:rPr>
          <w:b/>
          <w:bCs/>
          <w:sz w:val="28"/>
          <w:szCs w:val="28"/>
          <w:lang w:val="uz-Cyrl-UZ"/>
        </w:rPr>
        <w:t>«</w:t>
      </w:r>
      <w:r w:rsidR="00C60FBF" w:rsidRPr="002C6333">
        <w:rPr>
          <w:b/>
          <w:bCs/>
          <w:sz w:val="28"/>
          <w:szCs w:val="28"/>
          <w:lang w:val="uz-Cyrl-UZ"/>
        </w:rPr>
        <w:t xml:space="preserve">Дарёлар </w:t>
      </w:r>
      <w:r w:rsidR="00AD0739" w:rsidRPr="002C6333">
        <w:rPr>
          <w:b/>
          <w:bCs/>
          <w:sz w:val="28"/>
          <w:szCs w:val="28"/>
          <w:lang w:val="uz-Cyrl-UZ"/>
        </w:rPr>
        <w:t>оқими миқдор</w:t>
      </w:r>
      <w:r w:rsidR="00241B9B" w:rsidRPr="002C6333">
        <w:rPr>
          <w:b/>
          <w:bCs/>
          <w:sz w:val="28"/>
          <w:szCs w:val="28"/>
          <w:lang w:val="uz-Cyrl-UZ"/>
        </w:rPr>
        <w:t>лар</w:t>
      </w:r>
      <w:r w:rsidR="00AD0739" w:rsidRPr="002C6333">
        <w:rPr>
          <w:b/>
          <w:bCs/>
          <w:sz w:val="28"/>
          <w:szCs w:val="28"/>
          <w:lang w:val="uz-Cyrl-UZ"/>
        </w:rPr>
        <w:t>ини турли иқлим сценариялари асосида баҳолаш</w:t>
      </w:r>
      <w:r w:rsidRPr="002C6333">
        <w:rPr>
          <w:b/>
          <w:bCs/>
          <w:sz w:val="28"/>
          <w:szCs w:val="28"/>
          <w:lang w:val="uz-Cyrl-UZ"/>
        </w:rPr>
        <w:t>»</w:t>
      </w:r>
      <w:r w:rsidR="00C60FBF" w:rsidRPr="002C6333">
        <w:rPr>
          <w:b/>
          <w:bCs/>
          <w:sz w:val="28"/>
          <w:szCs w:val="28"/>
          <w:lang w:val="uz-Cyrl-UZ"/>
        </w:rPr>
        <w:t xml:space="preserve"> </w:t>
      </w:r>
      <w:r w:rsidR="00AD0739" w:rsidRPr="002C6333">
        <w:rPr>
          <w:bCs/>
          <w:sz w:val="28"/>
          <w:szCs w:val="28"/>
          <w:lang w:val="uz-Cyrl-UZ"/>
        </w:rPr>
        <w:t xml:space="preserve">деб номланган. Мазкур бобда </w:t>
      </w:r>
      <w:r w:rsidR="00C60FBF" w:rsidRPr="002C6333">
        <w:rPr>
          <w:bCs/>
          <w:sz w:val="28"/>
          <w:szCs w:val="28"/>
          <w:lang w:val="uz-Cyrl-UZ"/>
        </w:rPr>
        <w:t>жаҳондаги етакчи илмий марказларда ишлаб чиқилган ва Ўзбе</w:t>
      </w:r>
      <w:r w:rsidR="004D40A2" w:rsidRPr="002C6333">
        <w:rPr>
          <w:bCs/>
          <w:sz w:val="28"/>
          <w:szCs w:val="28"/>
          <w:lang w:val="uz-Cyrl-UZ"/>
        </w:rPr>
        <w:t>кистон шароитига мослаштирилган</w:t>
      </w:r>
      <w:r w:rsidR="00C60FBF" w:rsidRPr="002C6333">
        <w:rPr>
          <w:bCs/>
          <w:sz w:val="28"/>
          <w:szCs w:val="28"/>
          <w:lang w:val="uz-Cyrl-UZ"/>
        </w:rPr>
        <w:t xml:space="preserve"> </w:t>
      </w:r>
      <w:r w:rsidR="003561F1" w:rsidRPr="002C6333">
        <w:rPr>
          <w:bCs/>
          <w:sz w:val="28"/>
          <w:szCs w:val="28"/>
          <w:lang w:val="uz-Cyrl-UZ"/>
        </w:rPr>
        <w:t>иқлим сцена</w:t>
      </w:r>
      <w:r w:rsidR="007E0F3F" w:rsidRPr="002C6333">
        <w:rPr>
          <w:bCs/>
          <w:sz w:val="28"/>
          <w:szCs w:val="28"/>
          <w:lang w:val="uz-Cyrl-UZ"/>
        </w:rPr>
        <w:t>р</w:t>
      </w:r>
      <w:r w:rsidR="003561F1" w:rsidRPr="002C6333">
        <w:rPr>
          <w:bCs/>
          <w:sz w:val="28"/>
          <w:szCs w:val="28"/>
          <w:lang w:val="uz-Cyrl-UZ"/>
        </w:rPr>
        <w:t>иялари асосида Чирчиқ-Оҳангарон</w:t>
      </w:r>
      <w:r w:rsidR="003561F1" w:rsidRPr="002C6333">
        <w:rPr>
          <w:sz w:val="28"/>
          <w:szCs w:val="28"/>
          <w:lang w:val="uz-Cyrl-UZ"/>
        </w:rPr>
        <w:t xml:space="preserve"> ҳавзаси дарёлари оқимини </w:t>
      </w:r>
      <w:r w:rsidR="004D40A2" w:rsidRPr="002C6333">
        <w:rPr>
          <w:sz w:val="28"/>
          <w:szCs w:val="28"/>
          <w:lang w:val="uz-Cyrl-UZ"/>
        </w:rPr>
        <w:t xml:space="preserve">яқин келажак учун </w:t>
      </w:r>
      <w:r w:rsidR="003561F1" w:rsidRPr="002C6333">
        <w:rPr>
          <w:sz w:val="28"/>
          <w:szCs w:val="28"/>
          <w:lang w:val="uz-Cyrl-UZ"/>
        </w:rPr>
        <w:t xml:space="preserve">миқдорий баҳолаш масалалари ёритилган. </w:t>
      </w:r>
      <w:r w:rsidR="004D40A2" w:rsidRPr="002C6333">
        <w:rPr>
          <w:sz w:val="28"/>
          <w:szCs w:val="28"/>
          <w:lang w:val="uz-Cyrl-UZ"/>
        </w:rPr>
        <w:t xml:space="preserve">Шу </w:t>
      </w:r>
      <w:r w:rsidR="007E0F3F" w:rsidRPr="002C6333">
        <w:rPr>
          <w:sz w:val="28"/>
          <w:szCs w:val="28"/>
          <w:lang w:val="uz-Cyrl-UZ"/>
        </w:rPr>
        <w:t>туфайли</w:t>
      </w:r>
      <w:r w:rsidR="004D40A2" w:rsidRPr="002C6333">
        <w:rPr>
          <w:sz w:val="28"/>
          <w:szCs w:val="28"/>
          <w:lang w:val="uz-Cyrl-UZ"/>
        </w:rPr>
        <w:t>, д</w:t>
      </w:r>
      <w:r w:rsidR="003561F1" w:rsidRPr="002C6333">
        <w:rPr>
          <w:sz w:val="28"/>
          <w:szCs w:val="28"/>
          <w:lang w:val="uz-Cyrl-UZ"/>
        </w:rPr>
        <w:t>астлаб, иқлим ўзгариши шароитида дарёлар оқимини яқин ва узоқ келак учун баҳолаш имконини берадиган иқлим сценариялари ҳақида маълумотлар келтирил</w:t>
      </w:r>
      <w:r w:rsidR="004D40A2" w:rsidRPr="002C6333">
        <w:rPr>
          <w:sz w:val="28"/>
          <w:szCs w:val="28"/>
          <w:lang w:val="uz-Cyrl-UZ"/>
        </w:rPr>
        <w:t>ган</w:t>
      </w:r>
      <w:r w:rsidR="003561F1" w:rsidRPr="002C6333">
        <w:rPr>
          <w:sz w:val="28"/>
          <w:szCs w:val="28"/>
          <w:lang w:val="uz-Cyrl-UZ"/>
        </w:rPr>
        <w:t xml:space="preserve">. Сўнгра, </w:t>
      </w:r>
      <w:r w:rsidR="004D40A2" w:rsidRPr="002C6333">
        <w:rPr>
          <w:sz w:val="28"/>
          <w:szCs w:val="28"/>
          <w:lang w:val="uz-Cyrl-UZ"/>
        </w:rPr>
        <w:t xml:space="preserve">таянч объектлар сифатида танлаб олинган </w:t>
      </w:r>
      <w:r w:rsidR="003561F1" w:rsidRPr="002C6333">
        <w:rPr>
          <w:sz w:val="28"/>
          <w:szCs w:val="28"/>
          <w:lang w:val="uz-Cyrl-UZ"/>
        </w:rPr>
        <w:t>дарёлар оқимини</w:t>
      </w:r>
      <w:r w:rsidR="004D40A2" w:rsidRPr="002C6333">
        <w:rPr>
          <w:sz w:val="28"/>
          <w:szCs w:val="28"/>
          <w:lang w:val="uz-Cyrl-UZ"/>
        </w:rPr>
        <w:t>нг гидрологик кўрсаткичлари</w:t>
      </w:r>
      <w:r w:rsidR="003561F1" w:rsidRPr="002C6333">
        <w:rPr>
          <w:sz w:val="28"/>
          <w:szCs w:val="28"/>
          <w:lang w:val="uz-Cyrl-UZ"/>
        </w:rPr>
        <w:t xml:space="preserve"> яқин </w:t>
      </w:r>
      <w:r w:rsidR="003561F1" w:rsidRPr="002C6333">
        <w:rPr>
          <w:sz w:val="28"/>
          <w:szCs w:val="28"/>
          <w:lang w:val="uz-Cyrl-UZ"/>
        </w:rPr>
        <w:lastRenderedPageBreak/>
        <w:t>келажак учун баҳолан</w:t>
      </w:r>
      <w:r w:rsidR="004D40A2" w:rsidRPr="002C6333">
        <w:rPr>
          <w:sz w:val="28"/>
          <w:szCs w:val="28"/>
          <w:lang w:val="uz-Cyrl-UZ"/>
        </w:rPr>
        <w:t>ган</w:t>
      </w:r>
      <w:r w:rsidR="003561F1" w:rsidRPr="002C6333">
        <w:rPr>
          <w:sz w:val="28"/>
          <w:szCs w:val="28"/>
          <w:lang w:val="uz-Cyrl-UZ"/>
        </w:rPr>
        <w:t xml:space="preserve">. </w:t>
      </w:r>
      <w:r w:rsidR="004D40A2" w:rsidRPr="002C6333">
        <w:rPr>
          <w:sz w:val="28"/>
          <w:szCs w:val="28"/>
          <w:lang w:val="uz-Cyrl-UZ"/>
        </w:rPr>
        <w:t>Бобнинг якунида а</w:t>
      </w:r>
      <w:r w:rsidR="003561F1" w:rsidRPr="002C6333">
        <w:rPr>
          <w:sz w:val="28"/>
          <w:szCs w:val="28"/>
          <w:lang w:val="uz-Cyrl-UZ"/>
        </w:rPr>
        <w:t xml:space="preserve">сосий эътибор дарёлар оқимини </w:t>
      </w:r>
      <w:r w:rsidR="004D40A2" w:rsidRPr="002C6333">
        <w:rPr>
          <w:sz w:val="28"/>
          <w:szCs w:val="28"/>
          <w:lang w:val="uz-Cyrl-UZ"/>
        </w:rPr>
        <w:t xml:space="preserve">турли </w:t>
      </w:r>
      <w:r w:rsidR="003561F1" w:rsidRPr="002C6333">
        <w:rPr>
          <w:sz w:val="28"/>
          <w:szCs w:val="28"/>
          <w:lang w:val="uz-Cyrl-UZ"/>
        </w:rPr>
        <w:t>иқлим сценариялари асосида баҳолаш усулларининг аниқлигини ёритишга қаратил</w:t>
      </w:r>
      <w:r w:rsidR="004D40A2" w:rsidRPr="002C6333">
        <w:rPr>
          <w:sz w:val="28"/>
          <w:szCs w:val="28"/>
          <w:lang w:val="uz-Cyrl-UZ"/>
        </w:rPr>
        <w:t>ган</w:t>
      </w:r>
      <w:r w:rsidR="003561F1" w:rsidRPr="002C6333">
        <w:rPr>
          <w:sz w:val="28"/>
          <w:szCs w:val="28"/>
          <w:lang w:val="uz-Cyrl-UZ"/>
        </w:rPr>
        <w:t>.</w:t>
      </w:r>
    </w:p>
    <w:p w14:paraId="75CFCE71" w14:textId="667F9B1F" w:rsidR="00F71CE6" w:rsidRPr="002C6333" w:rsidRDefault="00F71CE6" w:rsidP="00F71CE6">
      <w:pPr>
        <w:ind w:firstLine="567"/>
        <w:jc w:val="both"/>
        <w:rPr>
          <w:sz w:val="28"/>
          <w:szCs w:val="28"/>
          <w:lang w:val="uz-Cyrl-UZ"/>
        </w:rPr>
      </w:pPr>
      <w:r w:rsidRPr="002C6333">
        <w:rPr>
          <w:sz w:val="28"/>
          <w:szCs w:val="28"/>
          <w:lang w:val="uz-Cyrl-UZ"/>
        </w:rPr>
        <w:t>Дарёларнинг асосий оқим кўрсаткичлари (K)</w:t>
      </w:r>
      <w:r w:rsidRPr="002C6333">
        <w:rPr>
          <w:sz w:val="28"/>
          <w:szCs w:val="28"/>
          <w:lang w:val="uz-Latn-UZ"/>
        </w:rPr>
        <w:t xml:space="preserve"> – ўртача йилли</w:t>
      </w:r>
      <w:r w:rsidRPr="002C6333">
        <w:rPr>
          <w:sz w:val="28"/>
          <w:szCs w:val="28"/>
          <w:lang w:val="uz-Cyrl-UZ"/>
        </w:rPr>
        <w:t xml:space="preserve">к сув сарфи </w:t>
      </w:r>
      <w:r w:rsidRPr="002C6333">
        <w:rPr>
          <w:sz w:val="28"/>
          <w:szCs w:val="28"/>
          <w:lang w:val="uz-Cyrl-UZ"/>
        </w:rPr>
        <w:br/>
        <w:t>(Q, м</w:t>
      </w:r>
      <w:r w:rsidRPr="002C6333">
        <w:rPr>
          <w:sz w:val="28"/>
          <w:szCs w:val="28"/>
          <w:vertAlign w:val="superscript"/>
          <w:lang w:val="uz-Latn-UZ"/>
        </w:rPr>
        <w:t>3</w:t>
      </w:r>
      <w:r w:rsidRPr="002C6333">
        <w:rPr>
          <w:sz w:val="28"/>
          <w:szCs w:val="28"/>
          <w:lang w:val="uz-Latn-UZ"/>
        </w:rPr>
        <w:t>/c</w:t>
      </w:r>
      <w:r w:rsidRPr="002C6333">
        <w:rPr>
          <w:sz w:val="28"/>
          <w:szCs w:val="28"/>
          <w:lang w:val="uz-Cyrl-UZ"/>
        </w:rPr>
        <w:t>), оқим ҳажми (W, м</w:t>
      </w:r>
      <w:r w:rsidRPr="002C6333">
        <w:rPr>
          <w:sz w:val="28"/>
          <w:szCs w:val="28"/>
          <w:vertAlign w:val="superscript"/>
          <w:lang w:val="uz-Cyrl-UZ"/>
        </w:rPr>
        <w:t>3</w:t>
      </w:r>
      <w:r w:rsidRPr="002C6333">
        <w:rPr>
          <w:sz w:val="28"/>
          <w:szCs w:val="28"/>
          <w:lang w:val="uz-Cyrl-UZ"/>
        </w:rPr>
        <w:t>), оқим модули (М, л/с км</w:t>
      </w:r>
      <w:r w:rsidRPr="002C6333">
        <w:rPr>
          <w:sz w:val="28"/>
          <w:szCs w:val="28"/>
          <w:vertAlign w:val="superscript"/>
          <w:lang w:val="uz-Cyrl-UZ"/>
        </w:rPr>
        <w:t>2</w:t>
      </w:r>
      <w:r w:rsidRPr="002C6333">
        <w:rPr>
          <w:sz w:val="28"/>
          <w:szCs w:val="28"/>
          <w:lang w:val="uz-Cyrl-UZ"/>
        </w:rPr>
        <w:t>)</w:t>
      </w:r>
      <w:r w:rsidRPr="002C6333">
        <w:rPr>
          <w:sz w:val="28"/>
          <w:szCs w:val="28"/>
          <w:lang w:val="uz-Latn-UZ"/>
        </w:rPr>
        <w:t xml:space="preserve"> </w:t>
      </w:r>
      <w:r w:rsidRPr="002C6333">
        <w:rPr>
          <w:sz w:val="28"/>
          <w:szCs w:val="28"/>
          <w:lang w:val="uz-Cyrl-UZ"/>
        </w:rPr>
        <w:t>ва оқим қатлами (h, мм) миқдорлари турли иқлим сценариялари ва муаллиф маълумотлари бўйича аниқланган. Шу мақсаддаги ҳисоблашлар ишнинг III бобида олинган регрессия тенгламалари асосида амалга оширилган. Сўнг, уларнинг БИД учун аниқланган меъёрий қийматларига нисбатан фарқлари (∆) абсолют ва нисбий қийматларда ҳисобланган (7-жадвал).</w:t>
      </w:r>
    </w:p>
    <w:p w14:paraId="387471E2" w14:textId="17D6C19F" w:rsidR="001C4F3B" w:rsidRPr="002C6333" w:rsidRDefault="00EB0925" w:rsidP="001C4F3B">
      <w:pPr>
        <w:jc w:val="right"/>
        <w:rPr>
          <w:sz w:val="28"/>
          <w:szCs w:val="28"/>
          <w:lang w:val="uz-Cyrl-UZ"/>
        </w:rPr>
      </w:pPr>
      <w:r w:rsidRPr="002C6333">
        <w:rPr>
          <w:sz w:val="28"/>
          <w:szCs w:val="28"/>
          <w:lang w:val="uz-Cyrl-UZ"/>
        </w:rPr>
        <w:t>7</w:t>
      </w:r>
      <w:r w:rsidR="001C4F3B" w:rsidRPr="002C6333">
        <w:rPr>
          <w:sz w:val="28"/>
          <w:szCs w:val="28"/>
          <w:lang w:val="uz-Cyrl-UZ"/>
        </w:rPr>
        <w:t>-жадвал</w:t>
      </w:r>
    </w:p>
    <w:p w14:paraId="6641B56E" w14:textId="584A78E3" w:rsidR="001C4F3B" w:rsidRPr="002C6333" w:rsidRDefault="007E0F3F" w:rsidP="001C4F3B">
      <w:pPr>
        <w:ind w:left="-567" w:firstLine="567"/>
        <w:jc w:val="center"/>
        <w:rPr>
          <w:sz w:val="28"/>
          <w:szCs w:val="28"/>
          <w:lang w:val="uz-Cyrl-UZ"/>
        </w:rPr>
      </w:pPr>
      <w:r w:rsidRPr="002C6333">
        <w:rPr>
          <w:sz w:val="28"/>
          <w:szCs w:val="28"/>
          <w:lang w:val="uz-Cyrl-UZ"/>
        </w:rPr>
        <w:t xml:space="preserve">Дарёлар </w:t>
      </w:r>
      <w:r w:rsidR="00E06B4D" w:rsidRPr="002C6333">
        <w:rPr>
          <w:sz w:val="28"/>
          <w:szCs w:val="28"/>
          <w:lang w:val="uz-Cyrl-UZ"/>
        </w:rPr>
        <w:t xml:space="preserve">оқими </w:t>
      </w:r>
      <w:r w:rsidRPr="002C6333">
        <w:rPr>
          <w:sz w:val="28"/>
          <w:szCs w:val="28"/>
          <w:lang w:val="uz-Cyrl-UZ"/>
        </w:rPr>
        <w:t xml:space="preserve">гидрологик кўрсаткичларининг турли </w:t>
      </w:r>
      <w:r w:rsidR="001C4F3B" w:rsidRPr="002C6333">
        <w:rPr>
          <w:sz w:val="28"/>
          <w:szCs w:val="28"/>
          <w:lang w:val="uz-Cyrl-UZ"/>
        </w:rPr>
        <w:t xml:space="preserve">иқлим сценариялари </w:t>
      </w:r>
      <w:r w:rsidRPr="002C6333">
        <w:rPr>
          <w:sz w:val="28"/>
          <w:szCs w:val="28"/>
          <w:lang w:val="uz-Cyrl-UZ"/>
        </w:rPr>
        <w:br/>
      </w:r>
      <w:r w:rsidR="001C4F3B" w:rsidRPr="002C6333">
        <w:rPr>
          <w:sz w:val="28"/>
          <w:szCs w:val="28"/>
          <w:lang w:val="uz-Cyrl-UZ"/>
        </w:rPr>
        <w:t xml:space="preserve">бўйича </w:t>
      </w:r>
      <w:r w:rsidRPr="002C6333">
        <w:rPr>
          <w:sz w:val="28"/>
          <w:szCs w:val="28"/>
          <w:lang w:val="uz-Cyrl-UZ"/>
        </w:rPr>
        <w:t xml:space="preserve">баҳоланган </w:t>
      </w:r>
      <w:r w:rsidR="001C4F3B" w:rsidRPr="002C6333">
        <w:rPr>
          <w:sz w:val="28"/>
          <w:szCs w:val="28"/>
          <w:lang w:val="uz-Cyrl-UZ"/>
        </w:rPr>
        <w:t>миқдорий ўзгаришлари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55"/>
        <w:gridCol w:w="20"/>
        <w:gridCol w:w="569"/>
        <w:gridCol w:w="62"/>
        <w:gridCol w:w="791"/>
        <w:gridCol w:w="763"/>
        <w:gridCol w:w="763"/>
        <w:gridCol w:w="763"/>
        <w:gridCol w:w="763"/>
        <w:gridCol w:w="763"/>
        <w:gridCol w:w="763"/>
        <w:gridCol w:w="763"/>
        <w:gridCol w:w="764"/>
        <w:gridCol w:w="763"/>
        <w:gridCol w:w="763"/>
      </w:tblGrid>
      <w:tr w:rsidR="002C6333" w:rsidRPr="002C6333" w14:paraId="2A68EB51" w14:textId="77777777" w:rsidTr="00694288">
        <w:trPr>
          <w:trHeight w:val="20"/>
        </w:trPr>
        <w:tc>
          <w:tcPr>
            <w:tcW w:w="596" w:type="pct"/>
            <w:gridSpan w:val="3"/>
            <w:vMerge w:val="restart"/>
            <w:vAlign w:val="center"/>
          </w:tcPr>
          <w:p w14:paraId="5F2962E2" w14:textId="77777777" w:rsidR="00D12E22" w:rsidRPr="002C6333" w:rsidRDefault="00D12E22" w:rsidP="00465840">
            <w:pPr>
              <w:jc w:val="center"/>
              <w:rPr>
                <w:sz w:val="26"/>
                <w:szCs w:val="26"/>
                <w:lang w:val="uz-Cyrl-UZ"/>
              </w:rPr>
            </w:pPr>
            <w:r w:rsidRPr="002C6333">
              <w:rPr>
                <w:sz w:val="26"/>
                <w:szCs w:val="26"/>
                <w:lang w:val="uz-Cyrl-UZ"/>
              </w:rPr>
              <w:t xml:space="preserve">Оқим </w:t>
            </w:r>
          </w:p>
          <w:p w14:paraId="51C35AEE" w14:textId="77777777" w:rsidR="00D12E22" w:rsidRPr="002C6333" w:rsidRDefault="00D12E22" w:rsidP="00465840">
            <w:pPr>
              <w:jc w:val="center"/>
              <w:rPr>
                <w:sz w:val="26"/>
                <w:szCs w:val="26"/>
                <w:lang w:val="uz-Cyrl-UZ"/>
              </w:rPr>
            </w:pPr>
            <w:r w:rsidRPr="002C6333">
              <w:rPr>
                <w:sz w:val="26"/>
                <w:szCs w:val="26"/>
                <w:lang w:val="uz-Cyrl-UZ"/>
              </w:rPr>
              <w:t>кўрсат-кичлари</w:t>
            </w:r>
          </w:p>
        </w:tc>
        <w:tc>
          <w:tcPr>
            <w:tcW w:w="443" w:type="pct"/>
            <w:gridSpan w:val="2"/>
            <w:vMerge w:val="restart"/>
            <w:vAlign w:val="center"/>
          </w:tcPr>
          <w:p w14:paraId="4E844CB4" w14:textId="77777777" w:rsidR="00D12E22" w:rsidRPr="002C6333" w:rsidRDefault="00D12E22" w:rsidP="00465840">
            <w:pPr>
              <w:jc w:val="center"/>
              <w:rPr>
                <w:sz w:val="26"/>
                <w:szCs w:val="26"/>
                <w:lang w:val="uz-Cyrl-UZ"/>
              </w:rPr>
            </w:pPr>
            <w:r w:rsidRPr="002C6333">
              <w:rPr>
                <w:sz w:val="26"/>
                <w:szCs w:val="26"/>
                <w:lang w:val="uz-Cyrl-UZ"/>
              </w:rPr>
              <w:t>БИД,</w:t>
            </w:r>
          </w:p>
          <w:p w14:paraId="447F72FA" w14:textId="77777777" w:rsidR="00D12E22" w:rsidRPr="002C6333" w:rsidRDefault="00D12E22" w:rsidP="00465840">
            <w:pPr>
              <w:jc w:val="center"/>
              <w:rPr>
                <w:sz w:val="26"/>
                <w:szCs w:val="26"/>
                <w:lang w:val="uz-Cyrl-UZ"/>
              </w:rPr>
            </w:pPr>
            <w:r w:rsidRPr="002C6333">
              <w:rPr>
                <w:sz w:val="26"/>
                <w:szCs w:val="26"/>
                <w:lang w:val="uz-Cyrl-UZ"/>
              </w:rPr>
              <w:t>меъёр</w:t>
            </w:r>
          </w:p>
        </w:tc>
        <w:tc>
          <w:tcPr>
            <w:tcW w:w="3169" w:type="pct"/>
            <w:gridSpan w:val="8"/>
            <w:vAlign w:val="center"/>
          </w:tcPr>
          <w:p w14:paraId="686AB5A3" w14:textId="77777777" w:rsidR="00D12E22" w:rsidRPr="002C6333" w:rsidRDefault="00D12E22" w:rsidP="00465840">
            <w:pPr>
              <w:jc w:val="center"/>
              <w:rPr>
                <w:sz w:val="26"/>
                <w:szCs w:val="26"/>
                <w:lang w:val="uz-Cyrl-UZ"/>
              </w:rPr>
            </w:pPr>
            <w:r w:rsidRPr="002C6333">
              <w:rPr>
                <w:sz w:val="26"/>
                <w:szCs w:val="26"/>
                <w:lang w:val="uz-Cyrl-UZ"/>
              </w:rPr>
              <w:t xml:space="preserve">Иқлим сценариялари </w:t>
            </w:r>
          </w:p>
        </w:tc>
        <w:tc>
          <w:tcPr>
            <w:tcW w:w="792" w:type="pct"/>
            <w:gridSpan w:val="2"/>
            <w:vMerge w:val="restart"/>
            <w:vAlign w:val="center"/>
          </w:tcPr>
          <w:p w14:paraId="60C71FBB" w14:textId="77777777" w:rsidR="00D12E22" w:rsidRPr="002C6333" w:rsidRDefault="00D12E22" w:rsidP="00465840">
            <w:pPr>
              <w:jc w:val="center"/>
              <w:rPr>
                <w:sz w:val="26"/>
                <w:szCs w:val="26"/>
              </w:rPr>
            </w:pPr>
            <w:r w:rsidRPr="002C6333">
              <w:rPr>
                <w:sz w:val="26"/>
                <w:szCs w:val="26"/>
                <w:lang w:val="uz-Cyrl-UZ"/>
              </w:rPr>
              <w:t>Муаллиф</w:t>
            </w:r>
          </w:p>
        </w:tc>
      </w:tr>
      <w:tr w:rsidR="002C6333" w:rsidRPr="002C6333" w14:paraId="209287A2" w14:textId="77777777" w:rsidTr="00694288">
        <w:trPr>
          <w:trHeight w:val="20"/>
        </w:trPr>
        <w:tc>
          <w:tcPr>
            <w:tcW w:w="596" w:type="pct"/>
            <w:gridSpan w:val="3"/>
            <w:vMerge/>
            <w:vAlign w:val="center"/>
          </w:tcPr>
          <w:p w14:paraId="161853F3" w14:textId="77777777" w:rsidR="00D12E22" w:rsidRPr="002C6333" w:rsidRDefault="00D12E22" w:rsidP="00465840">
            <w:pPr>
              <w:jc w:val="center"/>
              <w:rPr>
                <w:sz w:val="26"/>
                <w:szCs w:val="26"/>
                <w:lang w:val="uz-Cyrl-UZ"/>
              </w:rPr>
            </w:pPr>
          </w:p>
        </w:tc>
        <w:tc>
          <w:tcPr>
            <w:tcW w:w="443" w:type="pct"/>
            <w:gridSpan w:val="2"/>
            <w:vMerge/>
            <w:vAlign w:val="center"/>
          </w:tcPr>
          <w:p w14:paraId="3E595CBB" w14:textId="77777777" w:rsidR="00D12E22" w:rsidRPr="002C6333" w:rsidRDefault="00D12E22" w:rsidP="00465840">
            <w:pPr>
              <w:jc w:val="center"/>
              <w:rPr>
                <w:sz w:val="26"/>
                <w:szCs w:val="26"/>
                <w:lang w:val="uz-Cyrl-UZ"/>
              </w:rPr>
            </w:pPr>
          </w:p>
        </w:tc>
        <w:tc>
          <w:tcPr>
            <w:tcW w:w="792" w:type="pct"/>
            <w:gridSpan w:val="2"/>
            <w:vAlign w:val="center"/>
          </w:tcPr>
          <w:p w14:paraId="05474868" w14:textId="77777777" w:rsidR="00D12E22" w:rsidRPr="002C6333" w:rsidRDefault="00D12E22" w:rsidP="00465840">
            <w:pPr>
              <w:jc w:val="center"/>
              <w:rPr>
                <w:sz w:val="26"/>
                <w:szCs w:val="26"/>
                <w:lang w:val="en-US"/>
              </w:rPr>
            </w:pPr>
            <w:r w:rsidRPr="002C6333">
              <w:rPr>
                <w:sz w:val="26"/>
                <w:szCs w:val="26"/>
                <w:lang w:val="en-US"/>
              </w:rPr>
              <w:t>CCCM</w:t>
            </w:r>
          </w:p>
        </w:tc>
        <w:tc>
          <w:tcPr>
            <w:tcW w:w="792" w:type="pct"/>
            <w:gridSpan w:val="2"/>
            <w:vAlign w:val="center"/>
          </w:tcPr>
          <w:p w14:paraId="1AB1626C" w14:textId="77777777" w:rsidR="00D12E22" w:rsidRPr="002C6333" w:rsidRDefault="00D12E22" w:rsidP="00465840">
            <w:pPr>
              <w:jc w:val="center"/>
              <w:rPr>
                <w:sz w:val="26"/>
                <w:szCs w:val="26"/>
                <w:lang w:val="en-US"/>
              </w:rPr>
            </w:pPr>
            <w:r w:rsidRPr="002C6333">
              <w:rPr>
                <w:sz w:val="26"/>
                <w:szCs w:val="26"/>
                <w:lang w:val="en-US"/>
              </w:rPr>
              <w:t>UKMO</w:t>
            </w:r>
          </w:p>
        </w:tc>
        <w:tc>
          <w:tcPr>
            <w:tcW w:w="792" w:type="pct"/>
            <w:gridSpan w:val="2"/>
            <w:vAlign w:val="center"/>
          </w:tcPr>
          <w:p w14:paraId="22199C42" w14:textId="77777777" w:rsidR="00D12E22" w:rsidRPr="002C6333" w:rsidRDefault="00D12E22" w:rsidP="00465840">
            <w:pPr>
              <w:jc w:val="center"/>
              <w:rPr>
                <w:sz w:val="26"/>
                <w:szCs w:val="26"/>
                <w:lang w:val="en-US"/>
              </w:rPr>
            </w:pPr>
            <w:r w:rsidRPr="002C6333">
              <w:rPr>
                <w:sz w:val="26"/>
                <w:szCs w:val="26"/>
                <w:lang w:val="en-US"/>
              </w:rPr>
              <w:t>GFDL</w:t>
            </w:r>
          </w:p>
        </w:tc>
        <w:tc>
          <w:tcPr>
            <w:tcW w:w="793" w:type="pct"/>
            <w:gridSpan w:val="2"/>
            <w:vAlign w:val="center"/>
          </w:tcPr>
          <w:p w14:paraId="4B8C4D58" w14:textId="77777777" w:rsidR="00D12E22" w:rsidRPr="002C6333" w:rsidRDefault="00D12E22" w:rsidP="00465840">
            <w:pPr>
              <w:jc w:val="center"/>
              <w:rPr>
                <w:sz w:val="26"/>
                <w:szCs w:val="26"/>
                <w:lang w:val="en-US"/>
              </w:rPr>
            </w:pPr>
            <w:r w:rsidRPr="002C6333">
              <w:rPr>
                <w:sz w:val="26"/>
                <w:szCs w:val="26"/>
                <w:lang w:val="en-US"/>
              </w:rPr>
              <w:t>GISS</w:t>
            </w:r>
          </w:p>
        </w:tc>
        <w:tc>
          <w:tcPr>
            <w:tcW w:w="792" w:type="pct"/>
            <w:gridSpan w:val="2"/>
            <w:vMerge/>
            <w:vAlign w:val="center"/>
          </w:tcPr>
          <w:p w14:paraId="607FF9BD" w14:textId="77777777" w:rsidR="00D12E22" w:rsidRPr="002C6333" w:rsidRDefault="00D12E22" w:rsidP="00465840">
            <w:pPr>
              <w:jc w:val="center"/>
              <w:rPr>
                <w:sz w:val="26"/>
                <w:szCs w:val="26"/>
              </w:rPr>
            </w:pPr>
          </w:p>
        </w:tc>
      </w:tr>
      <w:tr w:rsidR="002C6333" w:rsidRPr="002C6333" w14:paraId="0849035A" w14:textId="77777777" w:rsidTr="00694288">
        <w:trPr>
          <w:trHeight w:val="20"/>
        </w:trPr>
        <w:tc>
          <w:tcPr>
            <w:tcW w:w="596" w:type="pct"/>
            <w:gridSpan w:val="3"/>
            <w:vMerge/>
            <w:vAlign w:val="center"/>
          </w:tcPr>
          <w:p w14:paraId="306A191C" w14:textId="77777777" w:rsidR="00D12E22" w:rsidRPr="002C6333" w:rsidRDefault="00D12E22" w:rsidP="00465840">
            <w:pPr>
              <w:jc w:val="center"/>
              <w:rPr>
                <w:sz w:val="26"/>
                <w:szCs w:val="26"/>
                <w:lang w:val="uz-Cyrl-UZ"/>
              </w:rPr>
            </w:pPr>
          </w:p>
        </w:tc>
        <w:tc>
          <w:tcPr>
            <w:tcW w:w="443" w:type="pct"/>
            <w:gridSpan w:val="2"/>
            <w:vMerge/>
            <w:vAlign w:val="center"/>
          </w:tcPr>
          <w:p w14:paraId="7152170B" w14:textId="77777777" w:rsidR="00D12E22" w:rsidRPr="002C6333" w:rsidRDefault="00D12E22" w:rsidP="00465840">
            <w:pPr>
              <w:jc w:val="center"/>
              <w:rPr>
                <w:sz w:val="26"/>
                <w:szCs w:val="26"/>
                <w:lang w:val="uz-Cyrl-UZ"/>
              </w:rPr>
            </w:pPr>
          </w:p>
        </w:tc>
        <w:tc>
          <w:tcPr>
            <w:tcW w:w="396" w:type="pct"/>
            <w:vAlign w:val="center"/>
          </w:tcPr>
          <w:p w14:paraId="754AF2F6" w14:textId="77777777" w:rsidR="00D12E22" w:rsidRPr="002C6333" w:rsidRDefault="00D12E22" w:rsidP="00465840">
            <w:pPr>
              <w:jc w:val="center"/>
              <w:rPr>
                <w:sz w:val="26"/>
                <w:szCs w:val="26"/>
                <w:lang w:val="uz-Cyrl-UZ"/>
              </w:rPr>
            </w:pPr>
            <w:r w:rsidRPr="002C6333">
              <w:rPr>
                <w:sz w:val="26"/>
                <w:szCs w:val="26"/>
                <w:lang w:val="uz-Cyrl-UZ"/>
              </w:rPr>
              <w:t>К</w:t>
            </w:r>
          </w:p>
        </w:tc>
        <w:tc>
          <w:tcPr>
            <w:tcW w:w="396" w:type="pct"/>
            <w:vAlign w:val="center"/>
          </w:tcPr>
          <w:p w14:paraId="5757ABD8" w14:textId="77777777" w:rsidR="00D12E22" w:rsidRPr="002C6333" w:rsidRDefault="00D12E22" w:rsidP="00465840">
            <w:pPr>
              <w:jc w:val="center"/>
              <w:rPr>
                <w:sz w:val="26"/>
                <w:szCs w:val="26"/>
                <w:lang w:val="uz-Cyrl-UZ"/>
              </w:rPr>
            </w:pPr>
            <w:r w:rsidRPr="002C6333">
              <w:rPr>
                <w:sz w:val="26"/>
                <w:szCs w:val="26"/>
                <w:lang w:val="en-US"/>
              </w:rPr>
              <w:t>∆</w:t>
            </w:r>
          </w:p>
        </w:tc>
        <w:tc>
          <w:tcPr>
            <w:tcW w:w="396" w:type="pct"/>
            <w:vAlign w:val="center"/>
          </w:tcPr>
          <w:p w14:paraId="59686DA3" w14:textId="77777777" w:rsidR="00D12E22" w:rsidRPr="002C6333" w:rsidRDefault="00D12E22" w:rsidP="00465840">
            <w:pPr>
              <w:jc w:val="center"/>
              <w:rPr>
                <w:sz w:val="26"/>
                <w:szCs w:val="26"/>
              </w:rPr>
            </w:pPr>
            <w:r w:rsidRPr="002C6333">
              <w:rPr>
                <w:sz w:val="26"/>
                <w:szCs w:val="26"/>
              </w:rPr>
              <w:t>К</w:t>
            </w:r>
          </w:p>
        </w:tc>
        <w:tc>
          <w:tcPr>
            <w:tcW w:w="396" w:type="pct"/>
            <w:vAlign w:val="center"/>
          </w:tcPr>
          <w:p w14:paraId="1642DCD6" w14:textId="77777777" w:rsidR="00D12E22" w:rsidRPr="002C6333" w:rsidRDefault="00D12E22" w:rsidP="00465840">
            <w:pPr>
              <w:jc w:val="center"/>
              <w:rPr>
                <w:sz w:val="26"/>
                <w:szCs w:val="26"/>
              </w:rPr>
            </w:pPr>
            <w:r w:rsidRPr="002C6333">
              <w:rPr>
                <w:sz w:val="26"/>
                <w:szCs w:val="26"/>
                <w:lang w:val="en-US"/>
              </w:rPr>
              <w:t>∆</w:t>
            </w:r>
          </w:p>
        </w:tc>
        <w:tc>
          <w:tcPr>
            <w:tcW w:w="396" w:type="pct"/>
            <w:vAlign w:val="center"/>
          </w:tcPr>
          <w:p w14:paraId="1E1EB052" w14:textId="77777777" w:rsidR="00D12E22" w:rsidRPr="002C6333" w:rsidRDefault="00D12E22" w:rsidP="00465840">
            <w:pPr>
              <w:jc w:val="center"/>
              <w:rPr>
                <w:sz w:val="26"/>
                <w:szCs w:val="26"/>
              </w:rPr>
            </w:pPr>
            <w:r w:rsidRPr="002C6333">
              <w:rPr>
                <w:sz w:val="26"/>
                <w:szCs w:val="26"/>
              </w:rPr>
              <w:t>К</w:t>
            </w:r>
          </w:p>
        </w:tc>
        <w:tc>
          <w:tcPr>
            <w:tcW w:w="396" w:type="pct"/>
            <w:vAlign w:val="center"/>
          </w:tcPr>
          <w:p w14:paraId="1A5F0492" w14:textId="77777777" w:rsidR="00D12E22" w:rsidRPr="002C6333" w:rsidRDefault="00D12E22" w:rsidP="00465840">
            <w:pPr>
              <w:jc w:val="center"/>
              <w:rPr>
                <w:sz w:val="26"/>
                <w:szCs w:val="26"/>
              </w:rPr>
            </w:pPr>
            <w:r w:rsidRPr="002C6333">
              <w:rPr>
                <w:sz w:val="26"/>
                <w:szCs w:val="26"/>
                <w:lang w:val="en-US"/>
              </w:rPr>
              <w:t>∆</w:t>
            </w:r>
          </w:p>
        </w:tc>
        <w:tc>
          <w:tcPr>
            <w:tcW w:w="396" w:type="pct"/>
            <w:vAlign w:val="center"/>
          </w:tcPr>
          <w:p w14:paraId="4A3F1328" w14:textId="77777777" w:rsidR="00D12E22" w:rsidRPr="002C6333" w:rsidRDefault="00D12E22" w:rsidP="00465840">
            <w:pPr>
              <w:jc w:val="center"/>
              <w:rPr>
                <w:sz w:val="26"/>
                <w:szCs w:val="26"/>
              </w:rPr>
            </w:pPr>
            <w:r w:rsidRPr="002C6333">
              <w:rPr>
                <w:sz w:val="26"/>
                <w:szCs w:val="26"/>
              </w:rPr>
              <w:t>К</w:t>
            </w:r>
          </w:p>
        </w:tc>
        <w:tc>
          <w:tcPr>
            <w:tcW w:w="397" w:type="pct"/>
            <w:vAlign w:val="center"/>
          </w:tcPr>
          <w:p w14:paraId="70CEAF42" w14:textId="77777777" w:rsidR="00D12E22" w:rsidRPr="002C6333" w:rsidRDefault="00D12E22" w:rsidP="00465840">
            <w:pPr>
              <w:jc w:val="center"/>
              <w:rPr>
                <w:sz w:val="26"/>
                <w:szCs w:val="26"/>
              </w:rPr>
            </w:pPr>
            <w:r w:rsidRPr="002C6333">
              <w:rPr>
                <w:sz w:val="26"/>
                <w:szCs w:val="26"/>
                <w:lang w:val="en-US"/>
              </w:rPr>
              <w:t>∆</w:t>
            </w:r>
          </w:p>
        </w:tc>
        <w:tc>
          <w:tcPr>
            <w:tcW w:w="396" w:type="pct"/>
            <w:vAlign w:val="center"/>
          </w:tcPr>
          <w:p w14:paraId="44266CFD" w14:textId="77777777" w:rsidR="00D12E22" w:rsidRPr="002C6333" w:rsidRDefault="00D12E22" w:rsidP="00465840">
            <w:pPr>
              <w:jc w:val="center"/>
              <w:rPr>
                <w:sz w:val="26"/>
                <w:szCs w:val="26"/>
              </w:rPr>
            </w:pPr>
            <w:r w:rsidRPr="002C6333">
              <w:rPr>
                <w:sz w:val="26"/>
                <w:szCs w:val="26"/>
              </w:rPr>
              <w:t>К</w:t>
            </w:r>
          </w:p>
        </w:tc>
        <w:tc>
          <w:tcPr>
            <w:tcW w:w="396" w:type="pct"/>
            <w:vAlign w:val="center"/>
          </w:tcPr>
          <w:p w14:paraId="1130030D" w14:textId="77777777" w:rsidR="00D12E22" w:rsidRPr="002C6333" w:rsidRDefault="00D12E22" w:rsidP="00465840">
            <w:pPr>
              <w:jc w:val="center"/>
              <w:rPr>
                <w:sz w:val="26"/>
                <w:szCs w:val="26"/>
              </w:rPr>
            </w:pPr>
            <w:r w:rsidRPr="002C6333">
              <w:rPr>
                <w:sz w:val="26"/>
                <w:szCs w:val="26"/>
              </w:rPr>
              <w:t>∆</w:t>
            </w:r>
          </w:p>
        </w:tc>
      </w:tr>
      <w:tr w:rsidR="002C6333" w:rsidRPr="002C6333" w14:paraId="7AF6A387" w14:textId="77777777" w:rsidTr="00694288">
        <w:trPr>
          <w:trHeight w:val="20"/>
        </w:trPr>
        <w:tc>
          <w:tcPr>
            <w:tcW w:w="5000" w:type="pct"/>
            <w:gridSpan w:val="15"/>
          </w:tcPr>
          <w:p w14:paraId="582C20ED" w14:textId="77777777" w:rsidR="009225BE" w:rsidRPr="002C6333" w:rsidRDefault="009225BE" w:rsidP="00465840">
            <w:pPr>
              <w:jc w:val="center"/>
              <w:rPr>
                <w:sz w:val="24"/>
                <w:szCs w:val="24"/>
                <w:vertAlign w:val="superscript"/>
                <w:lang w:val="uz-Cyrl-UZ"/>
              </w:rPr>
            </w:pPr>
            <w:r w:rsidRPr="002C6333">
              <w:rPr>
                <w:sz w:val="24"/>
                <w:szCs w:val="24"/>
              </w:rPr>
              <w:t xml:space="preserve">Писком – </w:t>
            </w:r>
            <w:proofErr w:type="spellStart"/>
            <w:r w:rsidRPr="002C6333">
              <w:rPr>
                <w:sz w:val="24"/>
                <w:szCs w:val="24"/>
              </w:rPr>
              <w:t>Муллала</w:t>
            </w:r>
            <w:proofErr w:type="spellEnd"/>
            <w:r w:rsidRPr="002C6333">
              <w:rPr>
                <w:sz w:val="24"/>
                <w:szCs w:val="24"/>
              </w:rPr>
              <w:t xml:space="preserve"> қ.</w:t>
            </w:r>
            <w:r w:rsidRPr="002C6333">
              <w:rPr>
                <w:sz w:val="24"/>
                <w:szCs w:val="24"/>
                <w:lang w:val="uz-Cyrl-UZ"/>
              </w:rPr>
              <w:t>, Ғ</w:t>
            </w:r>
            <w:r w:rsidRPr="002C6333">
              <w:rPr>
                <w:sz w:val="24"/>
                <w:szCs w:val="24"/>
              </w:rPr>
              <w:t xml:space="preserve">=2540 </w:t>
            </w:r>
            <w:r w:rsidRPr="002C6333">
              <w:rPr>
                <w:sz w:val="24"/>
                <w:szCs w:val="24"/>
                <w:lang w:val="uz-Cyrl-UZ"/>
              </w:rPr>
              <w:t>км</w:t>
            </w:r>
            <w:r w:rsidRPr="002C6333">
              <w:rPr>
                <w:sz w:val="24"/>
                <w:szCs w:val="24"/>
                <w:vertAlign w:val="superscript"/>
                <w:lang w:val="uz-Cyrl-UZ"/>
              </w:rPr>
              <w:t>2</w:t>
            </w:r>
          </w:p>
        </w:tc>
      </w:tr>
      <w:tr w:rsidR="002C6333" w:rsidRPr="002C6333" w14:paraId="62D9E147" w14:textId="77777777" w:rsidTr="00694288">
        <w:trPr>
          <w:trHeight w:val="20"/>
        </w:trPr>
        <w:tc>
          <w:tcPr>
            <w:tcW w:w="289" w:type="pct"/>
            <w:vMerge w:val="restart"/>
            <w:vAlign w:val="center"/>
          </w:tcPr>
          <w:p w14:paraId="62EC5911" w14:textId="77777777" w:rsidR="00D12E22" w:rsidRPr="002C6333" w:rsidRDefault="00D12E22" w:rsidP="00465840">
            <w:pPr>
              <w:jc w:val="center"/>
              <w:rPr>
                <w:sz w:val="24"/>
                <w:szCs w:val="24"/>
                <w:lang w:val="en-US"/>
              </w:rPr>
            </w:pPr>
            <w:r w:rsidRPr="002C6333">
              <w:rPr>
                <w:sz w:val="24"/>
                <w:szCs w:val="24"/>
              </w:rPr>
              <w:t xml:space="preserve">Q </w:t>
            </w:r>
          </w:p>
        </w:tc>
        <w:tc>
          <w:tcPr>
            <w:tcW w:w="339" w:type="pct"/>
            <w:gridSpan w:val="3"/>
            <w:vAlign w:val="center"/>
          </w:tcPr>
          <w:p w14:paraId="2021D817" w14:textId="77777777" w:rsidR="00D12E22" w:rsidRPr="002C6333" w:rsidRDefault="00D12E22" w:rsidP="00465840">
            <w:pPr>
              <w:jc w:val="center"/>
              <w:rPr>
                <w:sz w:val="24"/>
                <w:szCs w:val="24"/>
                <w:lang w:val="en-US"/>
              </w:rPr>
            </w:pPr>
            <w:r w:rsidRPr="002C6333">
              <w:rPr>
                <w:sz w:val="24"/>
                <w:szCs w:val="24"/>
              </w:rPr>
              <w:t>м</w:t>
            </w:r>
            <w:r w:rsidRPr="002C6333">
              <w:rPr>
                <w:sz w:val="24"/>
                <w:szCs w:val="24"/>
                <w:vertAlign w:val="superscript"/>
                <w:lang w:val="uz-Cyrl-UZ"/>
              </w:rPr>
              <w:t>3</w:t>
            </w:r>
            <w:r w:rsidRPr="002C6333">
              <w:rPr>
                <w:sz w:val="24"/>
                <w:szCs w:val="24"/>
              </w:rPr>
              <w:t>/с</w:t>
            </w:r>
            <w:r w:rsidRPr="002C6333">
              <w:rPr>
                <w:sz w:val="24"/>
                <w:szCs w:val="24"/>
                <w:lang w:val="en-US"/>
              </w:rPr>
              <w:t xml:space="preserve"> </w:t>
            </w:r>
          </w:p>
        </w:tc>
        <w:tc>
          <w:tcPr>
            <w:tcW w:w="411" w:type="pct"/>
            <w:vAlign w:val="center"/>
          </w:tcPr>
          <w:p w14:paraId="4D6BA7F2" w14:textId="77777777" w:rsidR="00D12E22" w:rsidRPr="002C6333" w:rsidRDefault="00D12E22" w:rsidP="00465840">
            <w:pPr>
              <w:jc w:val="center"/>
              <w:rPr>
                <w:sz w:val="24"/>
                <w:szCs w:val="24"/>
                <w:lang w:val="uz-Cyrl-UZ"/>
              </w:rPr>
            </w:pPr>
            <w:r w:rsidRPr="002C6333">
              <w:rPr>
                <w:sz w:val="24"/>
                <w:szCs w:val="24"/>
                <w:lang w:val="uz-Cyrl-UZ"/>
              </w:rPr>
              <w:t>77,6</w:t>
            </w:r>
          </w:p>
        </w:tc>
        <w:tc>
          <w:tcPr>
            <w:tcW w:w="396" w:type="pct"/>
            <w:vAlign w:val="center"/>
          </w:tcPr>
          <w:p w14:paraId="3616D498" w14:textId="77777777" w:rsidR="00D12E22" w:rsidRPr="002C6333" w:rsidRDefault="00D12E22" w:rsidP="00465840">
            <w:pPr>
              <w:jc w:val="center"/>
              <w:rPr>
                <w:sz w:val="24"/>
                <w:szCs w:val="24"/>
                <w:lang w:val="uz-Cyrl-UZ"/>
              </w:rPr>
            </w:pPr>
            <w:r w:rsidRPr="002C6333">
              <w:rPr>
                <w:sz w:val="24"/>
                <w:szCs w:val="24"/>
                <w:lang w:val="uz-Cyrl-UZ"/>
              </w:rPr>
              <w:t>65,8</w:t>
            </w:r>
          </w:p>
        </w:tc>
        <w:tc>
          <w:tcPr>
            <w:tcW w:w="396" w:type="pct"/>
            <w:vAlign w:val="center"/>
          </w:tcPr>
          <w:p w14:paraId="24E6915B" w14:textId="77777777" w:rsidR="00D12E22" w:rsidRPr="002C6333" w:rsidRDefault="00D12E22" w:rsidP="00465840">
            <w:pPr>
              <w:jc w:val="center"/>
              <w:rPr>
                <w:sz w:val="24"/>
                <w:szCs w:val="24"/>
                <w:lang w:val="uz-Cyrl-UZ"/>
              </w:rPr>
            </w:pPr>
            <w:r w:rsidRPr="002C6333">
              <w:rPr>
                <w:sz w:val="24"/>
                <w:szCs w:val="24"/>
                <w:lang w:val="uz-Cyrl-UZ"/>
              </w:rPr>
              <w:t>-11,8</w:t>
            </w:r>
          </w:p>
        </w:tc>
        <w:tc>
          <w:tcPr>
            <w:tcW w:w="396" w:type="pct"/>
            <w:vAlign w:val="center"/>
          </w:tcPr>
          <w:p w14:paraId="3C630422" w14:textId="77777777" w:rsidR="00D12E22" w:rsidRPr="002C6333" w:rsidRDefault="00D12E22" w:rsidP="00465840">
            <w:pPr>
              <w:jc w:val="center"/>
              <w:rPr>
                <w:sz w:val="24"/>
                <w:szCs w:val="24"/>
                <w:lang w:val="uz-Cyrl-UZ"/>
              </w:rPr>
            </w:pPr>
            <w:r w:rsidRPr="002C6333">
              <w:rPr>
                <w:sz w:val="24"/>
                <w:szCs w:val="24"/>
                <w:lang w:val="uz-Cyrl-UZ"/>
              </w:rPr>
              <w:t>71,4</w:t>
            </w:r>
          </w:p>
        </w:tc>
        <w:tc>
          <w:tcPr>
            <w:tcW w:w="396" w:type="pct"/>
            <w:vAlign w:val="center"/>
          </w:tcPr>
          <w:p w14:paraId="3DA26F68" w14:textId="77777777" w:rsidR="00D12E22" w:rsidRPr="002C6333" w:rsidRDefault="00D12E22" w:rsidP="00465840">
            <w:pPr>
              <w:jc w:val="center"/>
              <w:rPr>
                <w:sz w:val="24"/>
                <w:szCs w:val="24"/>
                <w:lang w:val="uz-Cyrl-UZ"/>
              </w:rPr>
            </w:pPr>
            <w:r w:rsidRPr="002C6333">
              <w:rPr>
                <w:sz w:val="24"/>
                <w:szCs w:val="24"/>
                <w:lang w:val="uz-Cyrl-UZ"/>
              </w:rPr>
              <w:t>-6,2</w:t>
            </w:r>
          </w:p>
        </w:tc>
        <w:tc>
          <w:tcPr>
            <w:tcW w:w="396" w:type="pct"/>
            <w:vAlign w:val="center"/>
          </w:tcPr>
          <w:p w14:paraId="1B98C791" w14:textId="77777777" w:rsidR="00D12E22" w:rsidRPr="002C6333" w:rsidRDefault="00D12E22" w:rsidP="00465840">
            <w:pPr>
              <w:jc w:val="center"/>
              <w:rPr>
                <w:sz w:val="24"/>
                <w:szCs w:val="24"/>
                <w:lang w:val="uz-Cyrl-UZ"/>
              </w:rPr>
            </w:pPr>
            <w:r w:rsidRPr="002C6333">
              <w:rPr>
                <w:sz w:val="24"/>
                <w:szCs w:val="24"/>
                <w:lang w:val="uz-Cyrl-UZ"/>
              </w:rPr>
              <w:t>75,9</w:t>
            </w:r>
          </w:p>
        </w:tc>
        <w:tc>
          <w:tcPr>
            <w:tcW w:w="396" w:type="pct"/>
            <w:vAlign w:val="center"/>
          </w:tcPr>
          <w:p w14:paraId="4F2CD6E6" w14:textId="77777777" w:rsidR="00D12E22" w:rsidRPr="002C6333" w:rsidRDefault="00D12E22" w:rsidP="00465840">
            <w:pPr>
              <w:jc w:val="center"/>
              <w:rPr>
                <w:sz w:val="24"/>
                <w:szCs w:val="24"/>
                <w:lang w:val="uz-Cyrl-UZ"/>
              </w:rPr>
            </w:pPr>
            <w:r w:rsidRPr="002C6333">
              <w:rPr>
                <w:sz w:val="24"/>
                <w:szCs w:val="24"/>
                <w:lang w:val="uz-Cyrl-UZ"/>
              </w:rPr>
              <w:t>-1,7</w:t>
            </w:r>
          </w:p>
        </w:tc>
        <w:tc>
          <w:tcPr>
            <w:tcW w:w="396" w:type="pct"/>
            <w:vAlign w:val="center"/>
          </w:tcPr>
          <w:p w14:paraId="063D0B80" w14:textId="77777777" w:rsidR="00D12E22" w:rsidRPr="002C6333" w:rsidRDefault="00D12E22" w:rsidP="00465840">
            <w:pPr>
              <w:jc w:val="center"/>
              <w:rPr>
                <w:sz w:val="24"/>
                <w:szCs w:val="24"/>
                <w:lang w:val="uz-Cyrl-UZ"/>
              </w:rPr>
            </w:pPr>
            <w:r w:rsidRPr="002C6333">
              <w:rPr>
                <w:sz w:val="24"/>
                <w:szCs w:val="24"/>
                <w:lang w:val="uz-Cyrl-UZ"/>
              </w:rPr>
              <w:t>75,5</w:t>
            </w:r>
          </w:p>
        </w:tc>
        <w:tc>
          <w:tcPr>
            <w:tcW w:w="397" w:type="pct"/>
            <w:vAlign w:val="center"/>
          </w:tcPr>
          <w:p w14:paraId="6EEEEE16" w14:textId="77777777" w:rsidR="00D12E22" w:rsidRPr="002C6333" w:rsidRDefault="00D12E22" w:rsidP="00465840">
            <w:pPr>
              <w:jc w:val="center"/>
              <w:rPr>
                <w:sz w:val="24"/>
                <w:szCs w:val="24"/>
                <w:lang w:val="uz-Cyrl-UZ"/>
              </w:rPr>
            </w:pPr>
            <w:r w:rsidRPr="002C6333">
              <w:rPr>
                <w:sz w:val="24"/>
                <w:szCs w:val="24"/>
                <w:lang w:val="uz-Cyrl-UZ"/>
              </w:rPr>
              <w:t>-2,1</w:t>
            </w:r>
          </w:p>
        </w:tc>
        <w:tc>
          <w:tcPr>
            <w:tcW w:w="396" w:type="pct"/>
            <w:vAlign w:val="center"/>
          </w:tcPr>
          <w:p w14:paraId="5F30B1DC" w14:textId="77777777" w:rsidR="00D12E22" w:rsidRPr="002C6333" w:rsidRDefault="00D12E22" w:rsidP="00465840">
            <w:pPr>
              <w:jc w:val="center"/>
              <w:rPr>
                <w:sz w:val="24"/>
                <w:szCs w:val="24"/>
                <w:lang w:val="uz-Cyrl-UZ"/>
              </w:rPr>
            </w:pPr>
            <w:r w:rsidRPr="002C6333">
              <w:rPr>
                <w:sz w:val="24"/>
                <w:szCs w:val="24"/>
                <w:lang w:val="uz-Cyrl-UZ"/>
              </w:rPr>
              <w:t>74,8</w:t>
            </w:r>
          </w:p>
        </w:tc>
        <w:tc>
          <w:tcPr>
            <w:tcW w:w="396" w:type="pct"/>
            <w:vAlign w:val="center"/>
          </w:tcPr>
          <w:p w14:paraId="6A24261A" w14:textId="77777777" w:rsidR="00D12E22" w:rsidRPr="002C6333" w:rsidRDefault="00D12E22" w:rsidP="00465840">
            <w:pPr>
              <w:jc w:val="center"/>
              <w:rPr>
                <w:sz w:val="24"/>
                <w:szCs w:val="24"/>
                <w:lang w:val="uz-Cyrl-UZ"/>
              </w:rPr>
            </w:pPr>
            <w:r w:rsidRPr="002C6333">
              <w:rPr>
                <w:sz w:val="24"/>
                <w:szCs w:val="24"/>
                <w:lang w:val="uz-Cyrl-UZ"/>
              </w:rPr>
              <w:t>-2,8</w:t>
            </w:r>
          </w:p>
        </w:tc>
      </w:tr>
      <w:tr w:rsidR="002C6333" w:rsidRPr="002C6333" w14:paraId="317564A0" w14:textId="77777777" w:rsidTr="00694288">
        <w:trPr>
          <w:trHeight w:val="20"/>
        </w:trPr>
        <w:tc>
          <w:tcPr>
            <w:tcW w:w="289" w:type="pct"/>
            <w:vMerge/>
            <w:vAlign w:val="center"/>
          </w:tcPr>
          <w:p w14:paraId="5BA4530F" w14:textId="77777777" w:rsidR="00D12E22" w:rsidRPr="002C6333" w:rsidRDefault="00D12E22" w:rsidP="00465840">
            <w:pPr>
              <w:jc w:val="center"/>
              <w:rPr>
                <w:sz w:val="24"/>
                <w:szCs w:val="24"/>
              </w:rPr>
            </w:pPr>
          </w:p>
        </w:tc>
        <w:tc>
          <w:tcPr>
            <w:tcW w:w="339" w:type="pct"/>
            <w:gridSpan w:val="3"/>
            <w:vAlign w:val="center"/>
          </w:tcPr>
          <w:p w14:paraId="4A13405D" w14:textId="77777777" w:rsidR="00D12E22" w:rsidRPr="002C6333" w:rsidRDefault="00D12E22" w:rsidP="00465840">
            <w:pPr>
              <w:jc w:val="center"/>
              <w:rPr>
                <w:sz w:val="24"/>
                <w:szCs w:val="24"/>
              </w:rPr>
            </w:pPr>
            <w:r w:rsidRPr="002C6333">
              <w:rPr>
                <w:sz w:val="24"/>
                <w:szCs w:val="24"/>
                <w:lang w:val="en-US"/>
              </w:rPr>
              <w:t>%</w:t>
            </w:r>
          </w:p>
        </w:tc>
        <w:tc>
          <w:tcPr>
            <w:tcW w:w="411" w:type="pct"/>
            <w:vAlign w:val="center"/>
          </w:tcPr>
          <w:p w14:paraId="5F99086C" w14:textId="77777777" w:rsidR="00D12E22" w:rsidRPr="002C6333" w:rsidRDefault="00D12E22" w:rsidP="00465840">
            <w:pPr>
              <w:jc w:val="center"/>
              <w:rPr>
                <w:sz w:val="24"/>
                <w:szCs w:val="24"/>
                <w:lang w:val="uz-Cyrl-UZ"/>
              </w:rPr>
            </w:pPr>
            <w:r w:rsidRPr="002C6333">
              <w:rPr>
                <w:sz w:val="24"/>
                <w:szCs w:val="24"/>
                <w:lang w:val="uz-Cyrl-UZ"/>
              </w:rPr>
              <w:t>100</w:t>
            </w:r>
          </w:p>
        </w:tc>
        <w:tc>
          <w:tcPr>
            <w:tcW w:w="396" w:type="pct"/>
            <w:vAlign w:val="center"/>
          </w:tcPr>
          <w:p w14:paraId="0CE512DF" w14:textId="77777777" w:rsidR="00D12E22" w:rsidRPr="002C6333" w:rsidRDefault="00D12E22" w:rsidP="00465840">
            <w:pPr>
              <w:jc w:val="center"/>
              <w:rPr>
                <w:sz w:val="24"/>
                <w:szCs w:val="24"/>
                <w:lang w:val="uz-Cyrl-UZ"/>
              </w:rPr>
            </w:pPr>
            <w:r w:rsidRPr="002C6333">
              <w:rPr>
                <w:sz w:val="24"/>
                <w:szCs w:val="24"/>
                <w:lang w:val="uz-Cyrl-UZ"/>
              </w:rPr>
              <w:t>85,8</w:t>
            </w:r>
          </w:p>
        </w:tc>
        <w:tc>
          <w:tcPr>
            <w:tcW w:w="396" w:type="pct"/>
            <w:vAlign w:val="center"/>
          </w:tcPr>
          <w:p w14:paraId="4B119D3F" w14:textId="77777777" w:rsidR="00D12E22" w:rsidRPr="002C6333" w:rsidRDefault="00D12E22" w:rsidP="00465840">
            <w:pPr>
              <w:jc w:val="center"/>
              <w:rPr>
                <w:sz w:val="24"/>
                <w:szCs w:val="24"/>
                <w:lang w:val="uz-Cyrl-UZ"/>
              </w:rPr>
            </w:pPr>
            <w:r w:rsidRPr="002C6333">
              <w:rPr>
                <w:sz w:val="24"/>
                <w:szCs w:val="24"/>
                <w:lang w:val="uz-Cyrl-UZ"/>
              </w:rPr>
              <w:t>15,2</w:t>
            </w:r>
          </w:p>
        </w:tc>
        <w:tc>
          <w:tcPr>
            <w:tcW w:w="396" w:type="pct"/>
            <w:vAlign w:val="center"/>
          </w:tcPr>
          <w:p w14:paraId="7DCA687A" w14:textId="77777777" w:rsidR="00D12E22" w:rsidRPr="002C6333" w:rsidRDefault="00D12E22" w:rsidP="00465840">
            <w:pPr>
              <w:jc w:val="center"/>
              <w:rPr>
                <w:sz w:val="24"/>
                <w:szCs w:val="24"/>
                <w:lang w:val="uz-Cyrl-UZ"/>
              </w:rPr>
            </w:pPr>
            <w:r w:rsidRPr="002C6333">
              <w:rPr>
                <w:sz w:val="24"/>
                <w:szCs w:val="24"/>
                <w:lang w:val="uz-Cyrl-UZ"/>
              </w:rPr>
              <w:t>92,0</w:t>
            </w:r>
          </w:p>
        </w:tc>
        <w:tc>
          <w:tcPr>
            <w:tcW w:w="396" w:type="pct"/>
            <w:vAlign w:val="center"/>
          </w:tcPr>
          <w:p w14:paraId="5917146B" w14:textId="77777777" w:rsidR="00D12E22" w:rsidRPr="002C6333" w:rsidRDefault="00D12E22" w:rsidP="00465840">
            <w:pPr>
              <w:jc w:val="center"/>
              <w:rPr>
                <w:sz w:val="24"/>
                <w:szCs w:val="24"/>
                <w:lang w:val="uz-Cyrl-UZ"/>
              </w:rPr>
            </w:pPr>
            <w:r w:rsidRPr="002C6333">
              <w:rPr>
                <w:sz w:val="24"/>
                <w:szCs w:val="24"/>
                <w:lang w:val="uz-Cyrl-UZ"/>
              </w:rPr>
              <w:t>8,0</w:t>
            </w:r>
          </w:p>
        </w:tc>
        <w:tc>
          <w:tcPr>
            <w:tcW w:w="396" w:type="pct"/>
            <w:vAlign w:val="center"/>
          </w:tcPr>
          <w:p w14:paraId="65772FB3" w14:textId="77777777" w:rsidR="00D12E22" w:rsidRPr="002C6333" w:rsidRDefault="00D12E22" w:rsidP="00465840">
            <w:pPr>
              <w:jc w:val="center"/>
              <w:rPr>
                <w:sz w:val="24"/>
                <w:szCs w:val="24"/>
                <w:lang w:val="uz-Cyrl-UZ"/>
              </w:rPr>
            </w:pPr>
            <w:r w:rsidRPr="002C6333">
              <w:rPr>
                <w:sz w:val="24"/>
                <w:szCs w:val="24"/>
                <w:lang w:val="uz-Cyrl-UZ"/>
              </w:rPr>
              <w:t>97,8</w:t>
            </w:r>
          </w:p>
        </w:tc>
        <w:tc>
          <w:tcPr>
            <w:tcW w:w="396" w:type="pct"/>
            <w:vAlign w:val="center"/>
          </w:tcPr>
          <w:p w14:paraId="286DD646" w14:textId="77777777" w:rsidR="00D12E22" w:rsidRPr="002C6333" w:rsidRDefault="00D12E22" w:rsidP="00465840">
            <w:pPr>
              <w:jc w:val="center"/>
              <w:rPr>
                <w:sz w:val="24"/>
                <w:szCs w:val="24"/>
                <w:lang w:val="uz-Cyrl-UZ"/>
              </w:rPr>
            </w:pPr>
            <w:r w:rsidRPr="002C6333">
              <w:rPr>
                <w:sz w:val="24"/>
                <w:szCs w:val="24"/>
                <w:lang w:val="uz-Cyrl-UZ"/>
              </w:rPr>
              <w:t>2,2</w:t>
            </w:r>
          </w:p>
        </w:tc>
        <w:tc>
          <w:tcPr>
            <w:tcW w:w="396" w:type="pct"/>
            <w:vAlign w:val="center"/>
          </w:tcPr>
          <w:p w14:paraId="18C1F2A8" w14:textId="77777777" w:rsidR="00D12E22" w:rsidRPr="002C6333" w:rsidRDefault="00D12E22" w:rsidP="00465840">
            <w:pPr>
              <w:jc w:val="center"/>
              <w:rPr>
                <w:sz w:val="24"/>
                <w:szCs w:val="24"/>
                <w:lang w:val="uz-Cyrl-UZ"/>
              </w:rPr>
            </w:pPr>
            <w:r w:rsidRPr="002C6333">
              <w:rPr>
                <w:sz w:val="24"/>
                <w:szCs w:val="24"/>
                <w:lang w:val="uz-Cyrl-UZ"/>
              </w:rPr>
              <w:t>97,3</w:t>
            </w:r>
          </w:p>
        </w:tc>
        <w:tc>
          <w:tcPr>
            <w:tcW w:w="397" w:type="pct"/>
            <w:vAlign w:val="center"/>
          </w:tcPr>
          <w:p w14:paraId="6386C57C" w14:textId="77777777" w:rsidR="00D12E22" w:rsidRPr="002C6333" w:rsidRDefault="00D12E22" w:rsidP="00465840">
            <w:pPr>
              <w:jc w:val="center"/>
              <w:rPr>
                <w:sz w:val="24"/>
                <w:szCs w:val="24"/>
                <w:lang w:val="uz-Cyrl-UZ"/>
              </w:rPr>
            </w:pPr>
            <w:r w:rsidRPr="002C6333">
              <w:rPr>
                <w:sz w:val="24"/>
                <w:szCs w:val="24"/>
                <w:lang w:val="uz-Cyrl-UZ"/>
              </w:rPr>
              <w:t>2,7</w:t>
            </w:r>
          </w:p>
        </w:tc>
        <w:tc>
          <w:tcPr>
            <w:tcW w:w="396" w:type="pct"/>
            <w:vAlign w:val="center"/>
          </w:tcPr>
          <w:p w14:paraId="44531790" w14:textId="77777777" w:rsidR="00D12E22" w:rsidRPr="002C6333" w:rsidRDefault="00D12E22" w:rsidP="00465840">
            <w:pPr>
              <w:jc w:val="center"/>
              <w:rPr>
                <w:sz w:val="24"/>
                <w:szCs w:val="24"/>
                <w:lang w:val="uz-Cyrl-UZ"/>
              </w:rPr>
            </w:pPr>
            <w:r w:rsidRPr="002C6333">
              <w:rPr>
                <w:sz w:val="24"/>
                <w:szCs w:val="24"/>
                <w:lang w:val="uz-Cyrl-UZ"/>
              </w:rPr>
              <w:t>96,4</w:t>
            </w:r>
          </w:p>
        </w:tc>
        <w:tc>
          <w:tcPr>
            <w:tcW w:w="396" w:type="pct"/>
            <w:vAlign w:val="center"/>
          </w:tcPr>
          <w:p w14:paraId="42BBD045" w14:textId="77777777" w:rsidR="00D12E22" w:rsidRPr="002C6333" w:rsidRDefault="00D12E22" w:rsidP="00465840">
            <w:pPr>
              <w:jc w:val="center"/>
              <w:rPr>
                <w:sz w:val="24"/>
                <w:szCs w:val="24"/>
                <w:lang w:val="uz-Cyrl-UZ"/>
              </w:rPr>
            </w:pPr>
            <w:r w:rsidRPr="002C6333">
              <w:rPr>
                <w:sz w:val="24"/>
                <w:szCs w:val="24"/>
                <w:lang w:val="uz-Cyrl-UZ"/>
              </w:rPr>
              <w:t>3,6</w:t>
            </w:r>
          </w:p>
        </w:tc>
      </w:tr>
      <w:tr w:rsidR="002C6333" w:rsidRPr="002C6333" w14:paraId="3B4DA2F1" w14:textId="77777777" w:rsidTr="00694288">
        <w:trPr>
          <w:trHeight w:val="20"/>
        </w:trPr>
        <w:tc>
          <w:tcPr>
            <w:tcW w:w="628" w:type="pct"/>
            <w:gridSpan w:val="4"/>
            <w:vAlign w:val="center"/>
          </w:tcPr>
          <w:p w14:paraId="7FA22497" w14:textId="77777777" w:rsidR="00D12E22" w:rsidRPr="002C6333" w:rsidRDefault="00D12E22" w:rsidP="00465840">
            <w:pPr>
              <w:jc w:val="center"/>
              <w:rPr>
                <w:sz w:val="24"/>
                <w:szCs w:val="24"/>
              </w:rPr>
            </w:pPr>
            <w:r w:rsidRPr="002C6333">
              <w:rPr>
                <w:sz w:val="24"/>
                <w:szCs w:val="24"/>
              </w:rPr>
              <w:t xml:space="preserve">W, 10 </w:t>
            </w:r>
            <w:r w:rsidRPr="002C6333">
              <w:rPr>
                <w:sz w:val="24"/>
                <w:szCs w:val="24"/>
                <w:vertAlign w:val="superscript"/>
                <w:lang w:val="uz-Cyrl-UZ"/>
              </w:rPr>
              <w:t>9</w:t>
            </w:r>
            <w:r w:rsidRPr="002C6333">
              <w:rPr>
                <w:sz w:val="24"/>
                <w:szCs w:val="24"/>
              </w:rPr>
              <w:t xml:space="preserve"> м</w:t>
            </w:r>
            <w:r w:rsidRPr="002C6333">
              <w:rPr>
                <w:sz w:val="24"/>
                <w:szCs w:val="24"/>
                <w:vertAlign w:val="superscript"/>
              </w:rPr>
              <w:t>3</w:t>
            </w:r>
          </w:p>
        </w:tc>
        <w:tc>
          <w:tcPr>
            <w:tcW w:w="411" w:type="pct"/>
            <w:vAlign w:val="center"/>
          </w:tcPr>
          <w:p w14:paraId="0A62A63A" w14:textId="77777777" w:rsidR="00D12E22" w:rsidRPr="002C6333" w:rsidRDefault="00D12E22" w:rsidP="00465840">
            <w:pPr>
              <w:jc w:val="center"/>
              <w:rPr>
                <w:sz w:val="24"/>
                <w:szCs w:val="24"/>
                <w:lang w:val="en-US"/>
              </w:rPr>
            </w:pPr>
            <w:r w:rsidRPr="002C6333">
              <w:rPr>
                <w:sz w:val="24"/>
                <w:szCs w:val="24"/>
                <w:lang w:val="uz-Cyrl-UZ"/>
              </w:rPr>
              <w:t>2,448</w:t>
            </w:r>
          </w:p>
        </w:tc>
        <w:tc>
          <w:tcPr>
            <w:tcW w:w="396" w:type="pct"/>
            <w:vAlign w:val="center"/>
          </w:tcPr>
          <w:p w14:paraId="058FABCE" w14:textId="77777777" w:rsidR="00D12E22" w:rsidRPr="002C6333" w:rsidRDefault="00D12E22" w:rsidP="00465840">
            <w:pPr>
              <w:jc w:val="center"/>
              <w:rPr>
                <w:sz w:val="24"/>
                <w:szCs w:val="24"/>
                <w:lang w:val="uz-Cyrl-UZ"/>
              </w:rPr>
            </w:pPr>
            <w:r w:rsidRPr="002C6333">
              <w:rPr>
                <w:sz w:val="24"/>
                <w:szCs w:val="24"/>
                <w:lang w:val="uz-Cyrl-UZ"/>
              </w:rPr>
              <w:t>2,075</w:t>
            </w:r>
          </w:p>
        </w:tc>
        <w:tc>
          <w:tcPr>
            <w:tcW w:w="396" w:type="pct"/>
            <w:vAlign w:val="center"/>
          </w:tcPr>
          <w:p w14:paraId="73BEC22B" w14:textId="77777777" w:rsidR="00D12E22" w:rsidRPr="002C6333" w:rsidRDefault="00D12E22" w:rsidP="00465840">
            <w:pPr>
              <w:jc w:val="center"/>
              <w:rPr>
                <w:sz w:val="24"/>
                <w:szCs w:val="24"/>
                <w:lang w:val="uz-Cyrl-UZ"/>
              </w:rPr>
            </w:pPr>
            <w:r w:rsidRPr="002C6333">
              <w:rPr>
                <w:sz w:val="24"/>
                <w:szCs w:val="24"/>
                <w:lang w:val="uz-Cyrl-UZ"/>
              </w:rPr>
              <w:t>0,373</w:t>
            </w:r>
          </w:p>
        </w:tc>
        <w:tc>
          <w:tcPr>
            <w:tcW w:w="396" w:type="pct"/>
            <w:vAlign w:val="center"/>
          </w:tcPr>
          <w:p w14:paraId="782BDEA2" w14:textId="77777777" w:rsidR="00D12E22" w:rsidRPr="002C6333" w:rsidRDefault="00D12E22" w:rsidP="00465840">
            <w:pPr>
              <w:jc w:val="center"/>
              <w:rPr>
                <w:sz w:val="24"/>
                <w:szCs w:val="24"/>
                <w:lang w:val="uz-Cyrl-UZ"/>
              </w:rPr>
            </w:pPr>
            <w:r w:rsidRPr="002C6333">
              <w:rPr>
                <w:sz w:val="24"/>
                <w:szCs w:val="24"/>
                <w:lang w:val="uz-Cyrl-UZ"/>
              </w:rPr>
              <w:t>2,252</w:t>
            </w:r>
          </w:p>
        </w:tc>
        <w:tc>
          <w:tcPr>
            <w:tcW w:w="396" w:type="pct"/>
            <w:vAlign w:val="center"/>
          </w:tcPr>
          <w:p w14:paraId="4608E629" w14:textId="77777777" w:rsidR="00D12E22" w:rsidRPr="002C6333" w:rsidRDefault="00D12E22" w:rsidP="00465840">
            <w:pPr>
              <w:jc w:val="center"/>
              <w:rPr>
                <w:sz w:val="24"/>
                <w:szCs w:val="24"/>
                <w:lang w:val="uz-Cyrl-UZ"/>
              </w:rPr>
            </w:pPr>
            <w:r w:rsidRPr="002C6333">
              <w:rPr>
                <w:sz w:val="24"/>
                <w:szCs w:val="24"/>
                <w:lang w:val="uz-Cyrl-UZ"/>
              </w:rPr>
              <w:t>0,196</w:t>
            </w:r>
          </w:p>
        </w:tc>
        <w:tc>
          <w:tcPr>
            <w:tcW w:w="396" w:type="pct"/>
            <w:vAlign w:val="center"/>
          </w:tcPr>
          <w:p w14:paraId="5E728FBB" w14:textId="77777777" w:rsidR="00D12E22" w:rsidRPr="002C6333" w:rsidRDefault="00D12E22" w:rsidP="00465840">
            <w:pPr>
              <w:jc w:val="center"/>
              <w:rPr>
                <w:sz w:val="24"/>
                <w:szCs w:val="24"/>
                <w:lang w:val="uz-Cyrl-UZ"/>
              </w:rPr>
            </w:pPr>
            <w:r w:rsidRPr="002C6333">
              <w:rPr>
                <w:sz w:val="24"/>
                <w:szCs w:val="24"/>
                <w:lang w:val="uz-Cyrl-UZ"/>
              </w:rPr>
              <w:t>2,394</w:t>
            </w:r>
          </w:p>
        </w:tc>
        <w:tc>
          <w:tcPr>
            <w:tcW w:w="396" w:type="pct"/>
            <w:vAlign w:val="center"/>
          </w:tcPr>
          <w:p w14:paraId="6C00D4CB" w14:textId="77777777" w:rsidR="00D12E22" w:rsidRPr="002C6333" w:rsidRDefault="00D12E22" w:rsidP="00465840">
            <w:pPr>
              <w:jc w:val="center"/>
              <w:rPr>
                <w:sz w:val="24"/>
                <w:szCs w:val="24"/>
                <w:lang w:val="uz-Cyrl-UZ"/>
              </w:rPr>
            </w:pPr>
            <w:r w:rsidRPr="002C6333">
              <w:rPr>
                <w:sz w:val="24"/>
                <w:szCs w:val="24"/>
                <w:lang w:val="uz-Cyrl-UZ"/>
              </w:rPr>
              <w:t>0,054</w:t>
            </w:r>
          </w:p>
        </w:tc>
        <w:tc>
          <w:tcPr>
            <w:tcW w:w="396" w:type="pct"/>
            <w:vAlign w:val="center"/>
          </w:tcPr>
          <w:p w14:paraId="76F0641B" w14:textId="77777777" w:rsidR="00D12E22" w:rsidRPr="002C6333" w:rsidRDefault="00D12E22" w:rsidP="00465840">
            <w:pPr>
              <w:jc w:val="center"/>
              <w:rPr>
                <w:sz w:val="24"/>
                <w:szCs w:val="24"/>
                <w:lang w:val="uz-Cyrl-UZ"/>
              </w:rPr>
            </w:pPr>
            <w:r w:rsidRPr="002C6333">
              <w:rPr>
                <w:sz w:val="24"/>
                <w:szCs w:val="24"/>
                <w:lang w:val="uz-Cyrl-UZ"/>
              </w:rPr>
              <w:t>2,382</w:t>
            </w:r>
          </w:p>
        </w:tc>
        <w:tc>
          <w:tcPr>
            <w:tcW w:w="397" w:type="pct"/>
            <w:vAlign w:val="center"/>
          </w:tcPr>
          <w:p w14:paraId="7F3D6374" w14:textId="77777777" w:rsidR="00D12E22" w:rsidRPr="002C6333" w:rsidRDefault="00D12E22" w:rsidP="00465840">
            <w:pPr>
              <w:jc w:val="center"/>
              <w:rPr>
                <w:sz w:val="24"/>
                <w:szCs w:val="24"/>
                <w:lang w:val="uz-Cyrl-UZ"/>
              </w:rPr>
            </w:pPr>
            <w:r w:rsidRPr="002C6333">
              <w:rPr>
                <w:sz w:val="24"/>
                <w:szCs w:val="24"/>
                <w:lang w:val="uz-Cyrl-UZ"/>
              </w:rPr>
              <w:t>0,068</w:t>
            </w:r>
          </w:p>
        </w:tc>
        <w:tc>
          <w:tcPr>
            <w:tcW w:w="396" w:type="pct"/>
            <w:vAlign w:val="center"/>
          </w:tcPr>
          <w:p w14:paraId="711D5EE3" w14:textId="77777777" w:rsidR="00D12E22" w:rsidRPr="002C6333" w:rsidRDefault="00D12E22" w:rsidP="00465840">
            <w:pPr>
              <w:jc w:val="center"/>
              <w:rPr>
                <w:sz w:val="24"/>
                <w:szCs w:val="24"/>
                <w:lang w:val="uz-Cyrl-UZ"/>
              </w:rPr>
            </w:pPr>
            <w:r w:rsidRPr="002C6333">
              <w:rPr>
                <w:sz w:val="24"/>
                <w:szCs w:val="24"/>
                <w:lang w:val="uz-Cyrl-UZ"/>
              </w:rPr>
              <w:t>2,360</w:t>
            </w:r>
          </w:p>
        </w:tc>
        <w:tc>
          <w:tcPr>
            <w:tcW w:w="396" w:type="pct"/>
            <w:vAlign w:val="center"/>
          </w:tcPr>
          <w:p w14:paraId="0ECE0D26" w14:textId="77777777" w:rsidR="00D12E22" w:rsidRPr="002C6333" w:rsidRDefault="00D12E22" w:rsidP="00465840">
            <w:pPr>
              <w:jc w:val="center"/>
              <w:rPr>
                <w:sz w:val="24"/>
                <w:szCs w:val="24"/>
                <w:lang w:val="uz-Cyrl-UZ"/>
              </w:rPr>
            </w:pPr>
            <w:r w:rsidRPr="002C6333">
              <w:rPr>
                <w:sz w:val="24"/>
                <w:szCs w:val="24"/>
                <w:lang w:val="uz-Cyrl-UZ"/>
              </w:rPr>
              <w:t>0,088</w:t>
            </w:r>
          </w:p>
        </w:tc>
      </w:tr>
      <w:tr w:rsidR="002C6333" w:rsidRPr="002C6333" w14:paraId="71F25EA6" w14:textId="77777777" w:rsidTr="00694288">
        <w:trPr>
          <w:trHeight w:val="20"/>
        </w:trPr>
        <w:tc>
          <w:tcPr>
            <w:tcW w:w="628" w:type="pct"/>
            <w:gridSpan w:val="4"/>
            <w:vAlign w:val="center"/>
          </w:tcPr>
          <w:p w14:paraId="2C70CA20" w14:textId="77777777" w:rsidR="00D12E22" w:rsidRPr="002C6333" w:rsidRDefault="00D12E22" w:rsidP="00465840">
            <w:pPr>
              <w:jc w:val="center"/>
              <w:rPr>
                <w:sz w:val="24"/>
                <w:szCs w:val="24"/>
              </w:rPr>
            </w:pPr>
            <w:r w:rsidRPr="002C6333">
              <w:rPr>
                <w:sz w:val="24"/>
                <w:szCs w:val="24"/>
              </w:rPr>
              <w:t>M, л/с∙км</w:t>
            </w:r>
            <w:r w:rsidRPr="002C6333">
              <w:rPr>
                <w:sz w:val="24"/>
                <w:szCs w:val="24"/>
                <w:vertAlign w:val="superscript"/>
              </w:rPr>
              <w:t>2</w:t>
            </w:r>
          </w:p>
        </w:tc>
        <w:tc>
          <w:tcPr>
            <w:tcW w:w="411" w:type="pct"/>
            <w:vAlign w:val="center"/>
          </w:tcPr>
          <w:p w14:paraId="7E06E78B" w14:textId="77777777" w:rsidR="00D12E22" w:rsidRPr="002C6333" w:rsidRDefault="00D12E22" w:rsidP="00465840">
            <w:pPr>
              <w:jc w:val="center"/>
              <w:rPr>
                <w:sz w:val="24"/>
                <w:szCs w:val="24"/>
                <w:lang w:val="uz-Cyrl-UZ"/>
              </w:rPr>
            </w:pPr>
            <w:r w:rsidRPr="002C6333">
              <w:rPr>
                <w:sz w:val="24"/>
                <w:szCs w:val="24"/>
                <w:lang w:val="uz-Cyrl-UZ"/>
              </w:rPr>
              <w:t>30,6</w:t>
            </w:r>
          </w:p>
        </w:tc>
        <w:tc>
          <w:tcPr>
            <w:tcW w:w="396" w:type="pct"/>
            <w:vAlign w:val="center"/>
          </w:tcPr>
          <w:p w14:paraId="69EDA8FE" w14:textId="77777777" w:rsidR="00D12E22" w:rsidRPr="002C6333" w:rsidRDefault="00D12E22" w:rsidP="00465840">
            <w:pPr>
              <w:jc w:val="center"/>
              <w:rPr>
                <w:sz w:val="24"/>
                <w:szCs w:val="24"/>
                <w:lang w:val="uz-Cyrl-UZ"/>
              </w:rPr>
            </w:pPr>
            <w:r w:rsidRPr="002C6333">
              <w:rPr>
                <w:sz w:val="24"/>
                <w:szCs w:val="24"/>
                <w:lang w:val="uz-Cyrl-UZ"/>
              </w:rPr>
              <w:t>25,9</w:t>
            </w:r>
          </w:p>
        </w:tc>
        <w:tc>
          <w:tcPr>
            <w:tcW w:w="396" w:type="pct"/>
            <w:vAlign w:val="center"/>
          </w:tcPr>
          <w:p w14:paraId="5D790EE2" w14:textId="77777777" w:rsidR="00D12E22" w:rsidRPr="002C6333" w:rsidRDefault="00D12E22" w:rsidP="00465840">
            <w:pPr>
              <w:jc w:val="center"/>
              <w:rPr>
                <w:sz w:val="24"/>
                <w:szCs w:val="24"/>
                <w:lang w:val="uz-Cyrl-UZ"/>
              </w:rPr>
            </w:pPr>
            <w:r w:rsidRPr="002C6333">
              <w:rPr>
                <w:sz w:val="24"/>
                <w:szCs w:val="24"/>
                <w:lang w:val="uz-Cyrl-UZ"/>
              </w:rPr>
              <w:t>4,7</w:t>
            </w:r>
          </w:p>
        </w:tc>
        <w:tc>
          <w:tcPr>
            <w:tcW w:w="396" w:type="pct"/>
            <w:vAlign w:val="center"/>
          </w:tcPr>
          <w:p w14:paraId="083CE28D" w14:textId="77777777" w:rsidR="00D12E22" w:rsidRPr="002C6333" w:rsidRDefault="00D12E22" w:rsidP="00465840">
            <w:pPr>
              <w:jc w:val="center"/>
              <w:rPr>
                <w:sz w:val="24"/>
                <w:szCs w:val="24"/>
                <w:lang w:val="uz-Cyrl-UZ"/>
              </w:rPr>
            </w:pPr>
            <w:r w:rsidRPr="002C6333">
              <w:rPr>
                <w:sz w:val="24"/>
                <w:szCs w:val="24"/>
                <w:lang w:val="uz-Cyrl-UZ"/>
              </w:rPr>
              <w:t>28,1</w:t>
            </w:r>
          </w:p>
        </w:tc>
        <w:tc>
          <w:tcPr>
            <w:tcW w:w="396" w:type="pct"/>
            <w:vAlign w:val="center"/>
          </w:tcPr>
          <w:p w14:paraId="22CBE4A9" w14:textId="77777777" w:rsidR="00D12E22" w:rsidRPr="002C6333" w:rsidRDefault="00D12E22" w:rsidP="00465840">
            <w:pPr>
              <w:jc w:val="center"/>
              <w:rPr>
                <w:sz w:val="24"/>
                <w:szCs w:val="24"/>
                <w:lang w:val="uz-Cyrl-UZ"/>
              </w:rPr>
            </w:pPr>
            <w:r w:rsidRPr="002C6333">
              <w:rPr>
                <w:sz w:val="24"/>
                <w:szCs w:val="24"/>
                <w:lang w:val="uz-Cyrl-UZ"/>
              </w:rPr>
              <w:t>2,5</w:t>
            </w:r>
          </w:p>
        </w:tc>
        <w:tc>
          <w:tcPr>
            <w:tcW w:w="396" w:type="pct"/>
            <w:vAlign w:val="center"/>
          </w:tcPr>
          <w:p w14:paraId="030FEC08" w14:textId="77777777" w:rsidR="00D12E22" w:rsidRPr="002C6333" w:rsidRDefault="00D12E22" w:rsidP="00465840">
            <w:pPr>
              <w:jc w:val="center"/>
              <w:rPr>
                <w:sz w:val="24"/>
                <w:szCs w:val="24"/>
                <w:lang w:val="uz-Cyrl-UZ"/>
              </w:rPr>
            </w:pPr>
            <w:r w:rsidRPr="002C6333">
              <w:rPr>
                <w:sz w:val="24"/>
                <w:szCs w:val="24"/>
                <w:lang w:val="uz-Cyrl-UZ"/>
              </w:rPr>
              <w:t>29,9</w:t>
            </w:r>
          </w:p>
        </w:tc>
        <w:tc>
          <w:tcPr>
            <w:tcW w:w="396" w:type="pct"/>
            <w:vAlign w:val="center"/>
          </w:tcPr>
          <w:p w14:paraId="14DEB112" w14:textId="77777777" w:rsidR="00D12E22" w:rsidRPr="002C6333" w:rsidRDefault="00D12E22" w:rsidP="00465840">
            <w:pPr>
              <w:jc w:val="center"/>
              <w:rPr>
                <w:sz w:val="24"/>
                <w:szCs w:val="24"/>
                <w:lang w:val="uz-Cyrl-UZ"/>
              </w:rPr>
            </w:pPr>
            <w:r w:rsidRPr="002C6333">
              <w:rPr>
                <w:sz w:val="24"/>
                <w:szCs w:val="24"/>
                <w:lang w:val="uz-Cyrl-UZ"/>
              </w:rPr>
              <w:t>0,7</w:t>
            </w:r>
          </w:p>
        </w:tc>
        <w:tc>
          <w:tcPr>
            <w:tcW w:w="396" w:type="pct"/>
            <w:vAlign w:val="center"/>
          </w:tcPr>
          <w:p w14:paraId="3E3BC1EE" w14:textId="77777777" w:rsidR="00D12E22" w:rsidRPr="002C6333" w:rsidRDefault="00D12E22" w:rsidP="00465840">
            <w:pPr>
              <w:jc w:val="center"/>
              <w:rPr>
                <w:sz w:val="24"/>
                <w:szCs w:val="24"/>
                <w:lang w:val="uz-Cyrl-UZ"/>
              </w:rPr>
            </w:pPr>
            <w:r w:rsidRPr="002C6333">
              <w:rPr>
                <w:sz w:val="24"/>
                <w:szCs w:val="24"/>
                <w:lang w:val="uz-Cyrl-UZ"/>
              </w:rPr>
              <w:t>29,7</w:t>
            </w:r>
          </w:p>
        </w:tc>
        <w:tc>
          <w:tcPr>
            <w:tcW w:w="397" w:type="pct"/>
            <w:vAlign w:val="center"/>
          </w:tcPr>
          <w:p w14:paraId="158B8F65" w14:textId="77777777" w:rsidR="00D12E22" w:rsidRPr="002C6333" w:rsidRDefault="00D12E22" w:rsidP="00465840">
            <w:pPr>
              <w:jc w:val="center"/>
              <w:rPr>
                <w:sz w:val="24"/>
                <w:szCs w:val="24"/>
                <w:lang w:val="uz-Cyrl-UZ"/>
              </w:rPr>
            </w:pPr>
            <w:r w:rsidRPr="002C6333">
              <w:rPr>
                <w:sz w:val="24"/>
                <w:szCs w:val="24"/>
                <w:lang w:val="uz-Cyrl-UZ"/>
              </w:rPr>
              <w:t>0,9</w:t>
            </w:r>
          </w:p>
        </w:tc>
        <w:tc>
          <w:tcPr>
            <w:tcW w:w="396" w:type="pct"/>
            <w:vAlign w:val="center"/>
          </w:tcPr>
          <w:p w14:paraId="2608D78E" w14:textId="77777777" w:rsidR="00D12E22" w:rsidRPr="002C6333" w:rsidRDefault="00D12E22" w:rsidP="00465840">
            <w:pPr>
              <w:tabs>
                <w:tab w:val="left" w:pos="351"/>
              </w:tabs>
              <w:jc w:val="center"/>
              <w:rPr>
                <w:sz w:val="24"/>
                <w:szCs w:val="24"/>
                <w:lang w:val="uz-Cyrl-UZ"/>
              </w:rPr>
            </w:pPr>
            <w:r w:rsidRPr="002C6333">
              <w:rPr>
                <w:sz w:val="24"/>
                <w:szCs w:val="24"/>
                <w:lang w:val="uz-Cyrl-UZ"/>
              </w:rPr>
              <w:t>29,5</w:t>
            </w:r>
          </w:p>
        </w:tc>
        <w:tc>
          <w:tcPr>
            <w:tcW w:w="396" w:type="pct"/>
            <w:vAlign w:val="center"/>
          </w:tcPr>
          <w:p w14:paraId="3C422F77" w14:textId="77777777" w:rsidR="00D12E22" w:rsidRPr="002C6333" w:rsidRDefault="00D12E22" w:rsidP="00465840">
            <w:pPr>
              <w:jc w:val="center"/>
              <w:rPr>
                <w:sz w:val="24"/>
                <w:szCs w:val="24"/>
                <w:lang w:val="uz-Cyrl-UZ"/>
              </w:rPr>
            </w:pPr>
            <w:r w:rsidRPr="002C6333">
              <w:rPr>
                <w:sz w:val="24"/>
                <w:szCs w:val="24"/>
                <w:lang w:val="uz-Cyrl-UZ"/>
              </w:rPr>
              <w:t>1,1</w:t>
            </w:r>
          </w:p>
        </w:tc>
      </w:tr>
      <w:tr w:rsidR="002C6333" w:rsidRPr="002C6333" w14:paraId="5C845A59" w14:textId="77777777" w:rsidTr="00694288">
        <w:trPr>
          <w:trHeight w:val="20"/>
        </w:trPr>
        <w:tc>
          <w:tcPr>
            <w:tcW w:w="628" w:type="pct"/>
            <w:gridSpan w:val="4"/>
            <w:vAlign w:val="center"/>
          </w:tcPr>
          <w:p w14:paraId="7A25F3D9" w14:textId="77777777" w:rsidR="00D12E22" w:rsidRPr="002C6333" w:rsidRDefault="00D12E22" w:rsidP="00465840">
            <w:pPr>
              <w:jc w:val="center"/>
              <w:rPr>
                <w:sz w:val="24"/>
                <w:szCs w:val="24"/>
              </w:rPr>
            </w:pPr>
            <w:r w:rsidRPr="002C6333">
              <w:rPr>
                <w:sz w:val="24"/>
                <w:szCs w:val="24"/>
              </w:rPr>
              <w:t>h, мм</w:t>
            </w:r>
          </w:p>
        </w:tc>
        <w:tc>
          <w:tcPr>
            <w:tcW w:w="411" w:type="pct"/>
            <w:vAlign w:val="center"/>
          </w:tcPr>
          <w:p w14:paraId="1D08BB41" w14:textId="77777777" w:rsidR="00D12E22" w:rsidRPr="002C6333" w:rsidRDefault="00D12E22" w:rsidP="00465840">
            <w:pPr>
              <w:jc w:val="center"/>
              <w:rPr>
                <w:sz w:val="24"/>
                <w:szCs w:val="24"/>
                <w:lang w:val="uz-Cyrl-UZ"/>
              </w:rPr>
            </w:pPr>
            <w:r w:rsidRPr="002C6333">
              <w:rPr>
                <w:sz w:val="24"/>
                <w:szCs w:val="24"/>
                <w:lang w:val="uz-Cyrl-UZ"/>
              </w:rPr>
              <w:t>964</w:t>
            </w:r>
          </w:p>
        </w:tc>
        <w:tc>
          <w:tcPr>
            <w:tcW w:w="396" w:type="pct"/>
            <w:vAlign w:val="center"/>
          </w:tcPr>
          <w:p w14:paraId="730463FC" w14:textId="77777777" w:rsidR="00D12E22" w:rsidRPr="002C6333" w:rsidRDefault="00D12E22" w:rsidP="00465840">
            <w:pPr>
              <w:jc w:val="center"/>
              <w:rPr>
                <w:sz w:val="24"/>
                <w:szCs w:val="24"/>
                <w:lang w:val="uz-Cyrl-UZ"/>
              </w:rPr>
            </w:pPr>
            <w:r w:rsidRPr="002C6333">
              <w:rPr>
                <w:sz w:val="24"/>
                <w:szCs w:val="24"/>
                <w:lang w:val="uz-Cyrl-UZ"/>
              </w:rPr>
              <w:t>817</w:t>
            </w:r>
          </w:p>
        </w:tc>
        <w:tc>
          <w:tcPr>
            <w:tcW w:w="396" w:type="pct"/>
            <w:vAlign w:val="center"/>
          </w:tcPr>
          <w:p w14:paraId="0A7C9D4E" w14:textId="77777777" w:rsidR="00D12E22" w:rsidRPr="002C6333" w:rsidRDefault="00D12E22" w:rsidP="00465840">
            <w:pPr>
              <w:jc w:val="center"/>
              <w:rPr>
                <w:sz w:val="24"/>
                <w:szCs w:val="24"/>
                <w:lang w:val="uz-Cyrl-UZ"/>
              </w:rPr>
            </w:pPr>
            <w:r w:rsidRPr="002C6333">
              <w:rPr>
                <w:sz w:val="24"/>
                <w:szCs w:val="24"/>
                <w:lang w:val="uz-Cyrl-UZ"/>
              </w:rPr>
              <w:t>147</w:t>
            </w:r>
          </w:p>
        </w:tc>
        <w:tc>
          <w:tcPr>
            <w:tcW w:w="396" w:type="pct"/>
            <w:vAlign w:val="center"/>
          </w:tcPr>
          <w:p w14:paraId="69AB7C65" w14:textId="77777777" w:rsidR="00D12E22" w:rsidRPr="002C6333" w:rsidRDefault="00D12E22" w:rsidP="00465840">
            <w:pPr>
              <w:jc w:val="center"/>
              <w:rPr>
                <w:sz w:val="24"/>
                <w:szCs w:val="24"/>
                <w:lang w:val="uz-Cyrl-UZ"/>
              </w:rPr>
            </w:pPr>
            <w:r w:rsidRPr="002C6333">
              <w:rPr>
                <w:sz w:val="24"/>
                <w:szCs w:val="24"/>
                <w:lang w:val="uz-Cyrl-UZ"/>
              </w:rPr>
              <w:t>887</w:t>
            </w:r>
          </w:p>
        </w:tc>
        <w:tc>
          <w:tcPr>
            <w:tcW w:w="396" w:type="pct"/>
            <w:vAlign w:val="center"/>
          </w:tcPr>
          <w:p w14:paraId="72D01E55" w14:textId="77777777" w:rsidR="00D12E22" w:rsidRPr="002C6333" w:rsidRDefault="00D12E22" w:rsidP="00465840">
            <w:pPr>
              <w:jc w:val="center"/>
              <w:rPr>
                <w:sz w:val="24"/>
                <w:szCs w:val="24"/>
                <w:lang w:val="uz-Cyrl-UZ"/>
              </w:rPr>
            </w:pPr>
            <w:r w:rsidRPr="002C6333">
              <w:rPr>
                <w:sz w:val="24"/>
                <w:szCs w:val="24"/>
                <w:lang w:val="uz-Cyrl-UZ"/>
              </w:rPr>
              <w:t>77</w:t>
            </w:r>
          </w:p>
        </w:tc>
        <w:tc>
          <w:tcPr>
            <w:tcW w:w="396" w:type="pct"/>
            <w:vAlign w:val="center"/>
          </w:tcPr>
          <w:p w14:paraId="35289572" w14:textId="77777777" w:rsidR="00D12E22" w:rsidRPr="002C6333" w:rsidRDefault="00D12E22" w:rsidP="00465840">
            <w:pPr>
              <w:jc w:val="center"/>
              <w:rPr>
                <w:sz w:val="24"/>
                <w:szCs w:val="24"/>
                <w:lang w:val="uz-Cyrl-UZ"/>
              </w:rPr>
            </w:pPr>
            <w:r w:rsidRPr="002C6333">
              <w:rPr>
                <w:sz w:val="24"/>
                <w:szCs w:val="24"/>
                <w:lang w:val="uz-Cyrl-UZ"/>
              </w:rPr>
              <w:t>943</w:t>
            </w:r>
          </w:p>
        </w:tc>
        <w:tc>
          <w:tcPr>
            <w:tcW w:w="396" w:type="pct"/>
            <w:vAlign w:val="center"/>
          </w:tcPr>
          <w:p w14:paraId="70FA05E9" w14:textId="77777777" w:rsidR="00D12E22" w:rsidRPr="002C6333" w:rsidRDefault="00D12E22" w:rsidP="00465840">
            <w:pPr>
              <w:jc w:val="center"/>
              <w:rPr>
                <w:sz w:val="24"/>
                <w:szCs w:val="24"/>
                <w:lang w:val="uz-Cyrl-UZ"/>
              </w:rPr>
            </w:pPr>
            <w:r w:rsidRPr="002C6333">
              <w:rPr>
                <w:sz w:val="24"/>
                <w:szCs w:val="24"/>
                <w:lang w:val="uz-Cyrl-UZ"/>
              </w:rPr>
              <w:t>21</w:t>
            </w:r>
          </w:p>
        </w:tc>
        <w:tc>
          <w:tcPr>
            <w:tcW w:w="396" w:type="pct"/>
            <w:vAlign w:val="center"/>
          </w:tcPr>
          <w:p w14:paraId="42C1B122" w14:textId="77777777" w:rsidR="00D12E22" w:rsidRPr="002C6333" w:rsidRDefault="00D12E22" w:rsidP="00465840">
            <w:pPr>
              <w:jc w:val="center"/>
              <w:rPr>
                <w:sz w:val="24"/>
                <w:szCs w:val="24"/>
                <w:lang w:val="uz-Cyrl-UZ"/>
              </w:rPr>
            </w:pPr>
            <w:r w:rsidRPr="002C6333">
              <w:rPr>
                <w:sz w:val="24"/>
                <w:szCs w:val="24"/>
                <w:lang w:val="uz-Cyrl-UZ"/>
              </w:rPr>
              <w:t>938</w:t>
            </w:r>
          </w:p>
        </w:tc>
        <w:tc>
          <w:tcPr>
            <w:tcW w:w="397" w:type="pct"/>
            <w:vAlign w:val="center"/>
          </w:tcPr>
          <w:p w14:paraId="1BB53800" w14:textId="77777777" w:rsidR="00D12E22" w:rsidRPr="002C6333" w:rsidRDefault="00D12E22" w:rsidP="00465840">
            <w:pPr>
              <w:jc w:val="center"/>
              <w:rPr>
                <w:sz w:val="24"/>
                <w:szCs w:val="24"/>
                <w:lang w:val="uz-Cyrl-UZ"/>
              </w:rPr>
            </w:pPr>
            <w:r w:rsidRPr="002C6333">
              <w:rPr>
                <w:sz w:val="24"/>
                <w:szCs w:val="24"/>
                <w:lang w:val="uz-Cyrl-UZ"/>
              </w:rPr>
              <w:t>26</w:t>
            </w:r>
          </w:p>
        </w:tc>
        <w:tc>
          <w:tcPr>
            <w:tcW w:w="396" w:type="pct"/>
            <w:vAlign w:val="center"/>
          </w:tcPr>
          <w:p w14:paraId="123218E4" w14:textId="77777777" w:rsidR="00D12E22" w:rsidRPr="002C6333" w:rsidRDefault="00D12E22" w:rsidP="00465840">
            <w:pPr>
              <w:jc w:val="center"/>
              <w:rPr>
                <w:sz w:val="24"/>
                <w:szCs w:val="24"/>
                <w:lang w:val="uz-Cyrl-UZ"/>
              </w:rPr>
            </w:pPr>
            <w:r w:rsidRPr="002C6333">
              <w:rPr>
                <w:sz w:val="24"/>
                <w:szCs w:val="24"/>
                <w:lang w:val="uz-Cyrl-UZ"/>
              </w:rPr>
              <w:t>929</w:t>
            </w:r>
          </w:p>
        </w:tc>
        <w:tc>
          <w:tcPr>
            <w:tcW w:w="396" w:type="pct"/>
            <w:vAlign w:val="center"/>
          </w:tcPr>
          <w:p w14:paraId="26F1A1D8" w14:textId="77777777" w:rsidR="00D12E22" w:rsidRPr="002C6333" w:rsidRDefault="00D12E22" w:rsidP="00465840">
            <w:pPr>
              <w:jc w:val="center"/>
              <w:rPr>
                <w:sz w:val="24"/>
                <w:szCs w:val="24"/>
                <w:lang w:val="uz-Cyrl-UZ"/>
              </w:rPr>
            </w:pPr>
            <w:r w:rsidRPr="002C6333">
              <w:rPr>
                <w:sz w:val="24"/>
                <w:szCs w:val="24"/>
                <w:lang w:val="uz-Cyrl-UZ"/>
              </w:rPr>
              <w:t>35</w:t>
            </w:r>
          </w:p>
        </w:tc>
      </w:tr>
      <w:tr w:rsidR="002C6333" w:rsidRPr="002C6333" w14:paraId="0C8BADA7" w14:textId="77777777" w:rsidTr="00694288">
        <w:trPr>
          <w:trHeight w:val="20"/>
        </w:trPr>
        <w:tc>
          <w:tcPr>
            <w:tcW w:w="5000" w:type="pct"/>
            <w:gridSpan w:val="15"/>
            <w:tcBorders>
              <w:right w:val="nil"/>
            </w:tcBorders>
            <w:vAlign w:val="center"/>
          </w:tcPr>
          <w:p w14:paraId="5C8AF534" w14:textId="77777777" w:rsidR="00D12E22" w:rsidRPr="002C6333" w:rsidRDefault="00D12E22" w:rsidP="00465840">
            <w:pPr>
              <w:jc w:val="center"/>
              <w:rPr>
                <w:sz w:val="24"/>
                <w:szCs w:val="24"/>
                <w:vertAlign w:val="superscript"/>
                <w:lang w:val="uz-Cyrl-UZ"/>
              </w:rPr>
            </w:pPr>
            <w:r w:rsidRPr="002C6333">
              <w:rPr>
                <w:sz w:val="24"/>
                <w:szCs w:val="24"/>
                <w:lang w:val="uz-Cyrl-UZ"/>
              </w:rPr>
              <w:t>Угом – Хўжакент қ.</w:t>
            </w:r>
            <w:r w:rsidRPr="002C6333">
              <w:rPr>
                <w:sz w:val="24"/>
                <w:szCs w:val="24"/>
              </w:rPr>
              <w:t xml:space="preserve">, </w:t>
            </w:r>
            <w:r w:rsidRPr="002C6333">
              <w:rPr>
                <w:sz w:val="24"/>
                <w:szCs w:val="24"/>
                <w:lang w:val="en-US"/>
              </w:rPr>
              <w:t>F</w:t>
            </w:r>
            <w:r w:rsidRPr="002C6333">
              <w:rPr>
                <w:sz w:val="24"/>
                <w:szCs w:val="24"/>
              </w:rPr>
              <w:t>=869</w:t>
            </w:r>
            <w:r w:rsidRPr="002C6333">
              <w:rPr>
                <w:sz w:val="24"/>
                <w:szCs w:val="24"/>
                <w:lang w:val="uz-Cyrl-UZ"/>
              </w:rPr>
              <w:t xml:space="preserve"> км</w:t>
            </w:r>
            <w:r w:rsidRPr="002C6333">
              <w:rPr>
                <w:sz w:val="24"/>
                <w:szCs w:val="24"/>
                <w:vertAlign w:val="superscript"/>
                <w:lang w:val="uz-Cyrl-UZ"/>
              </w:rPr>
              <w:t>2</w:t>
            </w:r>
          </w:p>
        </w:tc>
      </w:tr>
      <w:tr w:rsidR="002C6333" w:rsidRPr="002C6333" w14:paraId="138A1461" w14:textId="77777777" w:rsidTr="00694288">
        <w:trPr>
          <w:trHeight w:val="20"/>
        </w:trPr>
        <w:tc>
          <w:tcPr>
            <w:tcW w:w="289" w:type="pct"/>
            <w:vMerge w:val="restart"/>
            <w:vAlign w:val="center"/>
          </w:tcPr>
          <w:p w14:paraId="659199F6" w14:textId="77777777" w:rsidR="00D12E22" w:rsidRPr="002C6333" w:rsidRDefault="00D12E22" w:rsidP="00465840">
            <w:pPr>
              <w:jc w:val="center"/>
              <w:rPr>
                <w:sz w:val="24"/>
                <w:szCs w:val="24"/>
                <w:lang w:val="uz-Cyrl-UZ"/>
              </w:rPr>
            </w:pPr>
            <w:r w:rsidRPr="002C6333">
              <w:rPr>
                <w:sz w:val="24"/>
                <w:szCs w:val="24"/>
              </w:rPr>
              <w:t xml:space="preserve">Q </w:t>
            </w:r>
          </w:p>
        </w:tc>
        <w:tc>
          <w:tcPr>
            <w:tcW w:w="339" w:type="pct"/>
            <w:gridSpan w:val="3"/>
            <w:vAlign w:val="center"/>
          </w:tcPr>
          <w:p w14:paraId="1DCC5859" w14:textId="77777777" w:rsidR="00D12E22" w:rsidRPr="002C6333" w:rsidRDefault="00D12E22" w:rsidP="00465840">
            <w:pPr>
              <w:jc w:val="center"/>
              <w:rPr>
                <w:sz w:val="24"/>
                <w:szCs w:val="24"/>
                <w:lang w:val="uz-Cyrl-UZ"/>
              </w:rPr>
            </w:pPr>
            <w:r w:rsidRPr="002C6333">
              <w:rPr>
                <w:sz w:val="24"/>
                <w:szCs w:val="24"/>
              </w:rPr>
              <w:t>м</w:t>
            </w:r>
            <w:r w:rsidRPr="002C6333">
              <w:rPr>
                <w:sz w:val="24"/>
                <w:szCs w:val="24"/>
                <w:vertAlign w:val="superscript"/>
              </w:rPr>
              <w:t>3</w:t>
            </w:r>
            <w:r w:rsidRPr="002C6333">
              <w:rPr>
                <w:sz w:val="24"/>
                <w:szCs w:val="24"/>
              </w:rPr>
              <w:t>/с</w:t>
            </w:r>
            <w:r w:rsidRPr="002C6333">
              <w:rPr>
                <w:sz w:val="24"/>
                <w:szCs w:val="24"/>
                <w:lang w:val="uz-Cyrl-UZ"/>
              </w:rPr>
              <w:t xml:space="preserve"> </w:t>
            </w:r>
          </w:p>
        </w:tc>
        <w:tc>
          <w:tcPr>
            <w:tcW w:w="411" w:type="pct"/>
            <w:vAlign w:val="center"/>
          </w:tcPr>
          <w:p w14:paraId="436609FA" w14:textId="77777777" w:rsidR="00D12E22" w:rsidRPr="002C6333" w:rsidRDefault="00D12E22" w:rsidP="00465840">
            <w:pPr>
              <w:jc w:val="center"/>
              <w:rPr>
                <w:b/>
                <w:sz w:val="24"/>
                <w:szCs w:val="24"/>
                <w:lang w:val="uz-Cyrl-UZ"/>
              </w:rPr>
            </w:pPr>
            <w:r w:rsidRPr="002C6333">
              <w:rPr>
                <w:sz w:val="24"/>
                <w:szCs w:val="24"/>
                <w:lang w:val="uz-Cyrl-UZ"/>
              </w:rPr>
              <w:t>21,5</w:t>
            </w:r>
          </w:p>
        </w:tc>
        <w:tc>
          <w:tcPr>
            <w:tcW w:w="396" w:type="pct"/>
            <w:vAlign w:val="center"/>
          </w:tcPr>
          <w:p w14:paraId="3C9985C6" w14:textId="77777777" w:rsidR="00D12E22" w:rsidRPr="002C6333" w:rsidRDefault="00D12E22" w:rsidP="00465840">
            <w:pPr>
              <w:jc w:val="center"/>
              <w:rPr>
                <w:sz w:val="24"/>
                <w:szCs w:val="24"/>
                <w:lang w:val="uz-Cyrl-UZ"/>
              </w:rPr>
            </w:pPr>
            <w:r w:rsidRPr="002C6333">
              <w:rPr>
                <w:sz w:val="24"/>
                <w:szCs w:val="24"/>
                <w:lang w:val="uz-Cyrl-UZ"/>
              </w:rPr>
              <w:t>17,8</w:t>
            </w:r>
          </w:p>
        </w:tc>
        <w:tc>
          <w:tcPr>
            <w:tcW w:w="396" w:type="pct"/>
            <w:vAlign w:val="center"/>
          </w:tcPr>
          <w:p w14:paraId="68ADE17B" w14:textId="77777777" w:rsidR="00D12E22" w:rsidRPr="002C6333" w:rsidRDefault="00D12E22" w:rsidP="00465840">
            <w:pPr>
              <w:jc w:val="center"/>
              <w:rPr>
                <w:sz w:val="24"/>
                <w:szCs w:val="24"/>
                <w:lang w:val="uz-Cyrl-UZ"/>
              </w:rPr>
            </w:pPr>
            <w:r w:rsidRPr="002C6333">
              <w:rPr>
                <w:sz w:val="24"/>
                <w:szCs w:val="24"/>
                <w:lang w:val="uz-Cyrl-UZ"/>
              </w:rPr>
              <w:t>-3,7</w:t>
            </w:r>
          </w:p>
        </w:tc>
        <w:tc>
          <w:tcPr>
            <w:tcW w:w="396" w:type="pct"/>
            <w:vAlign w:val="center"/>
          </w:tcPr>
          <w:p w14:paraId="71B022BE" w14:textId="77777777" w:rsidR="00D12E22" w:rsidRPr="002C6333" w:rsidRDefault="00D12E22" w:rsidP="00465840">
            <w:pPr>
              <w:jc w:val="center"/>
              <w:rPr>
                <w:sz w:val="24"/>
                <w:szCs w:val="24"/>
                <w:lang w:val="uz-Cyrl-UZ"/>
              </w:rPr>
            </w:pPr>
            <w:r w:rsidRPr="002C6333">
              <w:rPr>
                <w:sz w:val="24"/>
                <w:szCs w:val="24"/>
                <w:lang w:val="uz-Cyrl-UZ"/>
              </w:rPr>
              <w:t>20,2</w:t>
            </w:r>
          </w:p>
        </w:tc>
        <w:tc>
          <w:tcPr>
            <w:tcW w:w="396" w:type="pct"/>
            <w:vAlign w:val="center"/>
          </w:tcPr>
          <w:p w14:paraId="0D31C4EB" w14:textId="77777777" w:rsidR="00D12E22" w:rsidRPr="002C6333" w:rsidRDefault="00D12E22" w:rsidP="00465840">
            <w:pPr>
              <w:jc w:val="center"/>
              <w:rPr>
                <w:sz w:val="24"/>
                <w:szCs w:val="24"/>
                <w:lang w:val="uz-Cyrl-UZ"/>
              </w:rPr>
            </w:pPr>
            <w:r w:rsidRPr="002C6333">
              <w:rPr>
                <w:sz w:val="24"/>
                <w:szCs w:val="24"/>
                <w:lang w:val="uz-Cyrl-UZ"/>
              </w:rPr>
              <w:t>-1,3</w:t>
            </w:r>
          </w:p>
        </w:tc>
        <w:tc>
          <w:tcPr>
            <w:tcW w:w="396" w:type="pct"/>
            <w:vAlign w:val="center"/>
          </w:tcPr>
          <w:p w14:paraId="495C2271" w14:textId="77777777" w:rsidR="00D12E22" w:rsidRPr="002C6333" w:rsidRDefault="00D12E22" w:rsidP="00465840">
            <w:pPr>
              <w:jc w:val="center"/>
              <w:rPr>
                <w:sz w:val="24"/>
                <w:szCs w:val="24"/>
                <w:lang w:val="uz-Cyrl-UZ"/>
              </w:rPr>
            </w:pPr>
            <w:r w:rsidRPr="002C6333">
              <w:rPr>
                <w:sz w:val="24"/>
                <w:szCs w:val="24"/>
                <w:lang w:val="uz-Cyrl-UZ"/>
              </w:rPr>
              <w:t>20,8</w:t>
            </w:r>
          </w:p>
        </w:tc>
        <w:tc>
          <w:tcPr>
            <w:tcW w:w="396" w:type="pct"/>
            <w:vAlign w:val="center"/>
          </w:tcPr>
          <w:p w14:paraId="6EA2364B" w14:textId="77777777" w:rsidR="00D12E22" w:rsidRPr="002C6333" w:rsidRDefault="00D12E22" w:rsidP="00465840">
            <w:pPr>
              <w:jc w:val="center"/>
              <w:rPr>
                <w:sz w:val="24"/>
                <w:szCs w:val="24"/>
                <w:lang w:val="uz-Cyrl-UZ"/>
              </w:rPr>
            </w:pPr>
            <w:r w:rsidRPr="002C6333">
              <w:rPr>
                <w:sz w:val="24"/>
                <w:szCs w:val="24"/>
                <w:lang w:val="uz-Cyrl-UZ"/>
              </w:rPr>
              <w:t>-0,7</w:t>
            </w:r>
          </w:p>
        </w:tc>
        <w:tc>
          <w:tcPr>
            <w:tcW w:w="396" w:type="pct"/>
            <w:vAlign w:val="center"/>
          </w:tcPr>
          <w:p w14:paraId="6009D501" w14:textId="77777777" w:rsidR="00D12E22" w:rsidRPr="002C6333" w:rsidRDefault="00D12E22" w:rsidP="00465840">
            <w:pPr>
              <w:jc w:val="center"/>
              <w:rPr>
                <w:sz w:val="24"/>
                <w:szCs w:val="24"/>
                <w:lang w:val="uz-Cyrl-UZ"/>
              </w:rPr>
            </w:pPr>
            <w:r w:rsidRPr="002C6333">
              <w:rPr>
                <w:sz w:val="24"/>
                <w:szCs w:val="24"/>
                <w:lang w:val="uz-Cyrl-UZ"/>
              </w:rPr>
              <w:t>21,4</w:t>
            </w:r>
          </w:p>
        </w:tc>
        <w:tc>
          <w:tcPr>
            <w:tcW w:w="397" w:type="pct"/>
            <w:vAlign w:val="center"/>
          </w:tcPr>
          <w:p w14:paraId="743D67A5" w14:textId="77777777" w:rsidR="00D12E22" w:rsidRPr="002C6333" w:rsidRDefault="00D12E22" w:rsidP="00465840">
            <w:pPr>
              <w:jc w:val="center"/>
              <w:rPr>
                <w:sz w:val="24"/>
                <w:szCs w:val="24"/>
                <w:lang w:val="uz-Cyrl-UZ"/>
              </w:rPr>
            </w:pPr>
            <w:r w:rsidRPr="002C6333">
              <w:rPr>
                <w:sz w:val="24"/>
                <w:szCs w:val="24"/>
                <w:lang w:val="uz-Cyrl-UZ"/>
              </w:rPr>
              <w:t>-0,1</w:t>
            </w:r>
          </w:p>
        </w:tc>
        <w:tc>
          <w:tcPr>
            <w:tcW w:w="396" w:type="pct"/>
            <w:vAlign w:val="center"/>
          </w:tcPr>
          <w:p w14:paraId="72BE0E70" w14:textId="77777777" w:rsidR="00D12E22" w:rsidRPr="002C6333" w:rsidRDefault="00D12E22" w:rsidP="00465840">
            <w:pPr>
              <w:jc w:val="center"/>
              <w:rPr>
                <w:sz w:val="24"/>
                <w:szCs w:val="24"/>
                <w:lang w:val="uz-Cyrl-UZ"/>
              </w:rPr>
            </w:pPr>
            <w:r w:rsidRPr="002C6333">
              <w:rPr>
                <w:sz w:val="24"/>
                <w:szCs w:val="24"/>
                <w:lang w:val="uz-Cyrl-UZ"/>
              </w:rPr>
              <w:t>21,9</w:t>
            </w:r>
          </w:p>
        </w:tc>
        <w:tc>
          <w:tcPr>
            <w:tcW w:w="396" w:type="pct"/>
            <w:vAlign w:val="center"/>
          </w:tcPr>
          <w:p w14:paraId="003CD54E" w14:textId="77777777" w:rsidR="00D12E22" w:rsidRPr="002C6333" w:rsidRDefault="00D12E22" w:rsidP="00465840">
            <w:pPr>
              <w:jc w:val="center"/>
              <w:rPr>
                <w:sz w:val="24"/>
                <w:szCs w:val="24"/>
                <w:lang w:val="uz-Cyrl-UZ"/>
              </w:rPr>
            </w:pPr>
            <w:r w:rsidRPr="002C6333">
              <w:rPr>
                <w:sz w:val="24"/>
                <w:szCs w:val="24"/>
                <w:lang w:val="uz-Cyrl-UZ"/>
              </w:rPr>
              <w:t>0,4</w:t>
            </w:r>
          </w:p>
        </w:tc>
      </w:tr>
      <w:tr w:rsidR="002C6333" w:rsidRPr="002C6333" w14:paraId="60B8529A" w14:textId="77777777" w:rsidTr="00694288">
        <w:trPr>
          <w:trHeight w:val="20"/>
        </w:trPr>
        <w:tc>
          <w:tcPr>
            <w:tcW w:w="289" w:type="pct"/>
            <w:vMerge/>
            <w:vAlign w:val="center"/>
          </w:tcPr>
          <w:p w14:paraId="333C8AFB" w14:textId="77777777" w:rsidR="00D12E22" w:rsidRPr="002C6333" w:rsidRDefault="00D12E22" w:rsidP="00465840">
            <w:pPr>
              <w:jc w:val="center"/>
              <w:rPr>
                <w:sz w:val="24"/>
                <w:szCs w:val="24"/>
              </w:rPr>
            </w:pPr>
          </w:p>
        </w:tc>
        <w:tc>
          <w:tcPr>
            <w:tcW w:w="339" w:type="pct"/>
            <w:gridSpan w:val="3"/>
            <w:vAlign w:val="center"/>
          </w:tcPr>
          <w:p w14:paraId="34AC8C70" w14:textId="77777777" w:rsidR="00D12E22" w:rsidRPr="002C6333" w:rsidRDefault="00D12E22" w:rsidP="00465840">
            <w:pPr>
              <w:jc w:val="center"/>
              <w:rPr>
                <w:sz w:val="24"/>
                <w:szCs w:val="24"/>
              </w:rPr>
            </w:pPr>
            <w:r w:rsidRPr="002C6333">
              <w:rPr>
                <w:sz w:val="24"/>
                <w:szCs w:val="24"/>
                <w:lang w:val="uz-Cyrl-UZ"/>
              </w:rPr>
              <w:t>%</w:t>
            </w:r>
          </w:p>
        </w:tc>
        <w:tc>
          <w:tcPr>
            <w:tcW w:w="411" w:type="pct"/>
            <w:vAlign w:val="center"/>
          </w:tcPr>
          <w:p w14:paraId="5A946294" w14:textId="77777777" w:rsidR="00D12E22" w:rsidRPr="002C6333" w:rsidRDefault="00D12E22" w:rsidP="00465840">
            <w:pPr>
              <w:jc w:val="center"/>
              <w:rPr>
                <w:sz w:val="24"/>
                <w:szCs w:val="24"/>
                <w:lang w:val="uz-Cyrl-UZ"/>
              </w:rPr>
            </w:pPr>
            <w:r w:rsidRPr="002C6333">
              <w:rPr>
                <w:sz w:val="24"/>
                <w:szCs w:val="24"/>
                <w:lang w:val="uz-Cyrl-UZ"/>
              </w:rPr>
              <w:t>100</w:t>
            </w:r>
          </w:p>
        </w:tc>
        <w:tc>
          <w:tcPr>
            <w:tcW w:w="396" w:type="pct"/>
            <w:vAlign w:val="center"/>
          </w:tcPr>
          <w:p w14:paraId="0996A2F5" w14:textId="77777777" w:rsidR="00D12E22" w:rsidRPr="002C6333" w:rsidRDefault="00D12E22" w:rsidP="00465840">
            <w:pPr>
              <w:jc w:val="center"/>
              <w:rPr>
                <w:sz w:val="24"/>
                <w:szCs w:val="24"/>
                <w:lang w:val="uz-Cyrl-UZ"/>
              </w:rPr>
            </w:pPr>
            <w:r w:rsidRPr="002C6333">
              <w:rPr>
                <w:sz w:val="24"/>
                <w:szCs w:val="24"/>
                <w:lang w:val="uz-Cyrl-UZ"/>
              </w:rPr>
              <w:t>82,6</w:t>
            </w:r>
          </w:p>
        </w:tc>
        <w:tc>
          <w:tcPr>
            <w:tcW w:w="396" w:type="pct"/>
            <w:vAlign w:val="center"/>
          </w:tcPr>
          <w:p w14:paraId="72F646A6" w14:textId="77777777" w:rsidR="00D12E22" w:rsidRPr="002C6333" w:rsidRDefault="00D12E22" w:rsidP="00465840">
            <w:pPr>
              <w:jc w:val="center"/>
              <w:rPr>
                <w:sz w:val="24"/>
                <w:szCs w:val="24"/>
                <w:lang w:val="uz-Cyrl-UZ"/>
              </w:rPr>
            </w:pPr>
            <w:r w:rsidRPr="002C6333">
              <w:rPr>
                <w:sz w:val="24"/>
                <w:szCs w:val="24"/>
                <w:lang w:val="uz-Cyrl-UZ"/>
              </w:rPr>
              <w:t>17,2</w:t>
            </w:r>
          </w:p>
        </w:tc>
        <w:tc>
          <w:tcPr>
            <w:tcW w:w="396" w:type="pct"/>
            <w:vAlign w:val="center"/>
          </w:tcPr>
          <w:p w14:paraId="6D01509A" w14:textId="77777777" w:rsidR="00D12E22" w:rsidRPr="002C6333" w:rsidRDefault="00D12E22" w:rsidP="00465840">
            <w:pPr>
              <w:jc w:val="center"/>
              <w:rPr>
                <w:sz w:val="24"/>
                <w:szCs w:val="24"/>
                <w:lang w:val="uz-Cyrl-UZ"/>
              </w:rPr>
            </w:pPr>
            <w:r w:rsidRPr="002C6333">
              <w:rPr>
                <w:sz w:val="24"/>
                <w:szCs w:val="24"/>
                <w:lang w:val="uz-Cyrl-UZ"/>
              </w:rPr>
              <w:t>94,0</w:t>
            </w:r>
          </w:p>
        </w:tc>
        <w:tc>
          <w:tcPr>
            <w:tcW w:w="396" w:type="pct"/>
            <w:vAlign w:val="center"/>
          </w:tcPr>
          <w:p w14:paraId="667E1F5A" w14:textId="77777777" w:rsidR="00D12E22" w:rsidRPr="002C6333" w:rsidRDefault="00D12E22" w:rsidP="00465840">
            <w:pPr>
              <w:jc w:val="center"/>
              <w:rPr>
                <w:sz w:val="24"/>
                <w:szCs w:val="24"/>
                <w:lang w:val="uz-Cyrl-UZ"/>
              </w:rPr>
            </w:pPr>
            <w:r w:rsidRPr="002C6333">
              <w:rPr>
                <w:sz w:val="24"/>
                <w:szCs w:val="24"/>
                <w:lang w:val="uz-Cyrl-UZ"/>
              </w:rPr>
              <w:t>6,0</w:t>
            </w:r>
          </w:p>
        </w:tc>
        <w:tc>
          <w:tcPr>
            <w:tcW w:w="396" w:type="pct"/>
            <w:vAlign w:val="center"/>
          </w:tcPr>
          <w:p w14:paraId="0F859FD5" w14:textId="77777777" w:rsidR="00D12E22" w:rsidRPr="002C6333" w:rsidRDefault="00D12E22" w:rsidP="00465840">
            <w:pPr>
              <w:jc w:val="center"/>
              <w:rPr>
                <w:sz w:val="24"/>
                <w:szCs w:val="24"/>
                <w:lang w:val="uz-Cyrl-UZ"/>
              </w:rPr>
            </w:pPr>
            <w:r w:rsidRPr="002C6333">
              <w:rPr>
                <w:sz w:val="24"/>
                <w:szCs w:val="24"/>
                <w:lang w:val="uz-Cyrl-UZ"/>
              </w:rPr>
              <w:t>96,8</w:t>
            </w:r>
          </w:p>
        </w:tc>
        <w:tc>
          <w:tcPr>
            <w:tcW w:w="396" w:type="pct"/>
            <w:vAlign w:val="center"/>
          </w:tcPr>
          <w:p w14:paraId="14516395" w14:textId="77777777" w:rsidR="00D12E22" w:rsidRPr="002C6333" w:rsidRDefault="00D12E22" w:rsidP="00465840">
            <w:pPr>
              <w:jc w:val="center"/>
              <w:rPr>
                <w:sz w:val="24"/>
                <w:szCs w:val="24"/>
                <w:lang w:val="uz-Cyrl-UZ"/>
              </w:rPr>
            </w:pPr>
            <w:r w:rsidRPr="002C6333">
              <w:rPr>
                <w:sz w:val="24"/>
                <w:szCs w:val="24"/>
                <w:lang w:val="uz-Cyrl-UZ"/>
              </w:rPr>
              <w:t>3,2</w:t>
            </w:r>
          </w:p>
        </w:tc>
        <w:tc>
          <w:tcPr>
            <w:tcW w:w="396" w:type="pct"/>
            <w:vAlign w:val="center"/>
          </w:tcPr>
          <w:p w14:paraId="1165FD42" w14:textId="77777777" w:rsidR="00D12E22" w:rsidRPr="002C6333" w:rsidRDefault="00D12E22" w:rsidP="00465840">
            <w:pPr>
              <w:jc w:val="center"/>
              <w:rPr>
                <w:sz w:val="24"/>
                <w:szCs w:val="24"/>
                <w:lang w:val="uz-Cyrl-UZ"/>
              </w:rPr>
            </w:pPr>
            <w:r w:rsidRPr="002C6333">
              <w:rPr>
                <w:sz w:val="24"/>
                <w:szCs w:val="24"/>
                <w:lang w:val="uz-Cyrl-UZ"/>
              </w:rPr>
              <w:t>99,5</w:t>
            </w:r>
          </w:p>
        </w:tc>
        <w:tc>
          <w:tcPr>
            <w:tcW w:w="397" w:type="pct"/>
            <w:vAlign w:val="center"/>
          </w:tcPr>
          <w:p w14:paraId="10B19450" w14:textId="77777777" w:rsidR="00D12E22" w:rsidRPr="002C6333" w:rsidRDefault="00D12E22" w:rsidP="00465840">
            <w:pPr>
              <w:jc w:val="center"/>
              <w:rPr>
                <w:sz w:val="24"/>
                <w:szCs w:val="24"/>
                <w:lang w:val="uz-Cyrl-UZ"/>
              </w:rPr>
            </w:pPr>
            <w:r w:rsidRPr="002C6333">
              <w:rPr>
                <w:sz w:val="24"/>
                <w:szCs w:val="24"/>
                <w:lang w:val="uz-Cyrl-UZ"/>
              </w:rPr>
              <w:t>0,5</w:t>
            </w:r>
          </w:p>
        </w:tc>
        <w:tc>
          <w:tcPr>
            <w:tcW w:w="396" w:type="pct"/>
            <w:vAlign w:val="center"/>
          </w:tcPr>
          <w:p w14:paraId="0793718B" w14:textId="77777777" w:rsidR="00D12E22" w:rsidRPr="002C6333" w:rsidRDefault="00D12E22" w:rsidP="00465840">
            <w:pPr>
              <w:jc w:val="center"/>
              <w:rPr>
                <w:sz w:val="24"/>
                <w:szCs w:val="24"/>
                <w:lang w:val="uz-Cyrl-UZ"/>
              </w:rPr>
            </w:pPr>
            <w:r w:rsidRPr="002C6333">
              <w:rPr>
                <w:sz w:val="24"/>
                <w:szCs w:val="24"/>
                <w:lang w:val="uz-Cyrl-UZ"/>
              </w:rPr>
              <w:t>101,9</w:t>
            </w:r>
          </w:p>
        </w:tc>
        <w:tc>
          <w:tcPr>
            <w:tcW w:w="396" w:type="pct"/>
            <w:vAlign w:val="center"/>
          </w:tcPr>
          <w:p w14:paraId="3E77A8FA" w14:textId="77777777" w:rsidR="00D12E22" w:rsidRPr="002C6333" w:rsidRDefault="00D12E22" w:rsidP="00465840">
            <w:pPr>
              <w:jc w:val="center"/>
              <w:rPr>
                <w:sz w:val="24"/>
                <w:szCs w:val="24"/>
                <w:lang w:val="uz-Cyrl-UZ"/>
              </w:rPr>
            </w:pPr>
            <w:r w:rsidRPr="002C6333">
              <w:rPr>
                <w:sz w:val="24"/>
                <w:szCs w:val="24"/>
                <w:lang w:val="uz-Cyrl-UZ"/>
              </w:rPr>
              <w:t>1,9</w:t>
            </w:r>
          </w:p>
        </w:tc>
      </w:tr>
      <w:tr w:rsidR="002C6333" w:rsidRPr="002C6333" w14:paraId="13233F87" w14:textId="77777777" w:rsidTr="00694288">
        <w:trPr>
          <w:trHeight w:val="20"/>
        </w:trPr>
        <w:tc>
          <w:tcPr>
            <w:tcW w:w="628" w:type="pct"/>
            <w:gridSpan w:val="4"/>
            <w:vAlign w:val="center"/>
          </w:tcPr>
          <w:p w14:paraId="1A45BC82" w14:textId="77777777" w:rsidR="00D12E22" w:rsidRPr="002C6333" w:rsidRDefault="00D12E22" w:rsidP="00465840">
            <w:pPr>
              <w:jc w:val="center"/>
              <w:rPr>
                <w:sz w:val="24"/>
                <w:szCs w:val="24"/>
              </w:rPr>
            </w:pPr>
            <w:r w:rsidRPr="002C6333">
              <w:rPr>
                <w:sz w:val="24"/>
                <w:szCs w:val="24"/>
              </w:rPr>
              <w:t xml:space="preserve">W, 10 </w:t>
            </w:r>
            <w:r w:rsidRPr="002C6333">
              <w:rPr>
                <w:sz w:val="24"/>
                <w:szCs w:val="24"/>
                <w:vertAlign w:val="superscript"/>
                <w:lang w:val="uz-Cyrl-UZ"/>
              </w:rPr>
              <w:t>6</w:t>
            </w:r>
            <w:r w:rsidRPr="002C6333">
              <w:rPr>
                <w:sz w:val="24"/>
                <w:szCs w:val="24"/>
              </w:rPr>
              <w:t xml:space="preserve"> м</w:t>
            </w:r>
            <w:r w:rsidRPr="002C6333">
              <w:rPr>
                <w:sz w:val="24"/>
                <w:szCs w:val="24"/>
                <w:vertAlign w:val="superscript"/>
              </w:rPr>
              <w:t>3</w:t>
            </w:r>
          </w:p>
        </w:tc>
        <w:tc>
          <w:tcPr>
            <w:tcW w:w="411" w:type="pct"/>
            <w:vAlign w:val="center"/>
          </w:tcPr>
          <w:p w14:paraId="005D838C" w14:textId="77777777" w:rsidR="00D12E22" w:rsidRPr="002C6333" w:rsidRDefault="00D12E22" w:rsidP="00465840">
            <w:pPr>
              <w:jc w:val="center"/>
              <w:rPr>
                <w:sz w:val="24"/>
                <w:szCs w:val="24"/>
              </w:rPr>
            </w:pPr>
            <w:r w:rsidRPr="002C6333">
              <w:rPr>
                <w:sz w:val="24"/>
                <w:szCs w:val="24"/>
              </w:rPr>
              <w:t>679</w:t>
            </w:r>
          </w:p>
        </w:tc>
        <w:tc>
          <w:tcPr>
            <w:tcW w:w="396" w:type="pct"/>
            <w:vAlign w:val="center"/>
          </w:tcPr>
          <w:p w14:paraId="1E8C4DCE" w14:textId="77777777" w:rsidR="00D12E22" w:rsidRPr="002C6333" w:rsidRDefault="00D12E22" w:rsidP="00465840">
            <w:pPr>
              <w:jc w:val="center"/>
              <w:rPr>
                <w:sz w:val="24"/>
                <w:szCs w:val="24"/>
                <w:lang w:val="uz-Cyrl-UZ"/>
              </w:rPr>
            </w:pPr>
            <w:r w:rsidRPr="002C6333">
              <w:rPr>
                <w:sz w:val="24"/>
                <w:szCs w:val="24"/>
              </w:rPr>
              <w:t>516</w:t>
            </w:r>
          </w:p>
        </w:tc>
        <w:tc>
          <w:tcPr>
            <w:tcW w:w="396" w:type="pct"/>
            <w:vAlign w:val="center"/>
          </w:tcPr>
          <w:p w14:paraId="0791974E" w14:textId="77777777" w:rsidR="00D12E22" w:rsidRPr="002C6333" w:rsidRDefault="00D12E22" w:rsidP="00465840">
            <w:pPr>
              <w:jc w:val="center"/>
              <w:rPr>
                <w:sz w:val="24"/>
                <w:szCs w:val="24"/>
                <w:lang w:val="uz-Cyrl-UZ"/>
              </w:rPr>
            </w:pPr>
            <w:r w:rsidRPr="002C6333">
              <w:rPr>
                <w:sz w:val="24"/>
                <w:szCs w:val="24"/>
                <w:lang w:val="uz-Cyrl-UZ"/>
              </w:rPr>
              <w:t>116</w:t>
            </w:r>
          </w:p>
        </w:tc>
        <w:tc>
          <w:tcPr>
            <w:tcW w:w="396" w:type="pct"/>
            <w:vAlign w:val="center"/>
          </w:tcPr>
          <w:p w14:paraId="7766476D" w14:textId="77777777" w:rsidR="00D12E22" w:rsidRPr="002C6333" w:rsidRDefault="00D12E22" w:rsidP="00465840">
            <w:pPr>
              <w:jc w:val="center"/>
              <w:rPr>
                <w:sz w:val="24"/>
                <w:szCs w:val="24"/>
                <w:lang w:val="uz-Cyrl-UZ"/>
              </w:rPr>
            </w:pPr>
            <w:r w:rsidRPr="002C6333">
              <w:rPr>
                <w:sz w:val="24"/>
                <w:szCs w:val="24"/>
                <w:lang w:val="uz-Cyrl-UZ"/>
              </w:rPr>
              <w:t>637</w:t>
            </w:r>
          </w:p>
        </w:tc>
        <w:tc>
          <w:tcPr>
            <w:tcW w:w="396" w:type="pct"/>
            <w:vAlign w:val="center"/>
          </w:tcPr>
          <w:p w14:paraId="29CF145D" w14:textId="77777777" w:rsidR="00D12E22" w:rsidRPr="002C6333" w:rsidRDefault="00D12E22" w:rsidP="00465840">
            <w:pPr>
              <w:jc w:val="center"/>
              <w:rPr>
                <w:sz w:val="24"/>
                <w:szCs w:val="24"/>
                <w:lang w:val="uz-Cyrl-UZ"/>
              </w:rPr>
            </w:pPr>
            <w:r w:rsidRPr="002C6333">
              <w:rPr>
                <w:sz w:val="24"/>
                <w:szCs w:val="24"/>
                <w:lang w:val="uz-Cyrl-UZ"/>
              </w:rPr>
              <w:t>41,2</w:t>
            </w:r>
          </w:p>
        </w:tc>
        <w:tc>
          <w:tcPr>
            <w:tcW w:w="396" w:type="pct"/>
            <w:vAlign w:val="center"/>
          </w:tcPr>
          <w:p w14:paraId="084CFFB1" w14:textId="77777777" w:rsidR="00D12E22" w:rsidRPr="002C6333" w:rsidRDefault="00D12E22" w:rsidP="00465840">
            <w:pPr>
              <w:jc w:val="center"/>
              <w:rPr>
                <w:sz w:val="24"/>
                <w:szCs w:val="24"/>
                <w:lang w:val="uz-Cyrl-UZ"/>
              </w:rPr>
            </w:pPr>
            <w:r w:rsidRPr="002C6333">
              <w:rPr>
                <w:sz w:val="24"/>
                <w:szCs w:val="24"/>
                <w:lang w:val="uz-Cyrl-UZ"/>
              </w:rPr>
              <w:t>656</w:t>
            </w:r>
          </w:p>
        </w:tc>
        <w:tc>
          <w:tcPr>
            <w:tcW w:w="396" w:type="pct"/>
            <w:vAlign w:val="center"/>
          </w:tcPr>
          <w:p w14:paraId="0CF9DCDB" w14:textId="77777777" w:rsidR="00D12E22" w:rsidRPr="002C6333" w:rsidRDefault="00D12E22" w:rsidP="00465840">
            <w:pPr>
              <w:jc w:val="center"/>
              <w:rPr>
                <w:sz w:val="24"/>
                <w:szCs w:val="24"/>
                <w:lang w:val="uz-Cyrl-UZ"/>
              </w:rPr>
            </w:pPr>
            <w:r w:rsidRPr="002C6333">
              <w:rPr>
                <w:sz w:val="24"/>
                <w:szCs w:val="24"/>
                <w:lang w:val="uz-Cyrl-UZ"/>
              </w:rPr>
              <w:t>22,3</w:t>
            </w:r>
          </w:p>
        </w:tc>
        <w:tc>
          <w:tcPr>
            <w:tcW w:w="396" w:type="pct"/>
            <w:vAlign w:val="center"/>
          </w:tcPr>
          <w:p w14:paraId="689A6FD5" w14:textId="77777777" w:rsidR="00D12E22" w:rsidRPr="002C6333" w:rsidRDefault="00D12E22" w:rsidP="00465840">
            <w:pPr>
              <w:jc w:val="center"/>
              <w:rPr>
                <w:sz w:val="24"/>
                <w:szCs w:val="24"/>
                <w:lang w:val="uz-Cyrl-UZ"/>
              </w:rPr>
            </w:pPr>
            <w:r w:rsidRPr="002C6333">
              <w:rPr>
                <w:sz w:val="24"/>
                <w:szCs w:val="24"/>
                <w:lang w:val="uz-Cyrl-UZ"/>
              </w:rPr>
              <w:t>675</w:t>
            </w:r>
          </w:p>
        </w:tc>
        <w:tc>
          <w:tcPr>
            <w:tcW w:w="397" w:type="pct"/>
            <w:vAlign w:val="center"/>
          </w:tcPr>
          <w:p w14:paraId="07C13A04" w14:textId="77777777" w:rsidR="00D12E22" w:rsidRPr="002C6333" w:rsidRDefault="00D12E22" w:rsidP="00465840">
            <w:pPr>
              <w:jc w:val="center"/>
              <w:rPr>
                <w:sz w:val="24"/>
                <w:szCs w:val="24"/>
                <w:lang w:val="uz-Cyrl-UZ"/>
              </w:rPr>
            </w:pPr>
            <w:r w:rsidRPr="002C6333">
              <w:rPr>
                <w:sz w:val="24"/>
                <w:szCs w:val="24"/>
                <w:lang w:val="uz-Cyrl-UZ"/>
              </w:rPr>
              <w:t>3,2</w:t>
            </w:r>
          </w:p>
        </w:tc>
        <w:tc>
          <w:tcPr>
            <w:tcW w:w="396" w:type="pct"/>
            <w:vAlign w:val="center"/>
          </w:tcPr>
          <w:p w14:paraId="1ADB53B1" w14:textId="77777777" w:rsidR="00D12E22" w:rsidRPr="002C6333" w:rsidRDefault="00D12E22" w:rsidP="00465840">
            <w:pPr>
              <w:jc w:val="center"/>
              <w:rPr>
                <w:sz w:val="24"/>
                <w:szCs w:val="24"/>
                <w:lang w:val="uz-Cyrl-UZ"/>
              </w:rPr>
            </w:pPr>
            <w:r w:rsidRPr="002C6333">
              <w:rPr>
                <w:sz w:val="24"/>
                <w:szCs w:val="24"/>
                <w:lang w:val="uz-Cyrl-UZ"/>
              </w:rPr>
              <w:t>691</w:t>
            </w:r>
          </w:p>
        </w:tc>
        <w:tc>
          <w:tcPr>
            <w:tcW w:w="396" w:type="pct"/>
            <w:vAlign w:val="center"/>
          </w:tcPr>
          <w:p w14:paraId="6B267588" w14:textId="77777777" w:rsidR="00D12E22" w:rsidRPr="002C6333" w:rsidRDefault="00D12E22" w:rsidP="00465840">
            <w:pPr>
              <w:jc w:val="center"/>
              <w:rPr>
                <w:sz w:val="24"/>
                <w:szCs w:val="24"/>
                <w:lang w:val="uz-Cyrl-UZ"/>
              </w:rPr>
            </w:pPr>
            <w:r w:rsidRPr="002C6333">
              <w:rPr>
                <w:sz w:val="24"/>
                <w:szCs w:val="24"/>
                <w:lang w:val="uz-Cyrl-UZ"/>
              </w:rPr>
              <w:t xml:space="preserve"> 13,4</w:t>
            </w:r>
          </w:p>
        </w:tc>
      </w:tr>
      <w:tr w:rsidR="002C6333" w:rsidRPr="002C6333" w14:paraId="1270D389" w14:textId="77777777" w:rsidTr="00694288">
        <w:trPr>
          <w:trHeight w:val="20"/>
        </w:trPr>
        <w:tc>
          <w:tcPr>
            <w:tcW w:w="628" w:type="pct"/>
            <w:gridSpan w:val="4"/>
            <w:vAlign w:val="center"/>
          </w:tcPr>
          <w:p w14:paraId="4A48D544" w14:textId="77777777" w:rsidR="00D12E22" w:rsidRPr="002C6333" w:rsidRDefault="00D12E22" w:rsidP="00465840">
            <w:pPr>
              <w:jc w:val="center"/>
              <w:rPr>
                <w:sz w:val="24"/>
                <w:szCs w:val="24"/>
              </w:rPr>
            </w:pPr>
            <w:r w:rsidRPr="002C6333">
              <w:rPr>
                <w:sz w:val="24"/>
                <w:szCs w:val="24"/>
              </w:rPr>
              <w:t>M, л/с∙км</w:t>
            </w:r>
            <w:r w:rsidRPr="002C6333">
              <w:rPr>
                <w:sz w:val="24"/>
                <w:szCs w:val="24"/>
                <w:vertAlign w:val="superscript"/>
              </w:rPr>
              <w:t>2</w:t>
            </w:r>
          </w:p>
        </w:tc>
        <w:tc>
          <w:tcPr>
            <w:tcW w:w="411" w:type="pct"/>
            <w:vAlign w:val="center"/>
          </w:tcPr>
          <w:p w14:paraId="672A6685" w14:textId="77777777" w:rsidR="00D12E22" w:rsidRPr="002C6333" w:rsidRDefault="00D12E22" w:rsidP="00465840">
            <w:pPr>
              <w:jc w:val="center"/>
              <w:rPr>
                <w:sz w:val="24"/>
                <w:szCs w:val="24"/>
              </w:rPr>
            </w:pPr>
            <w:r w:rsidRPr="002C6333">
              <w:rPr>
                <w:sz w:val="24"/>
                <w:szCs w:val="24"/>
              </w:rPr>
              <w:t>24,74</w:t>
            </w:r>
          </w:p>
        </w:tc>
        <w:tc>
          <w:tcPr>
            <w:tcW w:w="396" w:type="pct"/>
            <w:vAlign w:val="center"/>
          </w:tcPr>
          <w:p w14:paraId="60ABEDD5" w14:textId="77777777" w:rsidR="00D12E22" w:rsidRPr="002C6333" w:rsidRDefault="00D12E22" w:rsidP="00465840">
            <w:pPr>
              <w:jc w:val="center"/>
              <w:rPr>
                <w:sz w:val="24"/>
                <w:szCs w:val="24"/>
              </w:rPr>
            </w:pPr>
            <w:r w:rsidRPr="002C6333">
              <w:rPr>
                <w:sz w:val="24"/>
                <w:szCs w:val="24"/>
              </w:rPr>
              <w:t>20,48</w:t>
            </w:r>
          </w:p>
        </w:tc>
        <w:tc>
          <w:tcPr>
            <w:tcW w:w="396" w:type="pct"/>
            <w:vAlign w:val="center"/>
          </w:tcPr>
          <w:p w14:paraId="3ECFE556" w14:textId="77777777" w:rsidR="00D12E22" w:rsidRPr="002C6333" w:rsidRDefault="00D12E22" w:rsidP="00465840">
            <w:pPr>
              <w:jc w:val="center"/>
              <w:rPr>
                <w:sz w:val="24"/>
                <w:szCs w:val="24"/>
              </w:rPr>
            </w:pPr>
            <w:r w:rsidRPr="002C6333">
              <w:rPr>
                <w:sz w:val="24"/>
                <w:szCs w:val="24"/>
              </w:rPr>
              <w:t>4,25</w:t>
            </w:r>
          </w:p>
        </w:tc>
        <w:tc>
          <w:tcPr>
            <w:tcW w:w="396" w:type="pct"/>
            <w:vAlign w:val="center"/>
          </w:tcPr>
          <w:p w14:paraId="489DEFBB" w14:textId="77777777" w:rsidR="00D12E22" w:rsidRPr="002C6333" w:rsidRDefault="00D12E22" w:rsidP="00465840">
            <w:pPr>
              <w:jc w:val="center"/>
              <w:rPr>
                <w:sz w:val="24"/>
                <w:szCs w:val="24"/>
              </w:rPr>
            </w:pPr>
            <w:r w:rsidRPr="002C6333">
              <w:rPr>
                <w:sz w:val="24"/>
                <w:szCs w:val="24"/>
              </w:rPr>
              <w:t>23,24</w:t>
            </w:r>
          </w:p>
        </w:tc>
        <w:tc>
          <w:tcPr>
            <w:tcW w:w="396" w:type="pct"/>
            <w:vAlign w:val="center"/>
          </w:tcPr>
          <w:p w14:paraId="6E02AA74" w14:textId="77777777" w:rsidR="00D12E22" w:rsidRPr="002C6333" w:rsidRDefault="00D12E22" w:rsidP="00465840">
            <w:pPr>
              <w:jc w:val="center"/>
              <w:rPr>
                <w:sz w:val="24"/>
                <w:szCs w:val="24"/>
              </w:rPr>
            </w:pPr>
            <w:r w:rsidRPr="002C6333">
              <w:rPr>
                <w:sz w:val="24"/>
                <w:szCs w:val="24"/>
              </w:rPr>
              <w:t>1,49</w:t>
            </w:r>
          </w:p>
        </w:tc>
        <w:tc>
          <w:tcPr>
            <w:tcW w:w="396" w:type="pct"/>
            <w:vAlign w:val="center"/>
          </w:tcPr>
          <w:p w14:paraId="775215F4" w14:textId="77777777" w:rsidR="00D12E22" w:rsidRPr="002C6333" w:rsidRDefault="00D12E22" w:rsidP="00465840">
            <w:pPr>
              <w:jc w:val="center"/>
              <w:rPr>
                <w:sz w:val="24"/>
                <w:szCs w:val="24"/>
              </w:rPr>
            </w:pPr>
            <w:r w:rsidRPr="002C6333">
              <w:rPr>
                <w:sz w:val="24"/>
                <w:szCs w:val="24"/>
              </w:rPr>
              <w:t>23,93</w:t>
            </w:r>
          </w:p>
        </w:tc>
        <w:tc>
          <w:tcPr>
            <w:tcW w:w="396" w:type="pct"/>
            <w:vAlign w:val="center"/>
          </w:tcPr>
          <w:p w14:paraId="23212E8C" w14:textId="77777777" w:rsidR="00D12E22" w:rsidRPr="002C6333" w:rsidRDefault="00D12E22" w:rsidP="00465840">
            <w:pPr>
              <w:jc w:val="center"/>
              <w:rPr>
                <w:sz w:val="24"/>
                <w:szCs w:val="24"/>
              </w:rPr>
            </w:pPr>
            <w:r w:rsidRPr="002C6333">
              <w:rPr>
                <w:sz w:val="24"/>
                <w:szCs w:val="24"/>
              </w:rPr>
              <w:t>0,805</w:t>
            </w:r>
          </w:p>
        </w:tc>
        <w:tc>
          <w:tcPr>
            <w:tcW w:w="396" w:type="pct"/>
            <w:vAlign w:val="center"/>
          </w:tcPr>
          <w:p w14:paraId="4B0382E8" w14:textId="77777777" w:rsidR="00D12E22" w:rsidRPr="002C6333" w:rsidRDefault="00D12E22" w:rsidP="00465840">
            <w:pPr>
              <w:jc w:val="center"/>
              <w:rPr>
                <w:sz w:val="24"/>
                <w:szCs w:val="24"/>
              </w:rPr>
            </w:pPr>
            <w:r w:rsidRPr="002C6333">
              <w:rPr>
                <w:sz w:val="24"/>
                <w:szCs w:val="24"/>
              </w:rPr>
              <w:t>24,62</w:t>
            </w:r>
          </w:p>
        </w:tc>
        <w:tc>
          <w:tcPr>
            <w:tcW w:w="397" w:type="pct"/>
            <w:vAlign w:val="center"/>
          </w:tcPr>
          <w:p w14:paraId="60C1D426" w14:textId="77777777" w:rsidR="00D12E22" w:rsidRPr="002C6333" w:rsidRDefault="00D12E22" w:rsidP="00465840">
            <w:pPr>
              <w:jc w:val="center"/>
              <w:rPr>
                <w:sz w:val="24"/>
                <w:szCs w:val="24"/>
              </w:rPr>
            </w:pPr>
            <w:r w:rsidRPr="002C6333">
              <w:rPr>
                <w:sz w:val="24"/>
                <w:szCs w:val="24"/>
              </w:rPr>
              <w:t>0,115</w:t>
            </w:r>
          </w:p>
        </w:tc>
        <w:tc>
          <w:tcPr>
            <w:tcW w:w="396" w:type="pct"/>
            <w:vAlign w:val="center"/>
          </w:tcPr>
          <w:p w14:paraId="06F495CB" w14:textId="77777777" w:rsidR="00D12E22" w:rsidRPr="002C6333" w:rsidRDefault="00D12E22" w:rsidP="00465840">
            <w:pPr>
              <w:jc w:val="center"/>
              <w:rPr>
                <w:sz w:val="24"/>
                <w:szCs w:val="24"/>
              </w:rPr>
            </w:pPr>
            <w:r w:rsidRPr="002C6333">
              <w:rPr>
                <w:sz w:val="24"/>
                <w:szCs w:val="24"/>
              </w:rPr>
              <w:t>25,2</w:t>
            </w:r>
          </w:p>
        </w:tc>
        <w:tc>
          <w:tcPr>
            <w:tcW w:w="396" w:type="pct"/>
            <w:vAlign w:val="center"/>
          </w:tcPr>
          <w:p w14:paraId="70233402" w14:textId="77777777" w:rsidR="00D12E22" w:rsidRPr="002C6333" w:rsidRDefault="00D12E22" w:rsidP="00465840">
            <w:pPr>
              <w:jc w:val="center"/>
              <w:rPr>
                <w:sz w:val="24"/>
                <w:szCs w:val="24"/>
              </w:rPr>
            </w:pPr>
            <w:r w:rsidRPr="002C6333">
              <w:rPr>
                <w:sz w:val="24"/>
                <w:szCs w:val="24"/>
              </w:rPr>
              <w:t>0,46</w:t>
            </w:r>
          </w:p>
        </w:tc>
      </w:tr>
      <w:tr w:rsidR="002C6333" w:rsidRPr="002C6333" w14:paraId="21725321" w14:textId="77777777" w:rsidTr="00694288">
        <w:trPr>
          <w:trHeight w:val="20"/>
        </w:trPr>
        <w:tc>
          <w:tcPr>
            <w:tcW w:w="628" w:type="pct"/>
            <w:gridSpan w:val="4"/>
            <w:vAlign w:val="center"/>
          </w:tcPr>
          <w:p w14:paraId="0D6FF4FB" w14:textId="77777777" w:rsidR="00D12E22" w:rsidRPr="002C6333" w:rsidRDefault="00D12E22" w:rsidP="00465840">
            <w:pPr>
              <w:jc w:val="center"/>
              <w:rPr>
                <w:sz w:val="24"/>
                <w:szCs w:val="24"/>
              </w:rPr>
            </w:pPr>
            <w:r w:rsidRPr="002C6333">
              <w:rPr>
                <w:sz w:val="24"/>
                <w:szCs w:val="24"/>
              </w:rPr>
              <w:t>h, мм</w:t>
            </w:r>
          </w:p>
        </w:tc>
        <w:tc>
          <w:tcPr>
            <w:tcW w:w="411" w:type="pct"/>
            <w:vAlign w:val="center"/>
          </w:tcPr>
          <w:p w14:paraId="1B15FC3B" w14:textId="77777777" w:rsidR="00D12E22" w:rsidRPr="002C6333" w:rsidRDefault="00D12E22" w:rsidP="00465840">
            <w:pPr>
              <w:jc w:val="center"/>
              <w:rPr>
                <w:sz w:val="24"/>
                <w:szCs w:val="24"/>
              </w:rPr>
            </w:pPr>
            <w:r w:rsidRPr="002C6333">
              <w:rPr>
                <w:sz w:val="24"/>
                <w:szCs w:val="24"/>
              </w:rPr>
              <w:t>781</w:t>
            </w:r>
          </w:p>
        </w:tc>
        <w:tc>
          <w:tcPr>
            <w:tcW w:w="396" w:type="pct"/>
            <w:vAlign w:val="center"/>
          </w:tcPr>
          <w:p w14:paraId="357A1C01" w14:textId="77777777" w:rsidR="00D12E22" w:rsidRPr="002C6333" w:rsidRDefault="00D12E22" w:rsidP="00465840">
            <w:pPr>
              <w:jc w:val="center"/>
              <w:rPr>
                <w:sz w:val="24"/>
                <w:szCs w:val="24"/>
              </w:rPr>
            </w:pPr>
            <w:r w:rsidRPr="002C6333">
              <w:rPr>
                <w:sz w:val="24"/>
                <w:szCs w:val="24"/>
              </w:rPr>
              <w:t>594</w:t>
            </w:r>
          </w:p>
        </w:tc>
        <w:tc>
          <w:tcPr>
            <w:tcW w:w="396" w:type="pct"/>
            <w:vAlign w:val="center"/>
          </w:tcPr>
          <w:p w14:paraId="28913186" w14:textId="77777777" w:rsidR="00D12E22" w:rsidRPr="002C6333" w:rsidRDefault="00D12E22" w:rsidP="00465840">
            <w:pPr>
              <w:jc w:val="center"/>
              <w:rPr>
                <w:sz w:val="24"/>
                <w:szCs w:val="24"/>
              </w:rPr>
            </w:pPr>
            <w:r w:rsidRPr="002C6333">
              <w:rPr>
                <w:sz w:val="24"/>
                <w:szCs w:val="24"/>
              </w:rPr>
              <w:t>133</w:t>
            </w:r>
          </w:p>
        </w:tc>
        <w:tc>
          <w:tcPr>
            <w:tcW w:w="396" w:type="pct"/>
            <w:vAlign w:val="center"/>
          </w:tcPr>
          <w:p w14:paraId="6525AF61" w14:textId="77777777" w:rsidR="00D12E22" w:rsidRPr="002C6333" w:rsidRDefault="00D12E22" w:rsidP="00465840">
            <w:pPr>
              <w:jc w:val="center"/>
              <w:rPr>
                <w:sz w:val="24"/>
                <w:szCs w:val="24"/>
              </w:rPr>
            </w:pPr>
            <w:r w:rsidRPr="002C6333">
              <w:rPr>
                <w:sz w:val="24"/>
                <w:szCs w:val="24"/>
              </w:rPr>
              <w:t>733</w:t>
            </w:r>
          </w:p>
        </w:tc>
        <w:tc>
          <w:tcPr>
            <w:tcW w:w="396" w:type="pct"/>
            <w:vAlign w:val="center"/>
          </w:tcPr>
          <w:p w14:paraId="71C603F0" w14:textId="77777777" w:rsidR="00D12E22" w:rsidRPr="002C6333" w:rsidRDefault="00D12E22" w:rsidP="00465840">
            <w:pPr>
              <w:jc w:val="center"/>
              <w:rPr>
                <w:sz w:val="24"/>
                <w:szCs w:val="24"/>
              </w:rPr>
            </w:pPr>
            <w:r w:rsidRPr="002C6333">
              <w:rPr>
                <w:sz w:val="24"/>
                <w:szCs w:val="24"/>
              </w:rPr>
              <w:t>47</w:t>
            </w:r>
          </w:p>
        </w:tc>
        <w:tc>
          <w:tcPr>
            <w:tcW w:w="396" w:type="pct"/>
            <w:vAlign w:val="center"/>
          </w:tcPr>
          <w:p w14:paraId="5491F703" w14:textId="77777777" w:rsidR="00D12E22" w:rsidRPr="002C6333" w:rsidRDefault="00D12E22" w:rsidP="00465840">
            <w:pPr>
              <w:jc w:val="center"/>
              <w:rPr>
                <w:sz w:val="24"/>
                <w:szCs w:val="24"/>
              </w:rPr>
            </w:pPr>
            <w:r w:rsidRPr="002C6333">
              <w:rPr>
                <w:sz w:val="24"/>
                <w:szCs w:val="24"/>
              </w:rPr>
              <w:t>754</w:t>
            </w:r>
          </w:p>
        </w:tc>
        <w:tc>
          <w:tcPr>
            <w:tcW w:w="396" w:type="pct"/>
            <w:vAlign w:val="center"/>
          </w:tcPr>
          <w:p w14:paraId="7EBE0C6C" w14:textId="77777777" w:rsidR="00D12E22" w:rsidRPr="002C6333" w:rsidRDefault="00D12E22" w:rsidP="00465840">
            <w:pPr>
              <w:jc w:val="center"/>
              <w:rPr>
                <w:sz w:val="24"/>
                <w:szCs w:val="24"/>
                <w:lang w:val="uz-Cyrl-UZ"/>
              </w:rPr>
            </w:pPr>
            <w:r w:rsidRPr="002C6333">
              <w:rPr>
                <w:sz w:val="24"/>
                <w:szCs w:val="24"/>
                <w:lang w:val="uz-Cyrl-UZ"/>
              </w:rPr>
              <w:t>25</w:t>
            </w:r>
          </w:p>
        </w:tc>
        <w:tc>
          <w:tcPr>
            <w:tcW w:w="396" w:type="pct"/>
            <w:vAlign w:val="center"/>
          </w:tcPr>
          <w:p w14:paraId="5BEF7F5F" w14:textId="77777777" w:rsidR="00D12E22" w:rsidRPr="002C6333" w:rsidRDefault="00D12E22" w:rsidP="00465840">
            <w:pPr>
              <w:jc w:val="center"/>
              <w:rPr>
                <w:sz w:val="24"/>
                <w:szCs w:val="24"/>
              </w:rPr>
            </w:pPr>
            <w:r w:rsidRPr="002C6333">
              <w:rPr>
                <w:sz w:val="24"/>
                <w:szCs w:val="24"/>
              </w:rPr>
              <w:t>775</w:t>
            </w:r>
          </w:p>
        </w:tc>
        <w:tc>
          <w:tcPr>
            <w:tcW w:w="397" w:type="pct"/>
            <w:vAlign w:val="center"/>
          </w:tcPr>
          <w:p w14:paraId="0DF64E56" w14:textId="77777777" w:rsidR="00D12E22" w:rsidRPr="002C6333" w:rsidRDefault="00D12E22" w:rsidP="00465840">
            <w:pPr>
              <w:jc w:val="center"/>
              <w:rPr>
                <w:sz w:val="24"/>
                <w:szCs w:val="24"/>
              </w:rPr>
            </w:pPr>
            <w:r w:rsidRPr="002C6333">
              <w:rPr>
                <w:sz w:val="24"/>
                <w:szCs w:val="24"/>
              </w:rPr>
              <w:t>35</w:t>
            </w:r>
          </w:p>
        </w:tc>
        <w:tc>
          <w:tcPr>
            <w:tcW w:w="396" w:type="pct"/>
            <w:vAlign w:val="center"/>
          </w:tcPr>
          <w:p w14:paraId="3D27DF28" w14:textId="77777777" w:rsidR="00D12E22" w:rsidRPr="002C6333" w:rsidRDefault="00D12E22" w:rsidP="00465840">
            <w:pPr>
              <w:jc w:val="center"/>
              <w:rPr>
                <w:sz w:val="24"/>
                <w:szCs w:val="24"/>
              </w:rPr>
            </w:pPr>
            <w:r w:rsidRPr="002C6333">
              <w:rPr>
                <w:sz w:val="24"/>
                <w:szCs w:val="24"/>
              </w:rPr>
              <w:t>794</w:t>
            </w:r>
          </w:p>
        </w:tc>
        <w:tc>
          <w:tcPr>
            <w:tcW w:w="396" w:type="pct"/>
            <w:vAlign w:val="center"/>
          </w:tcPr>
          <w:p w14:paraId="3DA8D7ED" w14:textId="77777777" w:rsidR="00D12E22" w:rsidRPr="002C6333" w:rsidRDefault="00D12E22" w:rsidP="00465840">
            <w:pPr>
              <w:jc w:val="center"/>
              <w:rPr>
                <w:sz w:val="24"/>
                <w:szCs w:val="24"/>
              </w:rPr>
            </w:pPr>
            <w:r w:rsidRPr="002C6333">
              <w:rPr>
                <w:sz w:val="24"/>
                <w:szCs w:val="24"/>
              </w:rPr>
              <w:t>14</w:t>
            </w:r>
          </w:p>
        </w:tc>
      </w:tr>
      <w:tr w:rsidR="002C6333" w:rsidRPr="002C6333" w14:paraId="722E1D6A" w14:textId="77777777" w:rsidTr="00694288">
        <w:trPr>
          <w:trHeight w:val="20"/>
        </w:trPr>
        <w:tc>
          <w:tcPr>
            <w:tcW w:w="5000" w:type="pct"/>
            <w:gridSpan w:val="15"/>
            <w:tcBorders>
              <w:right w:val="nil"/>
            </w:tcBorders>
            <w:vAlign w:val="center"/>
          </w:tcPr>
          <w:p w14:paraId="39EBED49" w14:textId="3C0B009F" w:rsidR="00D12E22" w:rsidRPr="002C6333" w:rsidRDefault="00D12E22" w:rsidP="00465840">
            <w:pPr>
              <w:jc w:val="center"/>
              <w:rPr>
                <w:sz w:val="24"/>
                <w:szCs w:val="24"/>
                <w:vertAlign w:val="superscript"/>
                <w:lang w:val="uz-Cyrl-UZ"/>
              </w:rPr>
            </w:pPr>
            <w:proofErr w:type="spellStart"/>
            <w:r w:rsidRPr="002C6333">
              <w:rPr>
                <w:sz w:val="24"/>
                <w:szCs w:val="24"/>
              </w:rPr>
              <w:t>Оҳангарон</w:t>
            </w:r>
            <w:proofErr w:type="spellEnd"/>
            <w:r w:rsidRPr="002C6333">
              <w:rPr>
                <w:sz w:val="24"/>
                <w:szCs w:val="24"/>
              </w:rPr>
              <w:t xml:space="preserve"> − </w:t>
            </w:r>
            <w:r w:rsidR="0068602E" w:rsidRPr="002C6333">
              <w:rPr>
                <w:sz w:val="24"/>
                <w:szCs w:val="24"/>
                <w:lang w:val="uz-Cyrl-UZ"/>
              </w:rPr>
              <w:t>Э</w:t>
            </w:r>
            <w:proofErr w:type="spellStart"/>
            <w:r w:rsidRPr="002C6333">
              <w:rPr>
                <w:sz w:val="24"/>
                <w:szCs w:val="24"/>
              </w:rPr>
              <w:t>ртош</w:t>
            </w:r>
            <w:proofErr w:type="spellEnd"/>
            <w:r w:rsidRPr="002C6333">
              <w:rPr>
                <w:sz w:val="24"/>
                <w:szCs w:val="24"/>
              </w:rPr>
              <w:t xml:space="preserve"> </w:t>
            </w:r>
            <w:proofErr w:type="spellStart"/>
            <w:r w:rsidRPr="002C6333">
              <w:rPr>
                <w:sz w:val="24"/>
                <w:szCs w:val="24"/>
              </w:rPr>
              <w:t>д.қ</w:t>
            </w:r>
            <w:proofErr w:type="spellEnd"/>
            <w:r w:rsidRPr="002C6333">
              <w:rPr>
                <w:sz w:val="24"/>
                <w:szCs w:val="24"/>
              </w:rPr>
              <w:t xml:space="preserve">., </w:t>
            </w:r>
            <w:r w:rsidRPr="002C6333">
              <w:rPr>
                <w:sz w:val="24"/>
                <w:szCs w:val="24"/>
                <w:lang w:val="en-US"/>
              </w:rPr>
              <w:t>F</w:t>
            </w:r>
            <w:r w:rsidRPr="002C6333">
              <w:rPr>
                <w:sz w:val="24"/>
                <w:szCs w:val="24"/>
              </w:rPr>
              <w:t>=1110</w:t>
            </w:r>
            <w:r w:rsidRPr="002C6333">
              <w:rPr>
                <w:sz w:val="24"/>
                <w:szCs w:val="24"/>
                <w:lang w:val="uz-Cyrl-UZ"/>
              </w:rPr>
              <w:t xml:space="preserve"> км</w:t>
            </w:r>
            <w:r w:rsidRPr="002C6333">
              <w:rPr>
                <w:sz w:val="24"/>
                <w:szCs w:val="24"/>
                <w:vertAlign w:val="superscript"/>
                <w:lang w:val="uz-Cyrl-UZ"/>
              </w:rPr>
              <w:t>2</w:t>
            </w:r>
          </w:p>
        </w:tc>
      </w:tr>
      <w:tr w:rsidR="002C6333" w:rsidRPr="002C6333" w14:paraId="3C18E655" w14:textId="77777777" w:rsidTr="00694288">
        <w:trPr>
          <w:trHeight w:val="20"/>
        </w:trPr>
        <w:tc>
          <w:tcPr>
            <w:tcW w:w="300" w:type="pct"/>
            <w:gridSpan w:val="2"/>
            <w:vMerge w:val="restart"/>
            <w:vAlign w:val="center"/>
          </w:tcPr>
          <w:p w14:paraId="6E2B6ABC" w14:textId="77777777" w:rsidR="00D12E22" w:rsidRPr="002C6333" w:rsidRDefault="00D12E22" w:rsidP="00465840">
            <w:pPr>
              <w:jc w:val="center"/>
              <w:rPr>
                <w:sz w:val="24"/>
                <w:szCs w:val="24"/>
                <w:lang w:val="uz-Cyrl-UZ"/>
              </w:rPr>
            </w:pPr>
            <w:r w:rsidRPr="002C6333">
              <w:rPr>
                <w:sz w:val="24"/>
                <w:szCs w:val="24"/>
              </w:rPr>
              <w:t xml:space="preserve">Q </w:t>
            </w:r>
          </w:p>
        </w:tc>
        <w:tc>
          <w:tcPr>
            <w:tcW w:w="328" w:type="pct"/>
            <w:gridSpan w:val="2"/>
            <w:vAlign w:val="center"/>
          </w:tcPr>
          <w:p w14:paraId="12AA98A0" w14:textId="77777777" w:rsidR="00D12E22" w:rsidRPr="002C6333" w:rsidRDefault="00D12E22" w:rsidP="00465840">
            <w:pPr>
              <w:jc w:val="center"/>
              <w:rPr>
                <w:sz w:val="24"/>
                <w:szCs w:val="24"/>
                <w:lang w:val="uz-Cyrl-UZ"/>
              </w:rPr>
            </w:pPr>
            <w:r w:rsidRPr="002C6333">
              <w:rPr>
                <w:sz w:val="24"/>
                <w:szCs w:val="24"/>
              </w:rPr>
              <w:t>м</w:t>
            </w:r>
            <w:r w:rsidRPr="002C6333">
              <w:rPr>
                <w:sz w:val="24"/>
                <w:szCs w:val="24"/>
                <w:vertAlign w:val="superscript"/>
              </w:rPr>
              <w:t>3</w:t>
            </w:r>
            <w:r w:rsidRPr="002C6333">
              <w:rPr>
                <w:sz w:val="24"/>
                <w:szCs w:val="24"/>
              </w:rPr>
              <w:t>/с</w:t>
            </w:r>
          </w:p>
        </w:tc>
        <w:tc>
          <w:tcPr>
            <w:tcW w:w="411" w:type="pct"/>
            <w:vAlign w:val="center"/>
          </w:tcPr>
          <w:p w14:paraId="35ADDC03" w14:textId="77777777" w:rsidR="00D12E22" w:rsidRPr="002C6333" w:rsidRDefault="00D12E22" w:rsidP="00465840">
            <w:pPr>
              <w:jc w:val="center"/>
              <w:rPr>
                <w:b/>
                <w:sz w:val="24"/>
                <w:szCs w:val="24"/>
                <w:lang w:val="uz-Cyrl-UZ"/>
              </w:rPr>
            </w:pPr>
            <w:r w:rsidRPr="002C6333">
              <w:rPr>
                <w:sz w:val="24"/>
                <w:szCs w:val="24"/>
                <w:lang w:val="uz-Cyrl-UZ"/>
              </w:rPr>
              <w:t>19,2</w:t>
            </w:r>
          </w:p>
        </w:tc>
        <w:tc>
          <w:tcPr>
            <w:tcW w:w="396" w:type="pct"/>
            <w:vAlign w:val="center"/>
          </w:tcPr>
          <w:p w14:paraId="69DE272B" w14:textId="77777777" w:rsidR="00D12E22" w:rsidRPr="002C6333" w:rsidRDefault="00D12E22" w:rsidP="00465840">
            <w:pPr>
              <w:jc w:val="center"/>
              <w:rPr>
                <w:sz w:val="24"/>
                <w:szCs w:val="24"/>
                <w:lang w:val="uz-Cyrl-UZ"/>
              </w:rPr>
            </w:pPr>
            <w:r w:rsidRPr="002C6333">
              <w:rPr>
                <w:sz w:val="24"/>
                <w:szCs w:val="24"/>
                <w:lang w:val="uz-Cyrl-UZ"/>
              </w:rPr>
              <w:t>14,9</w:t>
            </w:r>
          </w:p>
        </w:tc>
        <w:tc>
          <w:tcPr>
            <w:tcW w:w="396" w:type="pct"/>
            <w:vAlign w:val="center"/>
          </w:tcPr>
          <w:p w14:paraId="0A9192C9" w14:textId="77777777" w:rsidR="00D12E22" w:rsidRPr="002C6333" w:rsidRDefault="00D12E22" w:rsidP="00465840">
            <w:pPr>
              <w:jc w:val="center"/>
              <w:rPr>
                <w:sz w:val="24"/>
                <w:szCs w:val="24"/>
                <w:lang w:val="uz-Cyrl-UZ"/>
              </w:rPr>
            </w:pPr>
            <w:r w:rsidRPr="002C6333">
              <w:rPr>
                <w:sz w:val="24"/>
                <w:szCs w:val="24"/>
                <w:lang w:val="uz-Cyrl-UZ"/>
              </w:rPr>
              <w:t>4,3</w:t>
            </w:r>
          </w:p>
        </w:tc>
        <w:tc>
          <w:tcPr>
            <w:tcW w:w="396" w:type="pct"/>
            <w:vAlign w:val="center"/>
          </w:tcPr>
          <w:p w14:paraId="0DB8EDA8" w14:textId="77777777" w:rsidR="00D12E22" w:rsidRPr="002C6333" w:rsidRDefault="00D12E22" w:rsidP="00465840">
            <w:pPr>
              <w:jc w:val="center"/>
              <w:rPr>
                <w:sz w:val="24"/>
                <w:szCs w:val="24"/>
                <w:lang w:val="uz-Cyrl-UZ"/>
              </w:rPr>
            </w:pPr>
            <w:r w:rsidRPr="002C6333">
              <w:rPr>
                <w:sz w:val="24"/>
                <w:szCs w:val="24"/>
                <w:lang w:val="uz-Cyrl-UZ"/>
              </w:rPr>
              <w:t>18,4</w:t>
            </w:r>
          </w:p>
        </w:tc>
        <w:tc>
          <w:tcPr>
            <w:tcW w:w="396" w:type="pct"/>
            <w:vAlign w:val="center"/>
          </w:tcPr>
          <w:p w14:paraId="0A820832" w14:textId="77777777" w:rsidR="00D12E22" w:rsidRPr="002C6333" w:rsidRDefault="00D12E22" w:rsidP="00465840">
            <w:pPr>
              <w:jc w:val="center"/>
              <w:rPr>
                <w:sz w:val="24"/>
                <w:szCs w:val="24"/>
                <w:lang w:val="uz-Cyrl-UZ"/>
              </w:rPr>
            </w:pPr>
            <w:r w:rsidRPr="002C6333">
              <w:rPr>
                <w:sz w:val="24"/>
                <w:szCs w:val="24"/>
                <w:lang w:val="uz-Cyrl-UZ"/>
              </w:rPr>
              <w:t>-0,8</w:t>
            </w:r>
          </w:p>
        </w:tc>
        <w:tc>
          <w:tcPr>
            <w:tcW w:w="396" w:type="pct"/>
            <w:vAlign w:val="center"/>
          </w:tcPr>
          <w:p w14:paraId="3981288D" w14:textId="77777777" w:rsidR="00D12E22" w:rsidRPr="002C6333" w:rsidRDefault="00D12E22" w:rsidP="00465840">
            <w:pPr>
              <w:jc w:val="center"/>
              <w:rPr>
                <w:sz w:val="24"/>
                <w:szCs w:val="24"/>
                <w:lang w:val="uz-Cyrl-UZ"/>
              </w:rPr>
            </w:pPr>
            <w:r w:rsidRPr="002C6333">
              <w:rPr>
                <w:sz w:val="24"/>
                <w:szCs w:val="24"/>
                <w:lang w:val="uz-Cyrl-UZ"/>
              </w:rPr>
              <w:t>19,5</w:t>
            </w:r>
          </w:p>
        </w:tc>
        <w:tc>
          <w:tcPr>
            <w:tcW w:w="396" w:type="pct"/>
            <w:vAlign w:val="center"/>
          </w:tcPr>
          <w:p w14:paraId="2AFD8084" w14:textId="77777777" w:rsidR="00D12E22" w:rsidRPr="002C6333" w:rsidRDefault="00D12E22" w:rsidP="00465840">
            <w:pPr>
              <w:jc w:val="center"/>
              <w:rPr>
                <w:sz w:val="24"/>
                <w:szCs w:val="24"/>
                <w:lang w:val="uz-Cyrl-UZ"/>
              </w:rPr>
            </w:pPr>
            <w:r w:rsidRPr="002C6333">
              <w:rPr>
                <w:sz w:val="24"/>
                <w:szCs w:val="24"/>
                <w:lang w:val="uz-Cyrl-UZ"/>
              </w:rPr>
              <w:t>0,3</w:t>
            </w:r>
          </w:p>
        </w:tc>
        <w:tc>
          <w:tcPr>
            <w:tcW w:w="396" w:type="pct"/>
            <w:vAlign w:val="center"/>
          </w:tcPr>
          <w:p w14:paraId="5A3812E1" w14:textId="77777777" w:rsidR="00D12E22" w:rsidRPr="002C6333" w:rsidRDefault="00D12E22" w:rsidP="00465840">
            <w:pPr>
              <w:jc w:val="center"/>
              <w:rPr>
                <w:sz w:val="24"/>
                <w:szCs w:val="24"/>
                <w:lang w:val="uz-Cyrl-UZ"/>
              </w:rPr>
            </w:pPr>
            <w:r w:rsidRPr="002C6333">
              <w:rPr>
                <w:sz w:val="24"/>
                <w:szCs w:val="24"/>
                <w:lang w:val="uz-Cyrl-UZ"/>
              </w:rPr>
              <w:t>19,8</w:t>
            </w:r>
          </w:p>
        </w:tc>
        <w:tc>
          <w:tcPr>
            <w:tcW w:w="397" w:type="pct"/>
            <w:vAlign w:val="center"/>
          </w:tcPr>
          <w:p w14:paraId="34393428" w14:textId="77777777" w:rsidR="00D12E22" w:rsidRPr="002C6333" w:rsidRDefault="00D12E22" w:rsidP="00465840">
            <w:pPr>
              <w:jc w:val="center"/>
              <w:rPr>
                <w:sz w:val="24"/>
                <w:szCs w:val="24"/>
                <w:lang w:val="uz-Cyrl-UZ"/>
              </w:rPr>
            </w:pPr>
            <w:r w:rsidRPr="002C6333">
              <w:rPr>
                <w:sz w:val="24"/>
                <w:szCs w:val="24"/>
                <w:lang w:val="uz-Cyrl-UZ"/>
              </w:rPr>
              <w:t>0,6</w:t>
            </w:r>
          </w:p>
        </w:tc>
        <w:tc>
          <w:tcPr>
            <w:tcW w:w="396" w:type="pct"/>
            <w:vAlign w:val="center"/>
          </w:tcPr>
          <w:p w14:paraId="1192A406" w14:textId="77777777" w:rsidR="00D12E22" w:rsidRPr="002C6333" w:rsidRDefault="00D12E22" w:rsidP="00465840">
            <w:pPr>
              <w:jc w:val="center"/>
              <w:rPr>
                <w:sz w:val="24"/>
                <w:szCs w:val="24"/>
                <w:lang w:val="uz-Cyrl-UZ"/>
              </w:rPr>
            </w:pPr>
            <w:r w:rsidRPr="002C6333">
              <w:rPr>
                <w:sz w:val="24"/>
                <w:szCs w:val="24"/>
                <w:lang w:val="uz-Cyrl-UZ"/>
              </w:rPr>
              <w:t>19,0</w:t>
            </w:r>
          </w:p>
        </w:tc>
        <w:tc>
          <w:tcPr>
            <w:tcW w:w="396" w:type="pct"/>
            <w:vAlign w:val="center"/>
          </w:tcPr>
          <w:p w14:paraId="41AB2437" w14:textId="77777777" w:rsidR="00D12E22" w:rsidRPr="002C6333" w:rsidRDefault="00D12E22" w:rsidP="00465840">
            <w:pPr>
              <w:jc w:val="center"/>
              <w:rPr>
                <w:sz w:val="24"/>
                <w:szCs w:val="24"/>
                <w:lang w:val="uz-Cyrl-UZ"/>
              </w:rPr>
            </w:pPr>
            <w:r w:rsidRPr="002C6333">
              <w:rPr>
                <w:sz w:val="24"/>
                <w:szCs w:val="24"/>
                <w:lang w:val="uz-Cyrl-UZ"/>
              </w:rPr>
              <w:t>-0,2</w:t>
            </w:r>
          </w:p>
        </w:tc>
      </w:tr>
      <w:tr w:rsidR="002C6333" w:rsidRPr="002C6333" w14:paraId="020B5D4A" w14:textId="77777777" w:rsidTr="00694288">
        <w:trPr>
          <w:trHeight w:val="20"/>
        </w:trPr>
        <w:tc>
          <w:tcPr>
            <w:tcW w:w="300" w:type="pct"/>
            <w:gridSpan w:val="2"/>
            <w:vMerge/>
            <w:vAlign w:val="center"/>
          </w:tcPr>
          <w:p w14:paraId="22492C5D" w14:textId="77777777" w:rsidR="00D12E22" w:rsidRPr="002C6333" w:rsidRDefault="00D12E22" w:rsidP="00465840">
            <w:pPr>
              <w:jc w:val="center"/>
              <w:rPr>
                <w:sz w:val="24"/>
                <w:szCs w:val="24"/>
              </w:rPr>
            </w:pPr>
          </w:p>
        </w:tc>
        <w:tc>
          <w:tcPr>
            <w:tcW w:w="328" w:type="pct"/>
            <w:gridSpan w:val="2"/>
            <w:vAlign w:val="center"/>
          </w:tcPr>
          <w:p w14:paraId="6C37AB52" w14:textId="77777777" w:rsidR="00D12E22" w:rsidRPr="002C6333" w:rsidRDefault="00D12E22" w:rsidP="00465840">
            <w:pPr>
              <w:jc w:val="center"/>
              <w:rPr>
                <w:sz w:val="24"/>
                <w:szCs w:val="24"/>
              </w:rPr>
            </w:pPr>
            <w:r w:rsidRPr="002C6333">
              <w:rPr>
                <w:sz w:val="24"/>
                <w:szCs w:val="24"/>
                <w:lang w:val="uz-Cyrl-UZ"/>
              </w:rPr>
              <w:t>%</w:t>
            </w:r>
          </w:p>
        </w:tc>
        <w:tc>
          <w:tcPr>
            <w:tcW w:w="411" w:type="pct"/>
            <w:vAlign w:val="center"/>
          </w:tcPr>
          <w:p w14:paraId="2EB46A31" w14:textId="77777777" w:rsidR="00D12E22" w:rsidRPr="002C6333" w:rsidRDefault="00D12E22" w:rsidP="00465840">
            <w:pPr>
              <w:jc w:val="center"/>
              <w:rPr>
                <w:sz w:val="24"/>
                <w:szCs w:val="24"/>
                <w:lang w:val="uz-Cyrl-UZ"/>
              </w:rPr>
            </w:pPr>
            <w:r w:rsidRPr="002C6333">
              <w:rPr>
                <w:sz w:val="24"/>
                <w:szCs w:val="24"/>
                <w:lang w:val="uz-Cyrl-UZ"/>
              </w:rPr>
              <w:t>100</w:t>
            </w:r>
          </w:p>
        </w:tc>
        <w:tc>
          <w:tcPr>
            <w:tcW w:w="396" w:type="pct"/>
            <w:vAlign w:val="center"/>
          </w:tcPr>
          <w:p w14:paraId="5A5AA7F3" w14:textId="77777777" w:rsidR="00D12E22" w:rsidRPr="002C6333" w:rsidRDefault="00D12E22" w:rsidP="00465840">
            <w:pPr>
              <w:jc w:val="center"/>
              <w:rPr>
                <w:sz w:val="24"/>
                <w:szCs w:val="24"/>
                <w:lang w:val="uz-Cyrl-UZ"/>
              </w:rPr>
            </w:pPr>
            <w:r w:rsidRPr="002C6333">
              <w:rPr>
                <w:sz w:val="24"/>
                <w:szCs w:val="24"/>
                <w:lang w:val="uz-Cyrl-UZ"/>
              </w:rPr>
              <w:t>77,6</w:t>
            </w:r>
          </w:p>
        </w:tc>
        <w:tc>
          <w:tcPr>
            <w:tcW w:w="396" w:type="pct"/>
            <w:vAlign w:val="center"/>
          </w:tcPr>
          <w:p w14:paraId="62EA006C" w14:textId="77777777" w:rsidR="00D12E22" w:rsidRPr="002C6333" w:rsidRDefault="00D12E22" w:rsidP="00465840">
            <w:pPr>
              <w:jc w:val="center"/>
              <w:rPr>
                <w:sz w:val="24"/>
                <w:szCs w:val="24"/>
                <w:lang w:val="uz-Cyrl-UZ"/>
              </w:rPr>
            </w:pPr>
            <w:r w:rsidRPr="002C6333">
              <w:rPr>
                <w:sz w:val="24"/>
                <w:szCs w:val="24"/>
                <w:lang w:val="uz-Cyrl-UZ"/>
              </w:rPr>
              <w:t>22,4</w:t>
            </w:r>
          </w:p>
        </w:tc>
        <w:tc>
          <w:tcPr>
            <w:tcW w:w="396" w:type="pct"/>
            <w:vAlign w:val="center"/>
          </w:tcPr>
          <w:p w14:paraId="461F25B2" w14:textId="77777777" w:rsidR="00D12E22" w:rsidRPr="002C6333" w:rsidRDefault="00D12E22" w:rsidP="00465840">
            <w:pPr>
              <w:jc w:val="center"/>
              <w:rPr>
                <w:sz w:val="24"/>
                <w:szCs w:val="24"/>
                <w:lang w:val="uz-Cyrl-UZ"/>
              </w:rPr>
            </w:pPr>
            <w:r w:rsidRPr="002C6333">
              <w:rPr>
                <w:sz w:val="24"/>
                <w:szCs w:val="24"/>
                <w:lang w:val="uz-Cyrl-UZ"/>
              </w:rPr>
              <w:t>95,8</w:t>
            </w:r>
          </w:p>
        </w:tc>
        <w:tc>
          <w:tcPr>
            <w:tcW w:w="396" w:type="pct"/>
            <w:vAlign w:val="center"/>
          </w:tcPr>
          <w:p w14:paraId="33F5FE2C" w14:textId="77777777" w:rsidR="00D12E22" w:rsidRPr="002C6333" w:rsidRDefault="00D12E22" w:rsidP="00465840">
            <w:pPr>
              <w:jc w:val="center"/>
              <w:rPr>
                <w:sz w:val="24"/>
                <w:szCs w:val="24"/>
                <w:lang w:val="uz-Cyrl-UZ"/>
              </w:rPr>
            </w:pPr>
            <w:r w:rsidRPr="002C6333">
              <w:rPr>
                <w:sz w:val="24"/>
                <w:szCs w:val="24"/>
                <w:lang w:val="uz-Cyrl-UZ"/>
              </w:rPr>
              <w:t>4,2</w:t>
            </w:r>
          </w:p>
        </w:tc>
        <w:tc>
          <w:tcPr>
            <w:tcW w:w="396" w:type="pct"/>
            <w:vAlign w:val="center"/>
          </w:tcPr>
          <w:p w14:paraId="7F24B606" w14:textId="77777777" w:rsidR="00D12E22" w:rsidRPr="002C6333" w:rsidRDefault="00D12E22" w:rsidP="00465840">
            <w:pPr>
              <w:jc w:val="center"/>
              <w:rPr>
                <w:sz w:val="24"/>
                <w:szCs w:val="24"/>
                <w:lang w:val="uz-Cyrl-UZ"/>
              </w:rPr>
            </w:pPr>
            <w:r w:rsidRPr="002C6333">
              <w:rPr>
                <w:sz w:val="24"/>
                <w:szCs w:val="24"/>
                <w:lang w:val="uz-Cyrl-UZ"/>
              </w:rPr>
              <w:t>101,6</w:t>
            </w:r>
          </w:p>
        </w:tc>
        <w:tc>
          <w:tcPr>
            <w:tcW w:w="396" w:type="pct"/>
            <w:vAlign w:val="center"/>
          </w:tcPr>
          <w:p w14:paraId="3E67EE6E" w14:textId="77777777" w:rsidR="00D12E22" w:rsidRPr="002C6333" w:rsidRDefault="00D12E22" w:rsidP="00465840">
            <w:pPr>
              <w:jc w:val="center"/>
              <w:rPr>
                <w:sz w:val="24"/>
                <w:szCs w:val="24"/>
                <w:lang w:val="uz-Cyrl-UZ"/>
              </w:rPr>
            </w:pPr>
            <w:r w:rsidRPr="002C6333">
              <w:rPr>
                <w:sz w:val="24"/>
                <w:szCs w:val="24"/>
                <w:lang w:val="uz-Cyrl-UZ"/>
              </w:rPr>
              <w:t>1,6</w:t>
            </w:r>
          </w:p>
        </w:tc>
        <w:tc>
          <w:tcPr>
            <w:tcW w:w="396" w:type="pct"/>
            <w:vAlign w:val="center"/>
          </w:tcPr>
          <w:p w14:paraId="3432BB51" w14:textId="77777777" w:rsidR="00D12E22" w:rsidRPr="002C6333" w:rsidRDefault="00D12E22" w:rsidP="00465840">
            <w:pPr>
              <w:jc w:val="center"/>
              <w:rPr>
                <w:sz w:val="24"/>
                <w:szCs w:val="24"/>
                <w:lang w:val="uz-Cyrl-UZ"/>
              </w:rPr>
            </w:pPr>
            <w:r w:rsidRPr="002C6333">
              <w:rPr>
                <w:sz w:val="24"/>
                <w:szCs w:val="24"/>
                <w:lang w:val="uz-Cyrl-UZ"/>
              </w:rPr>
              <w:t>103,1</w:t>
            </w:r>
          </w:p>
        </w:tc>
        <w:tc>
          <w:tcPr>
            <w:tcW w:w="397" w:type="pct"/>
            <w:vAlign w:val="center"/>
          </w:tcPr>
          <w:p w14:paraId="1948E599" w14:textId="77777777" w:rsidR="00D12E22" w:rsidRPr="002C6333" w:rsidRDefault="00D12E22" w:rsidP="00465840">
            <w:pPr>
              <w:jc w:val="center"/>
              <w:rPr>
                <w:sz w:val="24"/>
                <w:szCs w:val="24"/>
                <w:lang w:val="uz-Cyrl-UZ"/>
              </w:rPr>
            </w:pPr>
            <w:r w:rsidRPr="002C6333">
              <w:rPr>
                <w:sz w:val="24"/>
                <w:szCs w:val="24"/>
                <w:lang w:val="uz-Cyrl-UZ"/>
              </w:rPr>
              <w:t>3,1</w:t>
            </w:r>
          </w:p>
        </w:tc>
        <w:tc>
          <w:tcPr>
            <w:tcW w:w="396" w:type="pct"/>
            <w:vAlign w:val="center"/>
          </w:tcPr>
          <w:p w14:paraId="1C9CE9E3" w14:textId="77777777" w:rsidR="00D12E22" w:rsidRPr="002C6333" w:rsidRDefault="00D12E22" w:rsidP="00465840">
            <w:pPr>
              <w:jc w:val="center"/>
              <w:rPr>
                <w:sz w:val="24"/>
                <w:szCs w:val="24"/>
                <w:lang w:val="uz-Cyrl-UZ"/>
              </w:rPr>
            </w:pPr>
            <w:r w:rsidRPr="002C6333">
              <w:rPr>
                <w:sz w:val="24"/>
                <w:szCs w:val="24"/>
                <w:lang w:val="uz-Cyrl-UZ"/>
              </w:rPr>
              <w:t>98,9</w:t>
            </w:r>
          </w:p>
        </w:tc>
        <w:tc>
          <w:tcPr>
            <w:tcW w:w="396" w:type="pct"/>
            <w:vAlign w:val="center"/>
          </w:tcPr>
          <w:p w14:paraId="4AC571FF" w14:textId="77777777" w:rsidR="00D12E22" w:rsidRPr="002C6333" w:rsidRDefault="00D12E22" w:rsidP="00465840">
            <w:pPr>
              <w:jc w:val="center"/>
              <w:rPr>
                <w:sz w:val="24"/>
                <w:szCs w:val="24"/>
                <w:lang w:val="uz-Cyrl-UZ"/>
              </w:rPr>
            </w:pPr>
            <w:r w:rsidRPr="002C6333">
              <w:rPr>
                <w:sz w:val="24"/>
                <w:szCs w:val="24"/>
                <w:lang w:val="uz-Cyrl-UZ"/>
              </w:rPr>
              <w:t>1,1</w:t>
            </w:r>
          </w:p>
        </w:tc>
      </w:tr>
      <w:tr w:rsidR="002C6333" w:rsidRPr="002C6333" w14:paraId="277D58F5" w14:textId="77777777" w:rsidTr="00694288">
        <w:trPr>
          <w:trHeight w:val="20"/>
        </w:trPr>
        <w:tc>
          <w:tcPr>
            <w:tcW w:w="628" w:type="pct"/>
            <w:gridSpan w:val="4"/>
            <w:vAlign w:val="center"/>
          </w:tcPr>
          <w:p w14:paraId="09068D25" w14:textId="77777777" w:rsidR="00D12E22" w:rsidRPr="002C6333" w:rsidRDefault="00D12E22" w:rsidP="00465840">
            <w:pPr>
              <w:jc w:val="center"/>
              <w:rPr>
                <w:sz w:val="24"/>
                <w:szCs w:val="24"/>
              </w:rPr>
            </w:pPr>
            <w:r w:rsidRPr="002C6333">
              <w:rPr>
                <w:sz w:val="24"/>
                <w:szCs w:val="24"/>
              </w:rPr>
              <w:t xml:space="preserve">W, 10 </w:t>
            </w:r>
            <w:r w:rsidRPr="002C6333">
              <w:rPr>
                <w:sz w:val="24"/>
                <w:szCs w:val="24"/>
                <w:vertAlign w:val="superscript"/>
                <w:lang w:val="uz-Cyrl-UZ"/>
              </w:rPr>
              <w:t>6</w:t>
            </w:r>
            <w:r w:rsidRPr="002C6333">
              <w:rPr>
                <w:sz w:val="24"/>
                <w:szCs w:val="24"/>
              </w:rPr>
              <w:t xml:space="preserve"> м</w:t>
            </w:r>
            <w:r w:rsidRPr="002C6333">
              <w:rPr>
                <w:sz w:val="24"/>
                <w:szCs w:val="24"/>
                <w:vertAlign w:val="superscript"/>
              </w:rPr>
              <w:t>3</w:t>
            </w:r>
          </w:p>
        </w:tc>
        <w:tc>
          <w:tcPr>
            <w:tcW w:w="411" w:type="pct"/>
            <w:vAlign w:val="center"/>
          </w:tcPr>
          <w:p w14:paraId="5B616CD4" w14:textId="77777777" w:rsidR="00D12E22" w:rsidRPr="002C6333" w:rsidRDefault="00D12E22" w:rsidP="00465840">
            <w:pPr>
              <w:jc w:val="center"/>
              <w:rPr>
                <w:sz w:val="24"/>
                <w:szCs w:val="24"/>
              </w:rPr>
            </w:pPr>
            <w:r w:rsidRPr="002C6333">
              <w:rPr>
                <w:sz w:val="24"/>
                <w:szCs w:val="24"/>
              </w:rPr>
              <w:t>605</w:t>
            </w:r>
          </w:p>
        </w:tc>
        <w:tc>
          <w:tcPr>
            <w:tcW w:w="396" w:type="pct"/>
            <w:vAlign w:val="center"/>
          </w:tcPr>
          <w:p w14:paraId="4398EE2D" w14:textId="77777777" w:rsidR="00D12E22" w:rsidRPr="002C6333" w:rsidRDefault="00D12E22" w:rsidP="00465840">
            <w:pPr>
              <w:jc w:val="center"/>
              <w:rPr>
                <w:sz w:val="24"/>
                <w:szCs w:val="24"/>
                <w:lang w:val="uz-Cyrl-UZ"/>
              </w:rPr>
            </w:pPr>
            <w:r w:rsidRPr="002C6333">
              <w:rPr>
                <w:sz w:val="24"/>
                <w:szCs w:val="24"/>
              </w:rPr>
              <w:t>47</w:t>
            </w:r>
            <w:r w:rsidRPr="002C6333">
              <w:rPr>
                <w:sz w:val="24"/>
                <w:szCs w:val="24"/>
                <w:lang w:val="uz-Cyrl-UZ"/>
              </w:rPr>
              <w:t>0</w:t>
            </w:r>
          </w:p>
        </w:tc>
        <w:tc>
          <w:tcPr>
            <w:tcW w:w="396" w:type="pct"/>
            <w:vAlign w:val="center"/>
          </w:tcPr>
          <w:p w14:paraId="5CF617DA" w14:textId="77777777" w:rsidR="00D12E22" w:rsidRPr="002C6333" w:rsidRDefault="00D12E22" w:rsidP="00465840">
            <w:pPr>
              <w:jc w:val="center"/>
              <w:rPr>
                <w:sz w:val="24"/>
                <w:szCs w:val="24"/>
              </w:rPr>
            </w:pPr>
            <w:r w:rsidRPr="002C6333">
              <w:rPr>
                <w:sz w:val="24"/>
                <w:szCs w:val="24"/>
              </w:rPr>
              <w:t>136</w:t>
            </w:r>
          </w:p>
        </w:tc>
        <w:tc>
          <w:tcPr>
            <w:tcW w:w="396" w:type="pct"/>
            <w:vAlign w:val="center"/>
          </w:tcPr>
          <w:p w14:paraId="67FDE86D" w14:textId="77777777" w:rsidR="00D12E22" w:rsidRPr="002C6333" w:rsidRDefault="00D12E22" w:rsidP="00465840">
            <w:pPr>
              <w:jc w:val="center"/>
              <w:rPr>
                <w:sz w:val="24"/>
                <w:szCs w:val="24"/>
              </w:rPr>
            </w:pPr>
            <w:r w:rsidRPr="002C6333">
              <w:rPr>
                <w:sz w:val="24"/>
                <w:szCs w:val="24"/>
              </w:rPr>
              <w:t>580</w:t>
            </w:r>
          </w:p>
        </w:tc>
        <w:tc>
          <w:tcPr>
            <w:tcW w:w="396" w:type="pct"/>
            <w:vAlign w:val="center"/>
          </w:tcPr>
          <w:p w14:paraId="12CA7C76" w14:textId="77777777" w:rsidR="00D12E22" w:rsidRPr="002C6333" w:rsidRDefault="00D12E22" w:rsidP="00465840">
            <w:pPr>
              <w:jc w:val="center"/>
              <w:rPr>
                <w:sz w:val="24"/>
                <w:szCs w:val="24"/>
                <w:lang w:val="uz-Cyrl-UZ"/>
              </w:rPr>
            </w:pPr>
            <w:r w:rsidRPr="002C6333">
              <w:rPr>
                <w:sz w:val="24"/>
                <w:szCs w:val="24"/>
              </w:rPr>
              <w:t>25</w:t>
            </w:r>
            <w:r w:rsidRPr="002C6333">
              <w:rPr>
                <w:sz w:val="24"/>
                <w:szCs w:val="24"/>
                <w:lang w:val="uz-Cyrl-UZ"/>
              </w:rPr>
              <w:t>,2</w:t>
            </w:r>
          </w:p>
        </w:tc>
        <w:tc>
          <w:tcPr>
            <w:tcW w:w="396" w:type="pct"/>
            <w:vAlign w:val="center"/>
          </w:tcPr>
          <w:p w14:paraId="7D156CB1" w14:textId="77777777" w:rsidR="00D12E22" w:rsidRPr="002C6333" w:rsidRDefault="00D12E22" w:rsidP="00465840">
            <w:pPr>
              <w:jc w:val="center"/>
              <w:rPr>
                <w:sz w:val="24"/>
                <w:szCs w:val="24"/>
              </w:rPr>
            </w:pPr>
            <w:r w:rsidRPr="002C6333">
              <w:rPr>
                <w:sz w:val="24"/>
                <w:szCs w:val="24"/>
              </w:rPr>
              <w:t>615</w:t>
            </w:r>
          </w:p>
        </w:tc>
        <w:tc>
          <w:tcPr>
            <w:tcW w:w="396" w:type="pct"/>
            <w:vAlign w:val="center"/>
          </w:tcPr>
          <w:p w14:paraId="39F7BA7D" w14:textId="77777777" w:rsidR="00D12E22" w:rsidRPr="002C6333" w:rsidRDefault="00D12E22" w:rsidP="00465840">
            <w:pPr>
              <w:jc w:val="center"/>
              <w:rPr>
                <w:sz w:val="24"/>
                <w:szCs w:val="24"/>
                <w:lang w:val="uz-Cyrl-UZ"/>
              </w:rPr>
            </w:pPr>
            <w:r w:rsidRPr="002C6333">
              <w:rPr>
                <w:sz w:val="24"/>
                <w:szCs w:val="24"/>
              </w:rPr>
              <w:t>9</w:t>
            </w:r>
            <w:r w:rsidRPr="002C6333">
              <w:rPr>
                <w:sz w:val="24"/>
                <w:szCs w:val="24"/>
                <w:lang w:val="uz-Cyrl-UZ"/>
              </w:rPr>
              <w:t>,3</w:t>
            </w:r>
          </w:p>
        </w:tc>
        <w:tc>
          <w:tcPr>
            <w:tcW w:w="396" w:type="pct"/>
            <w:vAlign w:val="center"/>
          </w:tcPr>
          <w:p w14:paraId="6FBA0E5F" w14:textId="77777777" w:rsidR="00D12E22" w:rsidRPr="002C6333" w:rsidRDefault="00D12E22" w:rsidP="00465840">
            <w:pPr>
              <w:jc w:val="center"/>
              <w:rPr>
                <w:sz w:val="24"/>
                <w:szCs w:val="24"/>
              </w:rPr>
            </w:pPr>
            <w:r w:rsidRPr="002C6333">
              <w:rPr>
                <w:sz w:val="24"/>
                <w:szCs w:val="24"/>
              </w:rPr>
              <w:t>624</w:t>
            </w:r>
          </w:p>
        </w:tc>
        <w:tc>
          <w:tcPr>
            <w:tcW w:w="397" w:type="pct"/>
            <w:vAlign w:val="center"/>
          </w:tcPr>
          <w:p w14:paraId="4FC63EDB" w14:textId="77777777" w:rsidR="00D12E22" w:rsidRPr="002C6333" w:rsidRDefault="00D12E22" w:rsidP="00465840">
            <w:pPr>
              <w:jc w:val="center"/>
              <w:rPr>
                <w:sz w:val="24"/>
                <w:szCs w:val="24"/>
                <w:lang w:val="uz-Cyrl-UZ"/>
              </w:rPr>
            </w:pPr>
            <w:r w:rsidRPr="002C6333">
              <w:rPr>
                <w:sz w:val="24"/>
                <w:szCs w:val="24"/>
              </w:rPr>
              <w:t>19</w:t>
            </w:r>
            <w:r w:rsidRPr="002C6333">
              <w:rPr>
                <w:sz w:val="24"/>
                <w:szCs w:val="24"/>
                <w:lang w:val="uz-Cyrl-UZ"/>
              </w:rPr>
              <w:t>,1</w:t>
            </w:r>
          </w:p>
        </w:tc>
        <w:tc>
          <w:tcPr>
            <w:tcW w:w="396" w:type="pct"/>
            <w:vAlign w:val="center"/>
          </w:tcPr>
          <w:p w14:paraId="03664A94" w14:textId="77777777" w:rsidR="00D12E22" w:rsidRPr="002C6333" w:rsidRDefault="00D12E22" w:rsidP="00465840">
            <w:pPr>
              <w:jc w:val="center"/>
              <w:rPr>
                <w:sz w:val="24"/>
                <w:szCs w:val="24"/>
              </w:rPr>
            </w:pPr>
            <w:r w:rsidRPr="002C6333">
              <w:rPr>
                <w:sz w:val="24"/>
                <w:szCs w:val="24"/>
              </w:rPr>
              <w:t>599</w:t>
            </w:r>
          </w:p>
        </w:tc>
        <w:tc>
          <w:tcPr>
            <w:tcW w:w="396" w:type="pct"/>
            <w:vAlign w:val="center"/>
          </w:tcPr>
          <w:p w14:paraId="0647BC47" w14:textId="77777777" w:rsidR="00D12E22" w:rsidRPr="002C6333" w:rsidRDefault="00D12E22" w:rsidP="00465840">
            <w:pPr>
              <w:jc w:val="center"/>
              <w:rPr>
                <w:sz w:val="24"/>
                <w:szCs w:val="24"/>
                <w:lang w:val="uz-Cyrl-UZ"/>
              </w:rPr>
            </w:pPr>
            <w:r w:rsidRPr="002C6333">
              <w:rPr>
                <w:sz w:val="24"/>
                <w:szCs w:val="24"/>
              </w:rPr>
              <w:t>6</w:t>
            </w:r>
            <w:r w:rsidRPr="002C6333">
              <w:rPr>
                <w:sz w:val="24"/>
                <w:szCs w:val="24"/>
                <w:lang w:val="uz-Cyrl-UZ"/>
              </w:rPr>
              <w:t>,3</w:t>
            </w:r>
          </w:p>
        </w:tc>
      </w:tr>
      <w:tr w:rsidR="002C6333" w:rsidRPr="002C6333" w14:paraId="48CD097A" w14:textId="77777777" w:rsidTr="00694288">
        <w:trPr>
          <w:trHeight w:val="20"/>
        </w:trPr>
        <w:tc>
          <w:tcPr>
            <w:tcW w:w="628" w:type="pct"/>
            <w:gridSpan w:val="4"/>
            <w:vAlign w:val="center"/>
          </w:tcPr>
          <w:p w14:paraId="0ECA6900" w14:textId="77777777" w:rsidR="00D12E22" w:rsidRPr="002C6333" w:rsidRDefault="00D12E22" w:rsidP="00465840">
            <w:pPr>
              <w:jc w:val="center"/>
              <w:rPr>
                <w:sz w:val="24"/>
                <w:szCs w:val="24"/>
              </w:rPr>
            </w:pPr>
            <w:r w:rsidRPr="002C6333">
              <w:rPr>
                <w:sz w:val="24"/>
                <w:szCs w:val="24"/>
              </w:rPr>
              <w:t>M, л/с∙км</w:t>
            </w:r>
            <w:r w:rsidRPr="002C6333">
              <w:rPr>
                <w:sz w:val="24"/>
                <w:szCs w:val="24"/>
                <w:vertAlign w:val="superscript"/>
              </w:rPr>
              <w:t>2</w:t>
            </w:r>
          </w:p>
        </w:tc>
        <w:tc>
          <w:tcPr>
            <w:tcW w:w="411" w:type="pct"/>
            <w:vAlign w:val="center"/>
          </w:tcPr>
          <w:p w14:paraId="062AEF1C" w14:textId="77777777" w:rsidR="00D12E22" w:rsidRPr="002C6333" w:rsidRDefault="00D12E22" w:rsidP="00465840">
            <w:pPr>
              <w:jc w:val="center"/>
              <w:rPr>
                <w:sz w:val="24"/>
                <w:szCs w:val="24"/>
              </w:rPr>
            </w:pPr>
            <w:r w:rsidRPr="002C6333">
              <w:rPr>
                <w:sz w:val="24"/>
                <w:szCs w:val="24"/>
              </w:rPr>
              <w:t>17,30</w:t>
            </w:r>
          </w:p>
        </w:tc>
        <w:tc>
          <w:tcPr>
            <w:tcW w:w="396" w:type="pct"/>
            <w:vAlign w:val="center"/>
          </w:tcPr>
          <w:p w14:paraId="3823AAF0" w14:textId="77777777" w:rsidR="00D12E22" w:rsidRPr="002C6333" w:rsidRDefault="00D12E22" w:rsidP="00465840">
            <w:pPr>
              <w:jc w:val="center"/>
              <w:rPr>
                <w:sz w:val="24"/>
                <w:szCs w:val="24"/>
              </w:rPr>
            </w:pPr>
            <w:r w:rsidRPr="002C6333">
              <w:rPr>
                <w:sz w:val="24"/>
                <w:szCs w:val="24"/>
              </w:rPr>
              <w:t>13,42</w:t>
            </w:r>
          </w:p>
        </w:tc>
        <w:tc>
          <w:tcPr>
            <w:tcW w:w="396" w:type="pct"/>
            <w:vAlign w:val="center"/>
          </w:tcPr>
          <w:p w14:paraId="4B6181A5" w14:textId="77777777" w:rsidR="00D12E22" w:rsidRPr="002C6333" w:rsidRDefault="00D12E22" w:rsidP="00465840">
            <w:pPr>
              <w:jc w:val="center"/>
              <w:rPr>
                <w:sz w:val="24"/>
                <w:szCs w:val="24"/>
              </w:rPr>
            </w:pPr>
            <w:r w:rsidRPr="002C6333">
              <w:rPr>
                <w:sz w:val="24"/>
                <w:szCs w:val="24"/>
              </w:rPr>
              <w:t>3,87</w:t>
            </w:r>
          </w:p>
        </w:tc>
        <w:tc>
          <w:tcPr>
            <w:tcW w:w="396" w:type="pct"/>
            <w:vAlign w:val="center"/>
          </w:tcPr>
          <w:p w14:paraId="76B76337" w14:textId="77777777" w:rsidR="00D12E22" w:rsidRPr="002C6333" w:rsidRDefault="00D12E22" w:rsidP="00465840">
            <w:pPr>
              <w:jc w:val="center"/>
              <w:rPr>
                <w:sz w:val="24"/>
                <w:szCs w:val="24"/>
                <w:lang w:val="uz-Cyrl-UZ"/>
              </w:rPr>
            </w:pPr>
            <w:r w:rsidRPr="002C6333">
              <w:rPr>
                <w:sz w:val="24"/>
                <w:szCs w:val="24"/>
              </w:rPr>
              <w:t>16,5</w:t>
            </w:r>
            <w:r w:rsidRPr="002C6333">
              <w:rPr>
                <w:sz w:val="24"/>
                <w:szCs w:val="24"/>
                <w:lang w:val="uz-Cyrl-UZ"/>
              </w:rPr>
              <w:t>8</w:t>
            </w:r>
          </w:p>
        </w:tc>
        <w:tc>
          <w:tcPr>
            <w:tcW w:w="396" w:type="pct"/>
            <w:vAlign w:val="center"/>
          </w:tcPr>
          <w:p w14:paraId="746631BC" w14:textId="77777777" w:rsidR="00D12E22" w:rsidRPr="002C6333" w:rsidRDefault="00D12E22" w:rsidP="00465840">
            <w:pPr>
              <w:jc w:val="center"/>
              <w:rPr>
                <w:sz w:val="24"/>
                <w:szCs w:val="24"/>
              </w:rPr>
            </w:pPr>
            <w:r w:rsidRPr="002C6333">
              <w:rPr>
                <w:sz w:val="24"/>
                <w:szCs w:val="24"/>
              </w:rPr>
              <w:t>0,72</w:t>
            </w:r>
          </w:p>
        </w:tc>
        <w:tc>
          <w:tcPr>
            <w:tcW w:w="396" w:type="pct"/>
            <w:vAlign w:val="center"/>
          </w:tcPr>
          <w:p w14:paraId="0F8EE3C6" w14:textId="77777777" w:rsidR="00D12E22" w:rsidRPr="002C6333" w:rsidRDefault="00D12E22" w:rsidP="00465840">
            <w:pPr>
              <w:jc w:val="center"/>
              <w:rPr>
                <w:sz w:val="24"/>
                <w:szCs w:val="24"/>
              </w:rPr>
            </w:pPr>
            <w:r w:rsidRPr="002C6333">
              <w:rPr>
                <w:sz w:val="24"/>
                <w:szCs w:val="24"/>
              </w:rPr>
              <w:t>17,56</w:t>
            </w:r>
          </w:p>
        </w:tc>
        <w:tc>
          <w:tcPr>
            <w:tcW w:w="396" w:type="pct"/>
            <w:vAlign w:val="center"/>
          </w:tcPr>
          <w:p w14:paraId="77C4DAC0" w14:textId="77777777" w:rsidR="00D12E22" w:rsidRPr="002C6333" w:rsidRDefault="00D12E22" w:rsidP="00465840">
            <w:pPr>
              <w:jc w:val="center"/>
              <w:rPr>
                <w:sz w:val="24"/>
                <w:szCs w:val="24"/>
              </w:rPr>
            </w:pPr>
            <w:r w:rsidRPr="002C6333">
              <w:rPr>
                <w:sz w:val="24"/>
                <w:szCs w:val="24"/>
              </w:rPr>
              <w:t>0,22</w:t>
            </w:r>
          </w:p>
        </w:tc>
        <w:tc>
          <w:tcPr>
            <w:tcW w:w="396" w:type="pct"/>
            <w:vAlign w:val="center"/>
          </w:tcPr>
          <w:p w14:paraId="5608DDF3" w14:textId="77777777" w:rsidR="00D12E22" w:rsidRPr="002C6333" w:rsidRDefault="00D12E22" w:rsidP="00465840">
            <w:pPr>
              <w:jc w:val="center"/>
              <w:rPr>
                <w:sz w:val="24"/>
                <w:szCs w:val="24"/>
                <w:lang w:val="uz-Cyrl-UZ"/>
              </w:rPr>
            </w:pPr>
            <w:r w:rsidRPr="002C6333">
              <w:rPr>
                <w:sz w:val="24"/>
                <w:szCs w:val="24"/>
              </w:rPr>
              <w:t>17,</w:t>
            </w:r>
            <w:r w:rsidRPr="002C6333">
              <w:rPr>
                <w:sz w:val="24"/>
                <w:szCs w:val="24"/>
                <w:lang w:val="uz-Cyrl-UZ"/>
              </w:rPr>
              <w:t>57</w:t>
            </w:r>
          </w:p>
        </w:tc>
        <w:tc>
          <w:tcPr>
            <w:tcW w:w="397" w:type="pct"/>
            <w:vAlign w:val="center"/>
          </w:tcPr>
          <w:p w14:paraId="2D37AA31" w14:textId="77777777" w:rsidR="00D12E22" w:rsidRPr="002C6333" w:rsidRDefault="00D12E22" w:rsidP="00465840">
            <w:pPr>
              <w:jc w:val="center"/>
              <w:rPr>
                <w:sz w:val="24"/>
                <w:szCs w:val="24"/>
              </w:rPr>
            </w:pPr>
            <w:r w:rsidRPr="002C6333">
              <w:rPr>
                <w:sz w:val="24"/>
                <w:szCs w:val="24"/>
              </w:rPr>
              <w:t>0,54</w:t>
            </w:r>
          </w:p>
        </w:tc>
        <w:tc>
          <w:tcPr>
            <w:tcW w:w="396" w:type="pct"/>
            <w:vAlign w:val="center"/>
          </w:tcPr>
          <w:p w14:paraId="4B88D764" w14:textId="77777777" w:rsidR="00D12E22" w:rsidRPr="002C6333" w:rsidRDefault="00D12E22" w:rsidP="00465840">
            <w:pPr>
              <w:jc w:val="center"/>
              <w:rPr>
                <w:sz w:val="24"/>
                <w:szCs w:val="24"/>
              </w:rPr>
            </w:pPr>
            <w:r w:rsidRPr="002C6333">
              <w:rPr>
                <w:sz w:val="24"/>
                <w:szCs w:val="24"/>
              </w:rPr>
              <w:t>17,11</w:t>
            </w:r>
          </w:p>
        </w:tc>
        <w:tc>
          <w:tcPr>
            <w:tcW w:w="396" w:type="pct"/>
            <w:vAlign w:val="center"/>
          </w:tcPr>
          <w:p w14:paraId="5BBBFD01" w14:textId="77777777" w:rsidR="00D12E22" w:rsidRPr="002C6333" w:rsidRDefault="00D12E22" w:rsidP="00465840">
            <w:pPr>
              <w:jc w:val="center"/>
              <w:rPr>
                <w:sz w:val="24"/>
                <w:szCs w:val="24"/>
              </w:rPr>
            </w:pPr>
            <w:r w:rsidRPr="002C6333">
              <w:rPr>
                <w:sz w:val="24"/>
                <w:szCs w:val="24"/>
              </w:rPr>
              <w:t>0,18</w:t>
            </w:r>
          </w:p>
        </w:tc>
      </w:tr>
      <w:tr w:rsidR="00D12E22" w:rsidRPr="002C6333" w14:paraId="600613F8" w14:textId="77777777" w:rsidTr="00694288">
        <w:trPr>
          <w:trHeight w:val="20"/>
        </w:trPr>
        <w:tc>
          <w:tcPr>
            <w:tcW w:w="628" w:type="pct"/>
            <w:gridSpan w:val="4"/>
            <w:vAlign w:val="center"/>
          </w:tcPr>
          <w:p w14:paraId="7CF16C40" w14:textId="77777777" w:rsidR="00D12E22" w:rsidRPr="002C6333" w:rsidRDefault="00D12E22" w:rsidP="00465840">
            <w:pPr>
              <w:jc w:val="center"/>
              <w:rPr>
                <w:sz w:val="24"/>
                <w:szCs w:val="24"/>
              </w:rPr>
            </w:pPr>
            <w:r w:rsidRPr="002C6333">
              <w:rPr>
                <w:sz w:val="24"/>
                <w:szCs w:val="24"/>
              </w:rPr>
              <w:t>h, мм</w:t>
            </w:r>
          </w:p>
        </w:tc>
        <w:tc>
          <w:tcPr>
            <w:tcW w:w="411" w:type="pct"/>
            <w:vAlign w:val="center"/>
          </w:tcPr>
          <w:p w14:paraId="54D2D8C5" w14:textId="77777777" w:rsidR="00D12E22" w:rsidRPr="002C6333" w:rsidRDefault="00D12E22" w:rsidP="00465840">
            <w:pPr>
              <w:jc w:val="center"/>
              <w:rPr>
                <w:sz w:val="24"/>
                <w:szCs w:val="24"/>
              </w:rPr>
            </w:pPr>
            <w:r w:rsidRPr="002C6333">
              <w:rPr>
                <w:sz w:val="24"/>
                <w:szCs w:val="24"/>
              </w:rPr>
              <w:t>545</w:t>
            </w:r>
          </w:p>
        </w:tc>
        <w:tc>
          <w:tcPr>
            <w:tcW w:w="396" w:type="pct"/>
            <w:vAlign w:val="center"/>
          </w:tcPr>
          <w:p w14:paraId="37D2F1C8" w14:textId="77777777" w:rsidR="00D12E22" w:rsidRPr="002C6333" w:rsidRDefault="00D12E22" w:rsidP="00465840">
            <w:pPr>
              <w:jc w:val="center"/>
              <w:rPr>
                <w:sz w:val="24"/>
                <w:szCs w:val="24"/>
              </w:rPr>
            </w:pPr>
            <w:r w:rsidRPr="002C6333">
              <w:rPr>
                <w:sz w:val="24"/>
                <w:szCs w:val="24"/>
              </w:rPr>
              <w:t>422</w:t>
            </w:r>
          </w:p>
        </w:tc>
        <w:tc>
          <w:tcPr>
            <w:tcW w:w="396" w:type="pct"/>
            <w:vAlign w:val="center"/>
          </w:tcPr>
          <w:p w14:paraId="329254EE" w14:textId="77777777" w:rsidR="00D12E22" w:rsidRPr="002C6333" w:rsidRDefault="00D12E22" w:rsidP="00465840">
            <w:pPr>
              <w:jc w:val="center"/>
              <w:rPr>
                <w:sz w:val="24"/>
                <w:szCs w:val="24"/>
              </w:rPr>
            </w:pPr>
            <w:r w:rsidRPr="002C6333">
              <w:rPr>
                <w:sz w:val="24"/>
                <w:szCs w:val="24"/>
              </w:rPr>
              <w:t>123</w:t>
            </w:r>
          </w:p>
        </w:tc>
        <w:tc>
          <w:tcPr>
            <w:tcW w:w="396" w:type="pct"/>
            <w:vAlign w:val="center"/>
          </w:tcPr>
          <w:p w14:paraId="32D10F0B" w14:textId="77777777" w:rsidR="00D12E22" w:rsidRPr="002C6333" w:rsidRDefault="00D12E22" w:rsidP="00465840">
            <w:pPr>
              <w:jc w:val="center"/>
              <w:rPr>
                <w:sz w:val="24"/>
                <w:szCs w:val="24"/>
              </w:rPr>
            </w:pPr>
            <w:r w:rsidRPr="002C6333">
              <w:rPr>
                <w:sz w:val="24"/>
                <w:szCs w:val="24"/>
              </w:rPr>
              <w:t>522</w:t>
            </w:r>
          </w:p>
        </w:tc>
        <w:tc>
          <w:tcPr>
            <w:tcW w:w="396" w:type="pct"/>
            <w:vAlign w:val="center"/>
          </w:tcPr>
          <w:p w14:paraId="193AF802" w14:textId="77777777" w:rsidR="00D12E22" w:rsidRPr="002C6333" w:rsidRDefault="00D12E22" w:rsidP="00465840">
            <w:pPr>
              <w:jc w:val="center"/>
              <w:rPr>
                <w:sz w:val="24"/>
                <w:szCs w:val="24"/>
              </w:rPr>
            </w:pPr>
            <w:r w:rsidRPr="002C6333">
              <w:rPr>
                <w:sz w:val="24"/>
                <w:szCs w:val="24"/>
              </w:rPr>
              <w:t>22,5</w:t>
            </w:r>
          </w:p>
        </w:tc>
        <w:tc>
          <w:tcPr>
            <w:tcW w:w="396" w:type="pct"/>
            <w:vAlign w:val="center"/>
          </w:tcPr>
          <w:p w14:paraId="0649247F" w14:textId="77777777" w:rsidR="00D12E22" w:rsidRPr="002C6333" w:rsidRDefault="00D12E22" w:rsidP="00465840">
            <w:pPr>
              <w:jc w:val="center"/>
              <w:rPr>
                <w:sz w:val="24"/>
                <w:szCs w:val="24"/>
              </w:rPr>
            </w:pPr>
            <w:r w:rsidRPr="002C6333">
              <w:rPr>
                <w:sz w:val="24"/>
                <w:szCs w:val="24"/>
              </w:rPr>
              <w:t>554</w:t>
            </w:r>
          </w:p>
        </w:tc>
        <w:tc>
          <w:tcPr>
            <w:tcW w:w="396" w:type="pct"/>
            <w:vAlign w:val="center"/>
          </w:tcPr>
          <w:p w14:paraId="3F09BF5A" w14:textId="77777777" w:rsidR="00D12E22" w:rsidRPr="002C6333" w:rsidRDefault="00D12E22" w:rsidP="00465840">
            <w:pPr>
              <w:jc w:val="center"/>
              <w:rPr>
                <w:sz w:val="24"/>
                <w:szCs w:val="24"/>
                <w:lang w:val="uz-Cyrl-UZ"/>
              </w:rPr>
            </w:pPr>
            <w:r w:rsidRPr="002C6333">
              <w:rPr>
                <w:sz w:val="24"/>
                <w:szCs w:val="24"/>
              </w:rPr>
              <w:t>8,1</w:t>
            </w:r>
          </w:p>
        </w:tc>
        <w:tc>
          <w:tcPr>
            <w:tcW w:w="396" w:type="pct"/>
            <w:vAlign w:val="center"/>
          </w:tcPr>
          <w:p w14:paraId="73FEC7C5" w14:textId="77777777" w:rsidR="00D12E22" w:rsidRPr="002C6333" w:rsidRDefault="00D12E22" w:rsidP="00465840">
            <w:pPr>
              <w:jc w:val="center"/>
              <w:rPr>
                <w:sz w:val="24"/>
                <w:szCs w:val="24"/>
              </w:rPr>
            </w:pPr>
            <w:r w:rsidRPr="002C6333">
              <w:rPr>
                <w:sz w:val="24"/>
                <w:szCs w:val="24"/>
              </w:rPr>
              <w:t>562</w:t>
            </w:r>
          </w:p>
        </w:tc>
        <w:tc>
          <w:tcPr>
            <w:tcW w:w="397" w:type="pct"/>
            <w:vAlign w:val="center"/>
          </w:tcPr>
          <w:p w14:paraId="1042B5DF" w14:textId="77777777" w:rsidR="00D12E22" w:rsidRPr="002C6333" w:rsidRDefault="00D12E22" w:rsidP="00465840">
            <w:pPr>
              <w:jc w:val="center"/>
              <w:rPr>
                <w:sz w:val="24"/>
                <w:szCs w:val="24"/>
              </w:rPr>
            </w:pPr>
            <w:r w:rsidRPr="002C6333">
              <w:rPr>
                <w:sz w:val="24"/>
                <w:szCs w:val="24"/>
              </w:rPr>
              <w:t>16,2</w:t>
            </w:r>
          </w:p>
        </w:tc>
        <w:tc>
          <w:tcPr>
            <w:tcW w:w="396" w:type="pct"/>
            <w:vAlign w:val="center"/>
          </w:tcPr>
          <w:p w14:paraId="6A47F5AA" w14:textId="77777777" w:rsidR="00D12E22" w:rsidRPr="002C6333" w:rsidRDefault="00D12E22" w:rsidP="00465840">
            <w:pPr>
              <w:jc w:val="center"/>
              <w:rPr>
                <w:sz w:val="24"/>
                <w:szCs w:val="24"/>
              </w:rPr>
            </w:pPr>
            <w:r w:rsidRPr="002C6333">
              <w:rPr>
                <w:sz w:val="24"/>
                <w:szCs w:val="24"/>
              </w:rPr>
              <w:t>539</w:t>
            </w:r>
          </w:p>
        </w:tc>
        <w:tc>
          <w:tcPr>
            <w:tcW w:w="396" w:type="pct"/>
            <w:vAlign w:val="center"/>
          </w:tcPr>
          <w:p w14:paraId="65A869CD" w14:textId="77777777" w:rsidR="00D12E22" w:rsidRPr="002C6333" w:rsidRDefault="00D12E22" w:rsidP="00465840">
            <w:pPr>
              <w:jc w:val="center"/>
              <w:rPr>
                <w:sz w:val="24"/>
                <w:szCs w:val="24"/>
              </w:rPr>
            </w:pPr>
            <w:r w:rsidRPr="002C6333">
              <w:rPr>
                <w:sz w:val="24"/>
                <w:szCs w:val="24"/>
              </w:rPr>
              <w:t>5,4</w:t>
            </w:r>
          </w:p>
        </w:tc>
      </w:tr>
    </w:tbl>
    <w:p w14:paraId="624FBBA8" w14:textId="77777777" w:rsidR="00EB1D49" w:rsidRPr="002C6333" w:rsidRDefault="00EB1D49" w:rsidP="00EB1D49">
      <w:pPr>
        <w:ind w:firstLine="567"/>
        <w:jc w:val="both"/>
        <w:rPr>
          <w:i/>
          <w:sz w:val="2"/>
          <w:szCs w:val="2"/>
          <w:lang w:val="uz-Cyrl-UZ"/>
        </w:rPr>
      </w:pPr>
    </w:p>
    <w:p w14:paraId="007CAD9B" w14:textId="723B879D" w:rsidR="001C4F3B" w:rsidRPr="002C6333" w:rsidRDefault="001C4F3B" w:rsidP="00EB1D49">
      <w:pPr>
        <w:ind w:firstLine="567"/>
        <w:jc w:val="both"/>
        <w:rPr>
          <w:i/>
          <w:sz w:val="24"/>
          <w:szCs w:val="24"/>
          <w:lang w:val="uz-Cyrl-UZ"/>
        </w:rPr>
      </w:pPr>
      <w:r w:rsidRPr="002C6333">
        <w:rPr>
          <w:i/>
          <w:sz w:val="24"/>
          <w:szCs w:val="24"/>
          <w:lang w:val="uz-Cyrl-UZ"/>
        </w:rPr>
        <w:t>Изоҳ: К</w:t>
      </w:r>
      <w:r w:rsidR="00EB1D49" w:rsidRPr="002C6333">
        <w:rPr>
          <w:i/>
          <w:sz w:val="24"/>
          <w:szCs w:val="24"/>
          <w:lang w:val="uz-Cyrl-UZ"/>
        </w:rPr>
        <w:t xml:space="preserve"> – дарёлар </w:t>
      </w:r>
      <w:r w:rsidRPr="002C6333">
        <w:rPr>
          <w:i/>
          <w:sz w:val="24"/>
          <w:szCs w:val="24"/>
          <w:lang w:val="uz-Cyrl-UZ"/>
        </w:rPr>
        <w:t xml:space="preserve">оқим кўрсаткичларининг </w:t>
      </w:r>
      <w:r w:rsidR="00EB1D49" w:rsidRPr="002C6333">
        <w:rPr>
          <w:i/>
          <w:sz w:val="24"/>
          <w:szCs w:val="24"/>
          <w:lang w:val="uz-Cyrl-UZ"/>
        </w:rPr>
        <w:t xml:space="preserve">турли </w:t>
      </w:r>
      <w:r w:rsidRPr="002C6333">
        <w:rPr>
          <w:i/>
          <w:sz w:val="24"/>
          <w:szCs w:val="24"/>
          <w:lang w:val="uz-Cyrl-UZ"/>
        </w:rPr>
        <w:t xml:space="preserve">иқлим сценариялари бўйича ҳисобланган миқдорлари; ∆ − </w:t>
      </w:r>
      <w:r w:rsidR="00EB1D49" w:rsidRPr="002C6333">
        <w:rPr>
          <w:i/>
          <w:sz w:val="24"/>
          <w:szCs w:val="24"/>
          <w:lang w:val="uz-Cyrl-UZ"/>
        </w:rPr>
        <w:t xml:space="preserve">ҳисобланган </w:t>
      </w:r>
      <w:r w:rsidRPr="002C6333">
        <w:rPr>
          <w:i/>
          <w:sz w:val="24"/>
          <w:szCs w:val="24"/>
          <w:lang w:val="uz-Cyrl-UZ"/>
        </w:rPr>
        <w:t>оқим кўрсаткичлари</w:t>
      </w:r>
      <w:r w:rsidR="00EB1D49" w:rsidRPr="002C6333">
        <w:rPr>
          <w:i/>
          <w:sz w:val="24"/>
          <w:szCs w:val="24"/>
          <w:lang w:val="uz-Cyrl-UZ"/>
        </w:rPr>
        <w:t>нинг</w:t>
      </w:r>
      <w:r w:rsidRPr="002C6333">
        <w:rPr>
          <w:i/>
          <w:sz w:val="24"/>
          <w:szCs w:val="24"/>
          <w:lang w:val="uz-Cyrl-UZ"/>
        </w:rPr>
        <w:t xml:space="preserve"> </w:t>
      </w:r>
      <w:r w:rsidR="00EB1D49" w:rsidRPr="002C6333">
        <w:rPr>
          <w:i/>
          <w:sz w:val="24"/>
          <w:szCs w:val="24"/>
          <w:lang w:val="uz-Cyrl-UZ"/>
        </w:rPr>
        <w:t xml:space="preserve">иқлим сценариялари бўйича </w:t>
      </w:r>
      <w:r w:rsidRPr="002C6333">
        <w:rPr>
          <w:i/>
          <w:sz w:val="24"/>
          <w:szCs w:val="24"/>
          <w:lang w:val="uz-Cyrl-UZ"/>
        </w:rPr>
        <w:t>меъёрга нисбатан фарқи.</w:t>
      </w:r>
    </w:p>
    <w:p w14:paraId="1A1AA81E" w14:textId="77777777" w:rsidR="00F71CE6" w:rsidRPr="002C6333" w:rsidRDefault="00F71CE6" w:rsidP="0068602E">
      <w:pPr>
        <w:pStyle w:val="a3"/>
        <w:suppressAutoHyphens/>
        <w:ind w:left="0" w:right="-2" w:firstLine="567"/>
        <w:rPr>
          <w:sz w:val="28"/>
          <w:szCs w:val="28"/>
          <w:lang w:val="uz-Cyrl-UZ"/>
        </w:rPr>
      </w:pPr>
    </w:p>
    <w:p w14:paraId="0E2130C1" w14:textId="77777777" w:rsidR="004E4FD2" w:rsidRPr="002C6333" w:rsidRDefault="004E4FD2" w:rsidP="004E4FD2">
      <w:pPr>
        <w:pStyle w:val="a3"/>
        <w:suppressAutoHyphens/>
        <w:ind w:left="0" w:right="-2" w:firstLine="567"/>
        <w:rPr>
          <w:sz w:val="28"/>
          <w:szCs w:val="28"/>
          <w:lang w:val="uz-Cyrl-UZ"/>
        </w:rPr>
      </w:pPr>
      <w:r w:rsidRPr="002C6333">
        <w:rPr>
          <w:sz w:val="28"/>
          <w:szCs w:val="28"/>
          <w:lang w:val="uz-Cyrl-UZ"/>
        </w:rPr>
        <w:t>Тадқиқотда барча сценарияларда дарёлар оқими миқдорларининг келгуси 30 йиллик охирига бориб камайишлари кутилаётганлиги қайд этилган. Дарёлар оқимининг энг катта миқдорий камайишлари СССМ ва UKMO моделларига тўғри келган. Жумладан, СССМ сценарийсида, Писком дарёсида сув сарфининг камайиши ∆Q=11,8 м</w:t>
      </w:r>
      <w:r w:rsidRPr="002C6333">
        <w:rPr>
          <w:sz w:val="28"/>
          <w:szCs w:val="28"/>
          <w:vertAlign w:val="superscript"/>
          <w:lang w:val="uz-Cyrl-UZ"/>
        </w:rPr>
        <w:t>3</w:t>
      </w:r>
      <w:r w:rsidRPr="002C6333">
        <w:rPr>
          <w:sz w:val="28"/>
          <w:szCs w:val="28"/>
          <w:lang w:val="uz-Cyrl-UZ"/>
        </w:rPr>
        <w:t>/с ёки БИДдаги меъёрга нисбатан 15,2 фоизни ташкил этган. Угом ва Оҳангарон дарёларида эса сув сарфларининг миқдорий камайишлари, мос равишда, 3,7 м</w:t>
      </w:r>
      <w:r w:rsidRPr="002C6333">
        <w:rPr>
          <w:sz w:val="28"/>
          <w:szCs w:val="28"/>
          <w:vertAlign w:val="superscript"/>
          <w:lang w:val="uz-Cyrl-UZ"/>
        </w:rPr>
        <w:t>3</w:t>
      </w:r>
      <w:r w:rsidRPr="002C6333">
        <w:rPr>
          <w:sz w:val="28"/>
          <w:szCs w:val="28"/>
          <w:lang w:val="uz-Cyrl-UZ"/>
        </w:rPr>
        <w:t>/с (17,2 %) ва 4,3 м</w:t>
      </w:r>
      <w:r w:rsidRPr="002C6333">
        <w:rPr>
          <w:sz w:val="28"/>
          <w:szCs w:val="28"/>
          <w:vertAlign w:val="superscript"/>
          <w:lang w:val="uz-Cyrl-UZ"/>
        </w:rPr>
        <w:t>3</w:t>
      </w:r>
      <w:r w:rsidRPr="002C6333">
        <w:rPr>
          <w:sz w:val="28"/>
          <w:szCs w:val="28"/>
          <w:lang w:val="uz-Cyrl-UZ"/>
        </w:rPr>
        <w:t xml:space="preserve">/с (22,4 %) га тенг бўлган. Дарёлар сув сарфларининг ушбу камайишларига мос бўлган ўзгаришлар, уларнинг йиллик оқим ҳажмлари, оқим модуллари ва оқим қатламларида ҳам акс </w:t>
      </w:r>
      <w:r w:rsidRPr="002C6333">
        <w:rPr>
          <w:sz w:val="28"/>
          <w:szCs w:val="28"/>
          <w:lang w:val="uz-Cyrl-UZ"/>
        </w:rPr>
        <w:lastRenderedPageBreak/>
        <w:t>этган.</w:t>
      </w:r>
    </w:p>
    <w:p w14:paraId="74499447" w14:textId="77777777" w:rsidR="001B2F88" w:rsidRPr="002C6333" w:rsidRDefault="001B2F88" w:rsidP="0068602E">
      <w:pPr>
        <w:pStyle w:val="a3"/>
        <w:suppressAutoHyphens/>
        <w:ind w:left="0" w:right="-2" w:firstLine="567"/>
        <w:rPr>
          <w:sz w:val="28"/>
          <w:szCs w:val="28"/>
          <w:lang w:val="uz-Cyrl-UZ"/>
        </w:rPr>
      </w:pPr>
      <w:r w:rsidRPr="002C6333">
        <w:rPr>
          <w:sz w:val="28"/>
          <w:szCs w:val="28"/>
          <w:lang w:val="uz-Cyrl-UZ"/>
        </w:rPr>
        <w:t>Тадқиқотда бажарилган ҳ</w:t>
      </w:r>
      <w:r w:rsidR="001C45DE" w:rsidRPr="002C6333">
        <w:rPr>
          <w:sz w:val="28"/>
          <w:szCs w:val="28"/>
          <w:lang w:val="uz-Cyrl-UZ"/>
        </w:rPr>
        <w:t>исоблашлар натижаларига кўра, Писком дарёсида сув сарфининг камайиши ∆Q=2,8 м</w:t>
      </w:r>
      <w:r w:rsidR="001C45DE" w:rsidRPr="002C6333">
        <w:rPr>
          <w:sz w:val="28"/>
          <w:szCs w:val="28"/>
          <w:vertAlign w:val="superscript"/>
          <w:lang w:val="uz-Cyrl-UZ"/>
        </w:rPr>
        <w:t>3</w:t>
      </w:r>
      <w:r w:rsidR="001C45DE" w:rsidRPr="002C6333">
        <w:rPr>
          <w:sz w:val="28"/>
          <w:szCs w:val="28"/>
          <w:lang w:val="uz-Cyrl-UZ"/>
        </w:rPr>
        <w:t>/с ёки БИДдаги меъёрга нисбатан 3,6 фоизни ташкил этган. Шунингдек, Оҳангарон дарёсида сув сарфининг ушбу миқдорий камайиши 0,2 м</w:t>
      </w:r>
      <w:r w:rsidR="001C45DE" w:rsidRPr="002C6333">
        <w:rPr>
          <w:sz w:val="28"/>
          <w:szCs w:val="28"/>
          <w:vertAlign w:val="superscript"/>
          <w:lang w:val="uz-Cyrl-UZ"/>
        </w:rPr>
        <w:t>3</w:t>
      </w:r>
      <w:r w:rsidR="001C45DE" w:rsidRPr="002C6333">
        <w:rPr>
          <w:sz w:val="28"/>
          <w:szCs w:val="28"/>
          <w:lang w:val="uz-Cyrl-UZ"/>
        </w:rPr>
        <w:t>/с (1,1%)га тенг бўлган. Лекин Угом дарёсида, юқоридагилардан фарқли равишда, яқин 30 йиллик келажакда сув сарфининг 0,4 м</w:t>
      </w:r>
      <w:r w:rsidR="001C45DE" w:rsidRPr="002C6333">
        <w:rPr>
          <w:sz w:val="28"/>
          <w:szCs w:val="28"/>
          <w:vertAlign w:val="superscript"/>
          <w:lang w:val="uz-Cyrl-UZ"/>
        </w:rPr>
        <w:t>3</w:t>
      </w:r>
      <w:r w:rsidR="001C45DE" w:rsidRPr="002C6333">
        <w:rPr>
          <w:sz w:val="28"/>
          <w:szCs w:val="28"/>
          <w:lang w:val="uz-Cyrl-UZ"/>
        </w:rPr>
        <w:t xml:space="preserve">/с (1,9%)га ортиши кутилмоқда. </w:t>
      </w:r>
    </w:p>
    <w:p w14:paraId="30A3F91F" w14:textId="7D4DD143" w:rsidR="001C45DE" w:rsidRPr="002C6333" w:rsidRDefault="001C45DE" w:rsidP="0068602E">
      <w:pPr>
        <w:pStyle w:val="a3"/>
        <w:suppressAutoHyphens/>
        <w:ind w:left="0" w:right="-2" w:firstLine="567"/>
        <w:rPr>
          <w:sz w:val="28"/>
          <w:szCs w:val="28"/>
          <w:lang w:val="uz-Cyrl-UZ"/>
        </w:rPr>
      </w:pPr>
      <w:r w:rsidRPr="002C6333">
        <w:rPr>
          <w:sz w:val="28"/>
          <w:szCs w:val="28"/>
          <w:lang w:val="uz-Cyrl-UZ"/>
        </w:rPr>
        <w:t xml:space="preserve">Дарёлар </w:t>
      </w:r>
      <w:r w:rsidR="001B2F88" w:rsidRPr="002C6333">
        <w:rPr>
          <w:sz w:val="28"/>
          <w:szCs w:val="28"/>
          <w:lang w:val="uz-Cyrl-UZ"/>
        </w:rPr>
        <w:t xml:space="preserve">ўртача йиллик </w:t>
      </w:r>
      <w:r w:rsidRPr="002C6333">
        <w:rPr>
          <w:sz w:val="28"/>
          <w:szCs w:val="28"/>
          <w:lang w:val="uz-Cyrl-UZ"/>
        </w:rPr>
        <w:t>сув сарфларининг ушбу камайишлари ва ортишларига мос бўлган миқдорий ва нисбий ўзгаришлар</w:t>
      </w:r>
      <w:r w:rsidR="001B2F88" w:rsidRPr="002C6333">
        <w:rPr>
          <w:sz w:val="28"/>
          <w:szCs w:val="28"/>
          <w:lang w:val="uz-Cyrl-UZ"/>
        </w:rPr>
        <w:t>и</w:t>
      </w:r>
      <w:r w:rsidRPr="002C6333">
        <w:rPr>
          <w:sz w:val="28"/>
          <w:szCs w:val="28"/>
          <w:lang w:val="uz-Cyrl-UZ"/>
        </w:rPr>
        <w:t>, уларнинг йиллик оқим ҳажмлари, оқим модуллари ва оқим қатламларида ҳам акс этган.</w:t>
      </w:r>
    </w:p>
    <w:p w14:paraId="5F365A72" w14:textId="1971D248" w:rsidR="00C97657" w:rsidRPr="002C6333" w:rsidRDefault="00487A44" w:rsidP="00652CCF">
      <w:pPr>
        <w:autoSpaceDE/>
        <w:autoSpaceDN/>
        <w:spacing w:before="240" w:after="240"/>
        <w:jc w:val="center"/>
        <w:rPr>
          <w:b/>
          <w:sz w:val="28"/>
          <w:szCs w:val="28"/>
          <w:lang w:val="uz-Cyrl-UZ"/>
        </w:rPr>
      </w:pPr>
      <w:r w:rsidRPr="002C6333">
        <w:rPr>
          <w:b/>
          <w:sz w:val="28"/>
          <w:szCs w:val="28"/>
          <w:lang w:val="uz-Cyrl-UZ"/>
        </w:rPr>
        <w:t>ХУЛОСА</w:t>
      </w:r>
    </w:p>
    <w:p w14:paraId="4338BB8E" w14:textId="5D06A885" w:rsidR="00B55636" w:rsidRPr="002C6333" w:rsidRDefault="00F735DD" w:rsidP="0068602E">
      <w:pPr>
        <w:pStyle w:val="a3"/>
        <w:numPr>
          <w:ilvl w:val="0"/>
          <w:numId w:val="11"/>
        </w:numPr>
        <w:tabs>
          <w:tab w:val="left" w:pos="851"/>
        </w:tabs>
        <w:ind w:left="0" w:right="-2" w:firstLine="567"/>
        <w:rPr>
          <w:sz w:val="28"/>
          <w:szCs w:val="28"/>
          <w:lang w:val="uz-Cyrl-UZ"/>
        </w:rPr>
      </w:pPr>
      <w:r w:rsidRPr="002C6333">
        <w:rPr>
          <w:sz w:val="28"/>
          <w:szCs w:val="28"/>
          <w:lang w:val="uz-Cyrl-UZ"/>
        </w:rPr>
        <w:t>Чирчиқ-Оҳангарон ҳавзасидаги 21 та табиий</w:t>
      </w:r>
      <w:r w:rsidR="0073229F" w:rsidRPr="002C6333">
        <w:rPr>
          <w:sz w:val="28"/>
          <w:szCs w:val="28"/>
          <w:lang w:val="uz-Cyrl-UZ"/>
        </w:rPr>
        <w:t xml:space="preserve"> сув</w:t>
      </w:r>
      <w:r w:rsidRPr="002C6333">
        <w:rPr>
          <w:sz w:val="28"/>
          <w:szCs w:val="28"/>
          <w:lang w:val="uz-Cyrl-UZ"/>
        </w:rPr>
        <w:t xml:space="preserve"> режим</w:t>
      </w:r>
      <w:r w:rsidR="0073229F" w:rsidRPr="002C6333">
        <w:rPr>
          <w:sz w:val="28"/>
          <w:szCs w:val="28"/>
          <w:lang w:val="uz-Cyrl-UZ"/>
        </w:rPr>
        <w:t>и</w:t>
      </w:r>
      <w:r w:rsidRPr="002C6333">
        <w:rPr>
          <w:sz w:val="28"/>
          <w:szCs w:val="28"/>
          <w:lang w:val="uz-Cyrl-UZ"/>
        </w:rPr>
        <w:t xml:space="preserve">га </w:t>
      </w:r>
      <w:r w:rsidR="00E06B4D" w:rsidRPr="002C6333">
        <w:rPr>
          <w:sz w:val="28"/>
          <w:szCs w:val="28"/>
          <w:lang w:val="uz-Cyrl-UZ"/>
        </w:rPr>
        <w:t>эга бўлган дарёлар танлаб олинган</w:t>
      </w:r>
      <w:r w:rsidRPr="002C6333">
        <w:rPr>
          <w:sz w:val="28"/>
          <w:szCs w:val="28"/>
          <w:lang w:val="uz-Cyrl-UZ"/>
        </w:rPr>
        <w:t>. Мазкур дарёларда</w:t>
      </w:r>
      <w:r w:rsidR="0073229F" w:rsidRPr="002C6333">
        <w:rPr>
          <w:sz w:val="28"/>
          <w:szCs w:val="28"/>
          <w:lang w:val="uz-Cyrl-UZ"/>
        </w:rPr>
        <w:t>ги</w:t>
      </w:r>
      <w:r w:rsidRPr="002C6333">
        <w:rPr>
          <w:sz w:val="28"/>
          <w:szCs w:val="28"/>
          <w:lang w:val="uz-Cyrl-UZ"/>
        </w:rPr>
        <w:t xml:space="preserve"> гидрологик постларда кузатилган сув сарфи маълумотлари таҳлил қилиниб, улардаги узилишлар аналог дарёлар ёрдамида тиклан</w:t>
      </w:r>
      <w:r w:rsidR="0073229F" w:rsidRPr="002C6333">
        <w:rPr>
          <w:sz w:val="28"/>
          <w:szCs w:val="28"/>
          <w:lang w:val="uz-Cyrl-UZ"/>
        </w:rPr>
        <w:t>ган</w:t>
      </w:r>
      <w:r w:rsidRPr="002C6333">
        <w:rPr>
          <w:sz w:val="28"/>
          <w:szCs w:val="28"/>
          <w:lang w:val="uz-Cyrl-UZ"/>
        </w:rPr>
        <w:t>. Шу мақсадда қўлланилган регрессия тенгламаларининг аниқлиги 0,717÷0,977 оралиқда ўзгарадиган</w:t>
      </w:r>
      <w:r w:rsidR="00533ADD" w:rsidRPr="002C6333">
        <w:rPr>
          <w:sz w:val="28"/>
          <w:szCs w:val="28"/>
          <w:lang w:val="uz-Cyrl-UZ"/>
        </w:rPr>
        <w:t xml:space="preserve"> 174 та</w:t>
      </w:r>
      <w:r w:rsidRPr="002C6333">
        <w:rPr>
          <w:sz w:val="28"/>
          <w:szCs w:val="28"/>
          <w:lang w:val="uz-Cyrl-UZ"/>
        </w:rPr>
        <w:t xml:space="preserve"> жуфт корреляция коэффи</w:t>
      </w:r>
      <w:r w:rsidR="0073229F" w:rsidRPr="002C6333">
        <w:rPr>
          <w:sz w:val="28"/>
          <w:szCs w:val="28"/>
          <w:lang w:val="uz-Cyrl-UZ"/>
        </w:rPr>
        <w:t>ци</w:t>
      </w:r>
      <w:r w:rsidRPr="002C6333">
        <w:rPr>
          <w:sz w:val="28"/>
          <w:szCs w:val="28"/>
          <w:lang w:val="uz-Cyrl-UZ"/>
        </w:rPr>
        <w:t>ентлари билан ифодалан</w:t>
      </w:r>
      <w:r w:rsidR="00B674D1" w:rsidRPr="002C6333">
        <w:rPr>
          <w:sz w:val="28"/>
          <w:szCs w:val="28"/>
          <w:lang w:val="uz-Cyrl-UZ"/>
        </w:rPr>
        <w:t>ган</w:t>
      </w:r>
      <w:r w:rsidR="00EB1D49" w:rsidRPr="002C6333">
        <w:rPr>
          <w:sz w:val="28"/>
          <w:szCs w:val="28"/>
          <w:lang w:val="uz-Cyrl-UZ"/>
        </w:rPr>
        <w:t>.</w:t>
      </w:r>
    </w:p>
    <w:p w14:paraId="727FFEE4" w14:textId="780EC1A0" w:rsidR="00F735DD" w:rsidRPr="002C6333" w:rsidRDefault="00F735DD" w:rsidP="0068602E">
      <w:pPr>
        <w:pStyle w:val="a3"/>
        <w:numPr>
          <w:ilvl w:val="0"/>
          <w:numId w:val="11"/>
        </w:numPr>
        <w:tabs>
          <w:tab w:val="left" w:pos="851"/>
        </w:tabs>
        <w:ind w:left="0" w:right="-2" w:firstLine="567"/>
        <w:rPr>
          <w:sz w:val="28"/>
          <w:szCs w:val="28"/>
          <w:lang w:val="uz-Cyrl-UZ"/>
        </w:rPr>
      </w:pPr>
      <w:r w:rsidRPr="002C6333">
        <w:rPr>
          <w:sz w:val="28"/>
          <w:szCs w:val="28"/>
          <w:lang w:val="uz-Cyrl-UZ"/>
        </w:rPr>
        <w:t>Дарёлардаги гидрологик постларда ўлчанган ўртача йиллик сув сарфлари (Q</w:t>
      </w:r>
      <w:r w:rsidRPr="002C6333">
        <w:rPr>
          <w:sz w:val="28"/>
          <w:szCs w:val="28"/>
          <w:vertAlign w:val="subscript"/>
          <w:lang w:val="uz-Cyrl-UZ"/>
        </w:rPr>
        <w:t>й</w:t>
      </w:r>
      <w:r w:rsidRPr="002C6333">
        <w:rPr>
          <w:sz w:val="28"/>
          <w:szCs w:val="28"/>
          <w:lang w:val="uz-Cyrl-UZ"/>
        </w:rPr>
        <w:t xml:space="preserve">) билан қишки </w:t>
      </w:r>
      <w:r w:rsidR="000737DF" w:rsidRPr="002C6333">
        <w:rPr>
          <w:sz w:val="28"/>
          <w:szCs w:val="28"/>
          <w:lang w:val="uz-Cyrl-UZ"/>
        </w:rPr>
        <w:t>(Х</w:t>
      </w:r>
      <w:r w:rsidR="000737DF" w:rsidRPr="002C6333">
        <w:rPr>
          <w:sz w:val="28"/>
          <w:szCs w:val="28"/>
          <w:vertAlign w:val="subscript"/>
          <w:lang w:val="uz-Cyrl-UZ"/>
        </w:rPr>
        <w:t>қ</w:t>
      </w:r>
      <w:r w:rsidR="000737DF" w:rsidRPr="002C6333">
        <w:rPr>
          <w:sz w:val="28"/>
          <w:szCs w:val="28"/>
          <w:lang w:val="uz-Cyrl-UZ"/>
        </w:rPr>
        <w:t>) ва ёзги (Х</w:t>
      </w:r>
      <w:r w:rsidR="000737DF" w:rsidRPr="002C6333">
        <w:rPr>
          <w:sz w:val="28"/>
          <w:szCs w:val="28"/>
          <w:vertAlign w:val="subscript"/>
          <w:lang w:val="uz-Cyrl-UZ"/>
        </w:rPr>
        <w:t>ё</w:t>
      </w:r>
      <w:r w:rsidR="000737DF" w:rsidRPr="002C6333">
        <w:rPr>
          <w:sz w:val="28"/>
          <w:szCs w:val="28"/>
          <w:lang w:val="uz-Cyrl-UZ"/>
        </w:rPr>
        <w:t>) ёғинлар ҳамда ёзги ҳаво ҳарорати (t</w:t>
      </w:r>
      <w:r w:rsidR="000737DF" w:rsidRPr="002C6333">
        <w:rPr>
          <w:sz w:val="28"/>
          <w:szCs w:val="28"/>
          <w:vertAlign w:val="subscript"/>
          <w:lang w:val="uz-Cyrl-UZ"/>
        </w:rPr>
        <w:t>ё</w:t>
      </w:r>
      <w:r w:rsidR="000737DF" w:rsidRPr="002C6333">
        <w:rPr>
          <w:sz w:val="28"/>
          <w:szCs w:val="28"/>
          <w:lang w:val="uz-Cyrl-UZ"/>
        </w:rPr>
        <w:t>) орасидаги кўп ҳадли боғланишлар Г.А.Алексеев усулида статистик баҳолан</w:t>
      </w:r>
      <w:r w:rsidR="0073229F" w:rsidRPr="002C6333">
        <w:rPr>
          <w:sz w:val="28"/>
          <w:szCs w:val="28"/>
          <w:lang w:val="uz-Cyrl-UZ"/>
        </w:rPr>
        <w:t>ган</w:t>
      </w:r>
      <w:r w:rsidR="000737DF" w:rsidRPr="002C6333">
        <w:rPr>
          <w:sz w:val="28"/>
          <w:szCs w:val="28"/>
          <w:lang w:val="uz-Cyrl-UZ"/>
        </w:rPr>
        <w:t xml:space="preserve">. </w:t>
      </w:r>
      <w:r w:rsidR="0073229F" w:rsidRPr="002C6333">
        <w:rPr>
          <w:sz w:val="28"/>
          <w:szCs w:val="28"/>
          <w:lang w:val="uz-Cyrl-UZ"/>
        </w:rPr>
        <w:t xml:space="preserve">Ҳар </w:t>
      </w:r>
      <w:r w:rsidR="000737DF" w:rsidRPr="002C6333">
        <w:rPr>
          <w:sz w:val="28"/>
          <w:szCs w:val="28"/>
          <w:lang w:val="uz-Cyrl-UZ"/>
        </w:rPr>
        <w:t>бир дарё учун нормаллаштирилган регрессия тенгламалари тузил</w:t>
      </w:r>
      <w:r w:rsidR="0073229F" w:rsidRPr="002C6333">
        <w:rPr>
          <w:sz w:val="28"/>
          <w:szCs w:val="28"/>
          <w:lang w:val="uz-Cyrl-UZ"/>
        </w:rPr>
        <w:t>ган</w:t>
      </w:r>
      <w:r w:rsidR="000737DF" w:rsidRPr="002C6333">
        <w:rPr>
          <w:sz w:val="28"/>
          <w:szCs w:val="28"/>
          <w:lang w:val="uz-Cyrl-UZ"/>
        </w:rPr>
        <w:t>. Ушбу тенгламаларнинг аниқлиги</w:t>
      </w:r>
      <w:r w:rsidR="0073229F" w:rsidRPr="002C6333">
        <w:rPr>
          <w:sz w:val="28"/>
          <w:szCs w:val="28"/>
          <w:lang w:val="uz-Cyrl-UZ"/>
        </w:rPr>
        <w:t xml:space="preserve">ни ифодаловчи тўлиқ корреляция коэффициентлари, </w:t>
      </w:r>
      <w:r w:rsidR="000737DF" w:rsidRPr="002C6333">
        <w:rPr>
          <w:sz w:val="28"/>
          <w:szCs w:val="28"/>
          <w:lang w:val="uz-Cyrl-UZ"/>
        </w:rPr>
        <w:t xml:space="preserve">Шоввасойни </w:t>
      </w:r>
      <w:r w:rsidR="00B674D1" w:rsidRPr="002C6333">
        <w:rPr>
          <w:sz w:val="28"/>
          <w:szCs w:val="28"/>
          <w:lang w:val="uz-Cyrl-UZ"/>
        </w:rPr>
        <w:t>(r</w:t>
      </w:r>
      <w:r w:rsidR="00B674D1" w:rsidRPr="002C6333">
        <w:rPr>
          <w:sz w:val="28"/>
          <w:szCs w:val="28"/>
          <w:vertAlign w:val="subscript"/>
          <w:lang w:val="uz-Cyrl-UZ"/>
        </w:rPr>
        <w:t>0</w:t>
      </w:r>
      <w:r w:rsidR="00B674D1" w:rsidRPr="002C6333">
        <w:rPr>
          <w:sz w:val="28"/>
          <w:szCs w:val="28"/>
          <w:lang w:val="uz-Cyrl-UZ"/>
        </w:rPr>
        <w:t xml:space="preserve">=0,684) </w:t>
      </w:r>
      <w:r w:rsidR="000737DF" w:rsidRPr="002C6333">
        <w:rPr>
          <w:sz w:val="28"/>
          <w:szCs w:val="28"/>
          <w:lang w:val="uz-Cyrl-UZ"/>
        </w:rPr>
        <w:t>ҳисобга</w:t>
      </w:r>
      <w:r w:rsidR="00B674D1" w:rsidRPr="002C6333">
        <w:rPr>
          <w:sz w:val="28"/>
          <w:szCs w:val="28"/>
          <w:lang w:val="uz-Cyrl-UZ"/>
        </w:rPr>
        <w:t xml:space="preserve"> </w:t>
      </w:r>
      <w:r w:rsidR="000737DF" w:rsidRPr="002C6333">
        <w:rPr>
          <w:sz w:val="28"/>
          <w:szCs w:val="28"/>
          <w:lang w:val="uz-Cyrl-UZ"/>
        </w:rPr>
        <w:t>олмаганда</w:t>
      </w:r>
      <w:r w:rsidR="00B674D1" w:rsidRPr="002C6333">
        <w:rPr>
          <w:sz w:val="28"/>
          <w:szCs w:val="28"/>
          <w:lang w:val="uz-Cyrl-UZ"/>
        </w:rPr>
        <w:t xml:space="preserve">, </w:t>
      </w:r>
      <w:r w:rsidR="000737DF" w:rsidRPr="002C6333">
        <w:rPr>
          <w:sz w:val="28"/>
          <w:szCs w:val="28"/>
          <w:lang w:val="uz-Cyrl-UZ"/>
        </w:rPr>
        <w:t>r</w:t>
      </w:r>
      <w:r w:rsidR="000737DF" w:rsidRPr="002C6333">
        <w:rPr>
          <w:sz w:val="28"/>
          <w:szCs w:val="28"/>
          <w:vertAlign w:val="subscript"/>
          <w:lang w:val="uz-Cyrl-UZ"/>
        </w:rPr>
        <w:t>0</w:t>
      </w:r>
      <w:r w:rsidR="000737DF" w:rsidRPr="002C6333">
        <w:rPr>
          <w:sz w:val="28"/>
          <w:szCs w:val="28"/>
          <w:lang w:val="uz-Cyrl-UZ"/>
        </w:rPr>
        <w:t>=0,756±0,083÷</w:t>
      </w:r>
      <w:r w:rsidR="00B674D1" w:rsidRPr="002C6333">
        <w:rPr>
          <w:sz w:val="28"/>
          <w:szCs w:val="28"/>
          <w:lang w:val="uz-Cyrl-UZ"/>
        </w:rPr>
        <w:t xml:space="preserve">0,970±0,011 </w:t>
      </w:r>
      <w:r w:rsidR="00364E30" w:rsidRPr="002C6333">
        <w:rPr>
          <w:sz w:val="28"/>
          <w:szCs w:val="28"/>
          <w:lang w:val="uz-Cyrl-UZ"/>
        </w:rPr>
        <w:t>оралиқда</w:t>
      </w:r>
      <w:r w:rsidR="00B674D1" w:rsidRPr="002C6333">
        <w:rPr>
          <w:sz w:val="28"/>
          <w:szCs w:val="28"/>
          <w:lang w:val="uz-Cyrl-UZ"/>
        </w:rPr>
        <w:t xml:space="preserve"> ўзгарг</w:t>
      </w:r>
      <w:r w:rsidR="00D45A0D" w:rsidRPr="002C6333">
        <w:rPr>
          <w:sz w:val="28"/>
          <w:szCs w:val="28"/>
          <w:lang w:val="uz-Cyrl-UZ"/>
        </w:rPr>
        <w:t>ан.</w:t>
      </w:r>
      <w:r w:rsidR="00364E30" w:rsidRPr="002C6333">
        <w:rPr>
          <w:sz w:val="28"/>
          <w:szCs w:val="28"/>
          <w:lang w:val="uz-Cyrl-UZ"/>
        </w:rPr>
        <w:t xml:space="preserve"> </w:t>
      </w:r>
    </w:p>
    <w:p w14:paraId="33625588" w14:textId="0EB37A3C" w:rsidR="00B55FB8" w:rsidRPr="002C6333" w:rsidRDefault="00CF42A2" w:rsidP="0068602E">
      <w:pPr>
        <w:pStyle w:val="a3"/>
        <w:numPr>
          <w:ilvl w:val="0"/>
          <w:numId w:val="11"/>
        </w:numPr>
        <w:tabs>
          <w:tab w:val="left" w:pos="851"/>
        </w:tabs>
        <w:ind w:left="0" w:right="-2" w:firstLine="567"/>
        <w:rPr>
          <w:sz w:val="28"/>
          <w:szCs w:val="28"/>
          <w:lang w:val="uz-Cyrl-UZ"/>
        </w:rPr>
      </w:pPr>
      <w:r w:rsidRPr="002C6333">
        <w:rPr>
          <w:sz w:val="28"/>
          <w:szCs w:val="28"/>
          <w:lang w:val="uz-Cyrl-UZ"/>
        </w:rPr>
        <w:t xml:space="preserve">Дарёлар </w:t>
      </w:r>
      <w:r w:rsidR="00364E30" w:rsidRPr="002C6333">
        <w:rPr>
          <w:sz w:val="28"/>
          <w:szCs w:val="28"/>
          <w:lang w:val="uz-Cyrl-UZ"/>
        </w:rPr>
        <w:t xml:space="preserve">йиллик оқимининг ҳосил бўлишига </w:t>
      </w:r>
      <w:r w:rsidR="00CD678D" w:rsidRPr="002C6333">
        <w:rPr>
          <w:sz w:val="28"/>
          <w:szCs w:val="28"/>
          <w:lang w:val="uz-Cyrl-UZ"/>
        </w:rPr>
        <w:t xml:space="preserve">метеорология </w:t>
      </w:r>
      <w:r w:rsidR="00364E30" w:rsidRPr="002C6333">
        <w:rPr>
          <w:sz w:val="28"/>
          <w:szCs w:val="28"/>
          <w:lang w:val="uz-Cyrl-UZ"/>
        </w:rPr>
        <w:t>омилларнинг қўшган ҳиссалари баҳолан</w:t>
      </w:r>
      <w:r w:rsidRPr="002C6333">
        <w:rPr>
          <w:sz w:val="28"/>
          <w:szCs w:val="28"/>
          <w:lang w:val="uz-Cyrl-UZ"/>
        </w:rPr>
        <w:t>ган</w:t>
      </w:r>
      <w:r w:rsidR="00364E30" w:rsidRPr="002C6333">
        <w:rPr>
          <w:sz w:val="28"/>
          <w:szCs w:val="28"/>
          <w:lang w:val="uz-Cyrl-UZ"/>
        </w:rPr>
        <w:t xml:space="preserve">. Ҳисоблашлар натижалари таҳлилларига кўра, бу жараёнда қишки ёғинларнинг </w:t>
      </w:r>
      <w:r w:rsidR="00D57E0A" w:rsidRPr="002C6333">
        <w:rPr>
          <w:sz w:val="28"/>
          <w:szCs w:val="28"/>
          <w:lang w:val="uz-Cyrl-UZ"/>
        </w:rPr>
        <w:t>ҳиссалари катта бўлиб, уларнинг қийматлар</w:t>
      </w:r>
      <w:r w:rsidR="00670236" w:rsidRPr="002C6333">
        <w:rPr>
          <w:sz w:val="28"/>
          <w:szCs w:val="28"/>
          <w:lang w:val="uz-Cyrl-UZ"/>
        </w:rPr>
        <w:t>и турли дарёларда 52÷82 фоиз ор</w:t>
      </w:r>
      <w:r w:rsidR="00D57E0A" w:rsidRPr="002C6333">
        <w:rPr>
          <w:sz w:val="28"/>
          <w:szCs w:val="28"/>
          <w:lang w:val="uz-Cyrl-UZ"/>
        </w:rPr>
        <w:t>али</w:t>
      </w:r>
      <w:r w:rsidR="00450C6B" w:rsidRPr="002C6333">
        <w:rPr>
          <w:sz w:val="28"/>
          <w:szCs w:val="28"/>
          <w:lang w:val="uz-Cyrl-UZ"/>
        </w:rPr>
        <w:t>қ</w:t>
      </w:r>
      <w:r w:rsidR="00D57E0A" w:rsidRPr="002C6333">
        <w:rPr>
          <w:sz w:val="28"/>
          <w:szCs w:val="28"/>
          <w:lang w:val="uz-Cyrl-UZ"/>
        </w:rPr>
        <w:t>да ўзгар</w:t>
      </w:r>
      <w:r w:rsidRPr="002C6333">
        <w:rPr>
          <w:sz w:val="28"/>
          <w:szCs w:val="28"/>
          <w:lang w:val="uz-Cyrl-UZ"/>
        </w:rPr>
        <w:t>ган</w:t>
      </w:r>
      <w:r w:rsidR="00D57E0A" w:rsidRPr="002C6333">
        <w:rPr>
          <w:sz w:val="28"/>
          <w:szCs w:val="28"/>
          <w:lang w:val="uz-Cyrl-UZ"/>
        </w:rPr>
        <w:t>. Ёзги ёғинларнинг ҳиссалар</w:t>
      </w:r>
      <w:r w:rsidRPr="002C6333">
        <w:rPr>
          <w:sz w:val="28"/>
          <w:szCs w:val="28"/>
          <w:lang w:val="uz-Cyrl-UZ"/>
        </w:rPr>
        <w:t xml:space="preserve">и эса қишки ёғинларга нисбатан </w:t>
      </w:r>
      <w:r w:rsidR="00D57E0A" w:rsidRPr="002C6333">
        <w:rPr>
          <w:sz w:val="28"/>
          <w:szCs w:val="28"/>
          <w:lang w:val="uz-Cyrl-UZ"/>
        </w:rPr>
        <w:t>кам бўлиб, 14 фоиздан 44 фоизгача ўзгар</w:t>
      </w:r>
      <w:r w:rsidRPr="002C6333">
        <w:rPr>
          <w:sz w:val="28"/>
          <w:szCs w:val="28"/>
          <w:lang w:val="uz-Cyrl-UZ"/>
        </w:rPr>
        <w:t>ган</w:t>
      </w:r>
      <w:r w:rsidR="00D57E0A" w:rsidRPr="002C6333">
        <w:rPr>
          <w:sz w:val="28"/>
          <w:szCs w:val="28"/>
          <w:lang w:val="uz-Cyrl-UZ"/>
        </w:rPr>
        <w:t xml:space="preserve">. Ёзги ҳаво ҳароратининг </w:t>
      </w:r>
      <w:r w:rsidRPr="002C6333">
        <w:rPr>
          <w:sz w:val="28"/>
          <w:szCs w:val="28"/>
          <w:lang w:val="uz-Cyrl-UZ"/>
        </w:rPr>
        <w:t>улушлари янада кичик бўлиб</w:t>
      </w:r>
      <w:r w:rsidR="00D57E0A" w:rsidRPr="002C6333">
        <w:rPr>
          <w:sz w:val="28"/>
          <w:szCs w:val="28"/>
          <w:lang w:val="uz-Cyrl-UZ"/>
        </w:rPr>
        <w:t xml:space="preserve">, </w:t>
      </w:r>
      <w:r w:rsidR="00D45A0D" w:rsidRPr="002C6333">
        <w:rPr>
          <w:sz w:val="28"/>
          <w:szCs w:val="28"/>
          <w:lang w:val="uz-Cyrl-UZ"/>
        </w:rPr>
        <w:t xml:space="preserve">улар </w:t>
      </w:r>
      <w:r w:rsidR="00D57E0A" w:rsidRPr="002C6333">
        <w:rPr>
          <w:sz w:val="28"/>
          <w:szCs w:val="28"/>
          <w:lang w:val="uz-Cyrl-UZ"/>
        </w:rPr>
        <w:t>4÷9 фоиз</w:t>
      </w:r>
      <w:r w:rsidRPr="002C6333">
        <w:rPr>
          <w:sz w:val="28"/>
          <w:szCs w:val="28"/>
          <w:lang w:val="uz-Cyrl-UZ"/>
        </w:rPr>
        <w:t>ни ташкил этган</w:t>
      </w:r>
      <w:r w:rsidR="00D45A0D" w:rsidRPr="002C6333">
        <w:rPr>
          <w:sz w:val="28"/>
          <w:szCs w:val="28"/>
          <w:lang w:val="uz-Cyrl-UZ"/>
        </w:rPr>
        <w:t>.</w:t>
      </w:r>
    </w:p>
    <w:p w14:paraId="0296F18A" w14:textId="09B7F141" w:rsidR="00E92F21" w:rsidRPr="002C6333" w:rsidRDefault="00F8105D" w:rsidP="0068602E">
      <w:pPr>
        <w:pStyle w:val="a3"/>
        <w:numPr>
          <w:ilvl w:val="0"/>
          <w:numId w:val="11"/>
        </w:numPr>
        <w:tabs>
          <w:tab w:val="left" w:pos="851"/>
        </w:tabs>
        <w:ind w:left="0" w:right="-2" w:firstLine="567"/>
        <w:rPr>
          <w:sz w:val="28"/>
          <w:szCs w:val="28"/>
          <w:lang w:val="uz-Cyrl-UZ"/>
        </w:rPr>
      </w:pPr>
      <w:r w:rsidRPr="002C6333">
        <w:rPr>
          <w:sz w:val="28"/>
          <w:szCs w:val="28"/>
          <w:lang w:val="uz-Cyrl-UZ"/>
        </w:rPr>
        <w:t>Дарёларнинг вегетация даври ўртача сув сарфлари (Q</w:t>
      </w:r>
      <w:r w:rsidRPr="002C6333">
        <w:rPr>
          <w:sz w:val="28"/>
          <w:szCs w:val="28"/>
          <w:vertAlign w:val="subscript"/>
          <w:lang w:val="uz-Cyrl-UZ"/>
        </w:rPr>
        <w:t>в</w:t>
      </w:r>
      <w:r w:rsidRPr="002C6333">
        <w:rPr>
          <w:sz w:val="28"/>
          <w:szCs w:val="28"/>
          <w:lang w:val="uz-Cyrl-UZ"/>
        </w:rPr>
        <w:t>) билан қишки (Х</w:t>
      </w:r>
      <w:r w:rsidRPr="002C6333">
        <w:rPr>
          <w:sz w:val="28"/>
          <w:szCs w:val="28"/>
          <w:vertAlign w:val="subscript"/>
          <w:lang w:val="uz-Cyrl-UZ"/>
        </w:rPr>
        <w:t>қ</w:t>
      </w:r>
      <w:r w:rsidRPr="002C6333">
        <w:rPr>
          <w:sz w:val="28"/>
          <w:szCs w:val="28"/>
          <w:lang w:val="uz-Cyrl-UZ"/>
        </w:rPr>
        <w:t>) ва ёзги (Х</w:t>
      </w:r>
      <w:r w:rsidRPr="002C6333">
        <w:rPr>
          <w:sz w:val="28"/>
          <w:szCs w:val="28"/>
          <w:vertAlign w:val="subscript"/>
          <w:lang w:val="uz-Cyrl-UZ"/>
        </w:rPr>
        <w:t>ё</w:t>
      </w:r>
      <w:r w:rsidRPr="002C6333">
        <w:rPr>
          <w:sz w:val="28"/>
          <w:szCs w:val="28"/>
          <w:lang w:val="uz-Cyrl-UZ"/>
        </w:rPr>
        <w:t>) ёғинлар ҳамда ёзги ҳаво ҳарорати (t</w:t>
      </w:r>
      <w:r w:rsidRPr="002C6333">
        <w:rPr>
          <w:sz w:val="28"/>
          <w:szCs w:val="28"/>
          <w:vertAlign w:val="subscript"/>
          <w:lang w:val="uz-Cyrl-UZ"/>
        </w:rPr>
        <w:t>ё</w:t>
      </w:r>
      <w:r w:rsidRPr="002C6333">
        <w:rPr>
          <w:sz w:val="28"/>
          <w:szCs w:val="28"/>
          <w:lang w:val="uz-Cyrl-UZ"/>
        </w:rPr>
        <w:t>) орасидаги кўп ҳадли боғланишлар статистик баҳоланган, уларнинг нормаллаштирилган регрессия тенгламалари тузил</w:t>
      </w:r>
      <w:r w:rsidR="00903409" w:rsidRPr="002C6333">
        <w:rPr>
          <w:sz w:val="28"/>
          <w:szCs w:val="28"/>
          <w:lang w:val="uz-Cyrl-UZ"/>
        </w:rPr>
        <w:t xml:space="preserve">иб, </w:t>
      </w:r>
      <w:r w:rsidRPr="002C6333">
        <w:rPr>
          <w:sz w:val="28"/>
          <w:szCs w:val="28"/>
          <w:lang w:val="uz-Cyrl-UZ"/>
        </w:rPr>
        <w:t>аниқлиги баҳоланган.</w:t>
      </w:r>
      <w:r w:rsidR="00903409" w:rsidRPr="002C6333">
        <w:rPr>
          <w:sz w:val="28"/>
          <w:szCs w:val="28"/>
          <w:lang w:val="uz-Cyrl-UZ"/>
        </w:rPr>
        <w:t xml:space="preserve"> Вегетация даври оқимини ушбу тенгламаларга асосланган прогнозлаш услубининг самаралилиги мезони </w:t>
      </w:r>
      <w:r w:rsidR="00F71CE6" w:rsidRPr="002C6333">
        <w:rPr>
          <w:sz w:val="28"/>
          <w:szCs w:val="28"/>
          <w:lang w:val="uz-Cyrl-UZ"/>
        </w:rPr>
        <w:br/>
      </w:r>
      <w:r w:rsidR="00903409" w:rsidRPr="002C6333">
        <w:rPr>
          <w:sz w:val="28"/>
          <w:szCs w:val="28"/>
          <w:lang w:val="uz-Cyrl-UZ"/>
        </w:rPr>
        <w:t>S/</w:t>
      </w:r>
      <w:r w:rsidR="00903409" w:rsidRPr="002C6333">
        <w:rPr>
          <w:sz w:val="28"/>
          <w:szCs w:val="28"/>
        </w:rPr>
        <w:t>σ</w:t>
      </w:r>
      <w:r w:rsidR="00903409" w:rsidRPr="002C6333">
        <w:rPr>
          <w:sz w:val="28"/>
          <w:szCs w:val="28"/>
          <w:lang w:val="uz-Cyrl-UZ"/>
        </w:rPr>
        <w:t xml:space="preserve"> нинг қийматлари 0,27÷0,58 оралиқда ўзгарган</w:t>
      </w:r>
      <w:r w:rsidR="00D45A0D" w:rsidRPr="002C6333">
        <w:rPr>
          <w:sz w:val="28"/>
          <w:szCs w:val="28"/>
          <w:lang w:val="uz-Cyrl-UZ"/>
        </w:rPr>
        <w:t>.</w:t>
      </w:r>
    </w:p>
    <w:p w14:paraId="7AA04224" w14:textId="43426F5A" w:rsidR="005A7E0D" w:rsidRPr="002C6333" w:rsidRDefault="00E92F21" w:rsidP="0068602E">
      <w:pPr>
        <w:pStyle w:val="a3"/>
        <w:numPr>
          <w:ilvl w:val="0"/>
          <w:numId w:val="11"/>
        </w:numPr>
        <w:tabs>
          <w:tab w:val="left" w:pos="851"/>
        </w:tabs>
        <w:ind w:left="0" w:right="-2" w:firstLine="567"/>
        <w:rPr>
          <w:sz w:val="28"/>
          <w:szCs w:val="28"/>
          <w:lang w:val="uz-Cyrl-UZ"/>
        </w:rPr>
      </w:pPr>
      <w:r w:rsidRPr="002C6333">
        <w:rPr>
          <w:sz w:val="28"/>
          <w:szCs w:val="28"/>
          <w:lang w:val="uz-Cyrl-UZ"/>
        </w:rPr>
        <w:t xml:space="preserve">Дарёларнинг вегетация давридаги алоҳида ойлари оқими билан уларнинг ҳосил бўлишига таъсир этувчи ойлик ва мавсумий атмосфера ёғинлари ҳамда олдинги ойдаги сув сарфлари орасидаги кўп ҳадли боғланишлар статистик баҳоланган. </w:t>
      </w:r>
      <w:r w:rsidR="005A7E0D" w:rsidRPr="002C6333">
        <w:rPr>
          <w:sz w:val="28"/>
          <w:szCs w:val="28"/>
          <w:lang w:val="uz-Cyrl-UZ"/>
        </w:rPr>
        <w:t>Вегетация давридаги алоҳида ойлар оқимининг Писком дарёси мисолидаги прогнозлари ҳар бир ой учун қурилган номограммалар асосида амалга оширилган. Мазкур прогнозлаш услубининг самаралиги мезони S/</w:t>
      </w:r>
      <w:r w:rsidR="005A7E0D" w:rsidRPr="002C6333">
        <w:rPr>
          <w:sz w:val="28"/>
          <w:szCs w:val="28"/>
        </w:rPr>
        <w:t>σ</w:t>
      </w:r>
      <w:r w:rsidR="005A7E0D" w:rsidRPr="002C6333">
        <w:rPr>
          <w:sz w:val="28"/>
          <w:szCs w:val="28"/>
          <w:lang w:val="uz-Cyrl-UZ"/>
        </w:rPr>
        <w:t xml:space="preserve"> нинг қийматлари 0,28÷0,34, таъминланиши эса 90</w:t>
      </w:r>
      <w:r w:rsidR="005A7E0D" w:rsidRPr="002C6333">
        <w:rPr>
          <w:rFonts w:ascii="PMingLiU" w:eastAsia="PMingLiU" w:hAnsi="PMingLiU" w:hint="eastAsia"/>
          <w:sz w:val="28"/>
          <w:szCs w:val="28"/>
          <w:lang w:val="uz-Cyrl-UZ"/>
        </w:rPr>
        <w:t>÷</w:t>
      </w:r>
      <w:r w:rsidR="005A7E0D" w:rsidRPr="002C6333">
        <w:rPr>
          <w:sz w:val="28"/>
          <w:szCs w:val="28"/>
          <w:lang w:val="uz-Cyrl-UZ"/>
        </w:rPr>
        <w:t>96,7% оралиқларда ўзгарган</w:t>
      </w:r>
      <w:r w:rsidR="00D45A0D" w:rsidRPr="002C6333">
        <w:rPr>
          <w:sz w:val="28"/>
          <w:szCs w:val="28"/>
          <w:lang w:val="uz-Cyrl-UZ"/>
        </w:rPr>
        <w:t>.</w:t>
      </w:r>
    </w:p>
    <w:p w14:paraId="7E9132EB" w14:textId="3B836E61" w:rsidR="00BA57E1" w:rsidRPr="002C6333" w:rsidRDefault="00BA57E1" w:rsidP="0068602E">
      <w:pPr>
        <w:pStyle w:val="a3"/>
        <w:widowControl/>
        <w:numPr>
          <w:ilvl w:val="0"/>
          <w:numId w:val="11"/>
        </w:numPr>
        <w:tabs>
          <w:tab w:val="left" w:pos="851"/>
        </w:tabs>
        <w:autoSpaceDE/>
        <w:autoSpaceDN/>
        <w:spacing w:after="200"/>
        <w:ind w:left="0" w:right="-2" w:firstLine="567"/>
        <w:contextualSpacing/>
        <w:rPr>
          <w:sz w:val="28"/>
          <w:szCs w:val="28"/>
          <w:lang w:val="uz-Cyrl-UZ"/>
        </w:rPr>
      </w:pPr>
      <w:r w:rsidRPr="002C6333">
        <w:rPr>
          <w:sz w:val="28"/>
          <w:szCs w:val="28"/>
          <w:lang w:val="uz-Cyrl-UZ"/>
        </w:rPr>
        <w:lastRenderedPageBreak/>
        <w:t>Гидро</w:t>
      </w:r>
      <w:r w:rsidR="00CD678D" w:rsidRPr="002C6333">
        <w:rPr>
          <w:sz w:val="28"/>
          <w:szCs w:val="28"/>
          <w:lang w:val="uz-Cyrl-UZ"/>
        </w:rPr>
        <w:t xml:space="preserve">метеорология </w:t>
      </w:r>
      <w:r w:rsidRPr="002C6333">
        <w:rPr>
          <w:sz w:val="28"/>
          <w:szCs w:val="28"/>
          <w:lang w:val="uz-Cyrl-UZ"/>
        </w:rPr>
        <w:t>катталикларнинг БИДда кузатилган меъёрий қийматларига нисбатан миқдорий ўзгаришлари турли иқлим сценариялари</w:t>
      </w:r>
      <w:r w:rsidR="00533ADD" w:rsidRPr="002C6333">
        <w:rPr>
          <w:sz w:val="28"/>
          <w:szCs w:val="28"/>
          <w:lang w:val="uz-Cyrl-UZ"/>
        </w:rPr>
        <w:t xml:space="preserve"> ва муаллиф маълумотлари </w:t>
      </w:r>
      <w:r w:rsidR="00670236" w:rsidRPr="002C6333">
        <w:rPr>
          <w:sz w:val="28"/>
          <w:szCs w:val="28"/>
          <w:lang w:val="uz-Cyrl-UZ"/>
        </w:rPr>
        <w:t>бўйича баҳоланган</w:t>
      </w:r>
      <w:r w:rsidRPr="002C6333">
        <w:rPr>
          <w:sz w:val="28"/>
          <w:szCs w:val="28"/>
          <w:lang w:val="uz-Cyrl-UZ"/>
        </w:rPr>
        <w:t xml:space="preserve">. </w:t>
      </w:r>
      <w:r w:rsidR="00533ADD" w:rsidRPr="002C6333">
        <w:rPr>
          <w:sz w:val="28"/>
          <w:szCs w:val="28"/>
          <w:lang w:val="uz-Cyrl-UZ"/>
        </w:rPr>
        <w:t>Б</w:t>
      </w:r>
      <w:r w:rsidRPr="002C6333">
        <w:rPr>
          <w:sz w:val="28"/>
          <w:szCs w:val="28"/>
          <w:lang w:val="uz-Cyrl-UZ"/>
        </w:rPr>
        <w:t>аҳолашларда СССМ модели бўйича атмосфера ёғинлари миқдорининг камайиши, ёзги ҳаво ҳароратининг</w:t>
      </w:r>
      <w:r w:rsidR="00533ADD" w:rsidRPr="002C6333">
        <w:rPr>
          <w:sz w:val="28"/>
          <w:szCs w:val="28"/>
          <w:lang w:val="uz-Cyrl-UZ"/>
        </w:rPr>
        <w:t xml:space="preserve"> эса </w:t>
      </w:r>
      <w:r w:rsidRPr="002C6333">
        <w:rPr>
          <w:sz w:val="28"/>
          <w:szCs w:val="28"/>
          <w:lang w:val="uz-Cyrl-UZ"/>
        </w:rPr>
        <w:t>ортиши ҳисобга олин</w:t>
      </w:r>
      <w:r w:rsidR="001C45DE" w:rsidRPr="002C6333">
        <w:rPr>
          <w:sz w:val="28"/>
          <w:szCs w:val="28"/>
          <w:lang w:val="uz-Cyrl-UZ"/>
        </w:rPr>
        <w:t>ган</w:t>
      </w:r>
      <w:r w:rsidRPr="002C6333">
        <w:rPr>
          <w:sz w:val="28"/>
          <w:szCs w:val="28"/>
          <w:lang w:val="uz-Cyrl-UZ"/>
        </w:rPr>
        <w:t>. Ушбу сценари</w:t>
      </w:r>
      <w:r w:rsidR="00533ADD" w:rsidRPr="002C6333">
        <w:rPr>
          <w:sz w:val="28"/>
          <w:szCs w:val="28"/>
          <w:lang w:val="uz-Cyrl-UZ"/>
        </w:rPr>
        <w:t>й</w:t>
      </w:r>
      <w:r w:rsidRPr="002C6333">
        <w:rPr>
          <w:sz w:val="28"/>
          <w:szCs w:val="28"/>
          <w:lang w:val="uz-Cyrl-UZ"/>
        </w:rPr>
        <w:t>д</w:t>
      </w:r>
      <w:r w:rsidR="00533ADD" w:rsidRPr="002C6333">
        <w:rPr>
          <w:sz w:val="28"/>
          <w:szCs w:val="28"/>
          <w:lang w:val="uz-Cyrl-UZ"/>
        </w:rPr>
        <w:t>а</w:t>
      </w:r>
      <w:r w:rsidRPr="002C6333">
        <w:rPr>
          <w:sz w:val="28"/>
          <w:szCs w:val="28"/>
          <w:lang w:val="uz-Cyrl-UZ"/>
        </w:rPr>
        <w:t>н фарқли равишда UKMO, GFDL ва GISS моделлари бўйича яқин 30 йиллик келажакда ҳаво ҳарорати ва атмосфера ёғинлари миқдорининг ортиши кўзда тутилган</w:t>
      </w:r>
      <w:r w:rsidR="00D45A0D" w:rsidRPr="002C6333">
        <w:rPr>
          <w:sz w:val="28"/>
          <w:szCs w:val="28"/>
          <w:lang w:val="uz-Cyrl-UZ"/>
        </w:rPr>
        <w:t>.</w:t>
      </w:r>
      <w:r w:rsidRPr="002C6333">
        <w:rPr>
          <w:sz w:val="28"/>
          <w:szCs w:val="28"/>
          <w:lang w:val="uz-Cyrl-UZ"/>
        </w:rPr>
        <w:t xml:space="preserve"> </w:t>
      </w:r>
    </w:p>
    <w:p w14:paraId="235B5836" w14:textId="6355F1D0" w:rsidR="00BA57E1" w:rsidRPr="002C6333" w:rsidRDefault="00BA57E1" w:rsidP="00D45A0D">
      <w:pPr>
        <w:pStyle w:val="a3"/>
        <w:widowControl/>
        <w:numPr>
          <w:ilvl w:val="0"/>
          <w:numId w:val="11"/>
        </w:numPr>
        <w:tabs>
          <w:tab w:val="left" w:pos="851"/>
          <w:tab w:val="left" w:pos="993"/>
        </w:tabs>
        <w:autoSpaceDE/>
        <w:autoSpaceDN/>
        <w:ind w:left="0" w:right="0" w:firstLine="567"/>
        <w:contextualSpacing/>
        <w:rPr>
          <w:sz w:val="28"/>
          <w:szCs w:val="28"/>
          <w:lang w:val="uz-Cyrl-UZ"/>
        </w:rPr>
      </w:pPr>
      <w:r w:rsidRPr="002C6333">
        <w:rPr>
          <w:sz w:val="28"/>
          <w:szCs w:val="28"/>
          <w:lang w:val="uz-Cyrl-UZ"/>
        </w:rPr>
        <w:t>Тадқиқотда бажарилган ҳисоблашлар натижаларининг таҳлилларига кўра, яқин 30 йиллик келажакда Чирчиқ-Оҳангарон ҳавзасига тушадиган</w:t>
      </w:r>
      <w:r w:rsidR="00DE15D6" w:rsidRPr="002C6333">
        <w:rPr>
          <w:sz w:val="28"/>
          <w:szCs w:val="28"/>
          <w:lang w:val="uz-Cyrl-UZ"/>
        </w:rPr>
        <w:t xml:space="preserve"> </w:t>
      </w:r>
      <w:r w:rsidRPr="002C6333">
        <w:rPr>
          <w:sz w:val="28"/>
          <w:szCs w:val="28"/>
          <w:lang w:val="uz-Cyrl-UZ"/>
        </w:rPr>
        <w:t>қишки ёғинлар миқдори БИДга нисбатан 48 мм га, ёзги ёғинлар миқдорининг эса 31 мм га ортиши,</w:t>
      </w:r>
      <w:r w:rsidR="00DE15D6" w:rsidRPr="002C6333">
        <w:rPr>
          <w:sz w:val="28"/>
          <w:szCs w:val="28"/>
          <w:lang w:val="uz-Cyrl-UZ"/>
        </w:rPr>
        <w:t xml:space="preserve"> </w:t>
      </w:r>
      <w:r w:rsidRPr="002C6333">
        <w:rPr>
          <w:sz w:val="28"/>
          <w:szCs w:val="28"/>
          <w:lang w:val="uz-Cyrl-UZ"/>
        </w:rPr>
        <w:t xml:space="preserve">ҳаво ҳароратининг эса 1,8 </w:t>
      </w:r>
      <w:r w:rsidRPr="002C6333">
        <w:rPr>
          <w:sz w:val="28"/>
          <w:szCs w:val="28"/>
          <w:vertAlign w:val="superscript"/>
          <w:lang w:val="uz-Cyrl-UZ"/>
        </w:rPr>
        <w:t>0</w:t>
      </w:r>
      <w:r w:rsidRPr="002C6333">
        <w:rPr>
          <w:sz w:val="28"/>
          <w:szCs w:val="28"/>
          <w:lang w:val="uz-Cyrl-UZ"/>
        </w:rPr>
        <w:t>С га кўтарилиши кутилмоқда. Атмосфера ёғинлари ва ҳаво ҳароратининг ушбу қийматларига таянган ҳолда, турли иқлим сценариялари бўйича дарёлар оқимининг миқдорий ўзгаришлари Писком, Угом ва Оҳангарон дарёлари мисолида баҳоланган</w:t>
      </w:r>
      <w:r w:rsidR="00D45A0D" w:rsidRPr="002C6333">
        <w:rPr>
          <w:sz w:val="28"/>
          <w:szCs w:val="28"/>
          <w:lang w:val="uz-Cyrl-UZ"/>
        </w:rPr>
        <w:t>.</w:t>
      </w:r>
    </w:p>
    <w:p w14:paraId="7CEC3E46" w14:textId="77777777" w:rsidR="009865C4" w:rsidRPr="009865C4" w:rsidRDefault="00533ADD" w:rsidP="00D45A0D">
      <w:pPr>
        <w:pStyle w:val="a3"/>
        <w:widowControl/>
        <w:numPr>
          <w:ilvl w:val="0"/>
          <w:numId w:val="11"/>
        </w:numPr>
        <w:tabs>
          <w:tab w:val="left" w:pos="851"/>
          <w:tab w:val="left" w:pos="993"/>
        </w:tabs>
        <w:autoSpaceDE/>
        <w:autoSpaceDN/>
        <w:ind w:left="0" w:right="0" w:firstLine="567"/>
        <w:contextualSpacing/>
        <w:rPr>
          <w:b/>
          <w:bCs/>
          <w:sz w:val="28"/>
          <w:szCs w:val="28"/>
          <w:lang w:val="uz-Cyrl-UZ"/>
        </w:rPr>
      </w:pPr>
      <w:r w:rsidRPr="002C6333">
        <w:rPr>
          <w:sz w:val="28"/>
          <w:szCs w:val="28"/>
          <w:lang w:val="uz-Cyrl-UZ"/>
        </w:rPr>
        <w:t>Муаллиф томонидан бажарилган ҳ</w:t>
      </w:r>
      <w:r w:rsidR="00D45A0D" w:rsidRPr="002C6333">
        <w:rPr>
          <w:sz w:val="28"/>
          <w:szCs w:val="28"/>
          <w:lang w:val="uz-Cyrl-UZ"/>
        </w:rPr>
        <w:t xml:space="preserve">исоблашлар натижаларига кўра, </w:t>
      </w:r>
      <w:r w:rsidR="00BA57E1" w:rsidRPr="002C6333">
        <w:rPr>
          <w:sz w:val="28"/>
          <w:szCs w:val="28"/>
          <w:lang w:val="uz-Cyrl-UZ"/>
        </w:rPr>
        <w:t xml:space="preserve">Писком дарёсида сув сарфининг </w:t>
      </w:r>
      <w:r w:rsidR="001B2F88" w:rsidRPr="002C6333">
        <w:rPr>
          <w:sz w:val="28"/>
          <w:szCs w:val="28"/>
          <w:lang w:val="uz-Cyrl-UZ"/>
        </w:rPr>
        <w:t xml:space="preserve">яқин 30 йиллик келажакда БИДдаги меъёрга нисбатан </w:t>
      </w:r>
      <w:r w:rsidR="00BA57E1" w:rsidRPr="002C6333">
        <w:rPr>
          <w:sz w:val="28"/>
          <w:szCs w:val="28"/>
          <w:lang w:val="uz-Cyrl-UZ"/>
        </w:rPr>
        <w:t>камайиши ∆Q=</w:t>
      </w:r>
      <w:r w:rsidRPr="002C6333">
        <w:rPr>
          <w:sz w:val="28"/>
          <w:szCs w:val="28"/>
          <w:lang w:val="uz-Cyrl-UZ"/>
        </w:rPr>
        <w:t>2</w:t>
      </w:r>
      <w:r w:rsidR="00BA57E1" w:rsidRPr="002C6333">
        <w:rPr>
          <w:sz w:val="28"/>
          <w:szCs w:val="28"/>
          <w:lang w:val="uz-Cyrl-UZ"/>
        </w:rPr>
        <w:t>,8 м</w:t>
      </w:r>
      <w:r w:rsidR="00BA57E1" w:rsidRPr="002C6333">
        <w:rPr>
          <w:sz w:val="28"/>
          <w:szCs w:val="28"/>
          <w:vertAlign w:val="superscript"/>
          <w:lang w:val="uz-Cyrl-UZ"/>
        </w:rPr>
        <w:t>3</w:t>
      </w:r>
      <w:r w:rsidR="00BA57E1" w:rsidRPr="002C6333">
        <w:rPr>
          <w:sz w:val="28"/>
          <w:szCs w:val="28"/>
          <w:lang w:val="uz-Cyrl-UZ"/>
        </w:rPr>
        <w:t xml:space="preserve">/с </w:t>
      </w:r>
      <w:r w:rsidR="001B2F88" w:rsidRPr="002C6333">
        <w:rPr>
          <w:sz w:val="28"/>
          <w:szCs w:val="28"/>
          <w:lang w:val="uz-Cyrl-UZ"/>
        </w:rPr>
        <w:t xml:space="preserve">(3,6 %)ни,  </w:t>
      </w:r>
      <w:r w:rsidR="00BA57E1" w:rsidRPr="002C6333">
        <w:rPr>
          <w:sz w:val="28"/>
          <w:szCs w:val="28"/>
          <w:lang w:val="uz-Cyrl-UZ"/>
        </w:rPr>
        <w:t>Оҳангарон дарё</w:t>
      </w:r>
      <w:r w:rsidRPr="002C6333">
        <w:rPr>
          <w:sz w:val="28"/>
          <w:szCs w:val="28"/>
          <w:lang w:val="uz-Cyrl-UZ"/>
        </w:rPr>
        <w:t>с</w:t>
      </w:r>
      <w:r w:rsidR="00BA57E1" w:rsidRPr="002C6333">
        <w:rPr>
          <w:sz w:val="28"/>
          <w:szCs w:val="28"/>
          <w:lang w:val="uz-Cyrl-UZ"/>
        </w:rPr>
        <w:t xml:space="preserve">ида </w:t>
      </w:r>
      <w:r w:rsidR="001B2F88" w:rsidRPr="002C6333">
        <w:rPr>
          <w:sz w:val="28"/>
          <w:szCs w:val="28"/>
          <w:lang w:val="uz-Cyrl-UZ"/>
        </w:rPr>
        <w:t xml:space="preserve">эса </w:t>
      </w:r>
      <w:r w:rsidRPr="002C6333">
        <w:rPr>
          <w:sz w:val="28"/>
          <w:szCs w:val="28"/>
          <w:lang w:val="uz-Cyrl-UZ"/>
        </w:rPr>
        <w:t>0</w:t>
      </w:r>
      <w:r w:rsidR="00BA57E1" w:rsidRPr="002C6333">
        <w:rPr>
          <w:sz w:val="28"/>
          <w:szCs w:val="28"/>
          <w:lang w:val="uz-Cyrl-UZ"/>
        </w:rPr>
        <w:t>,</w:t>
      </w:r>
      <w:r w:rsidRPr="002C6333">
        <w:rPr>
          <w:sz w:val="28"/>
          <w:szCs w:val="28"/>
          <w:lang w:val="uz-Cyrl-UZ"/>
        </w:rPr>
        <w:t>2 м</w:t>
      </w:r>
      <w:r w:rsidRPr="002C6333">
        <w:rPr>
          <w:sz w:val="28"/>
          <w:szCs w:val="28"/>
          <w:vertAlign w:val="superscript"/>
          <w:lang w:val="uz-Cyrl-UZ"/>
        </w:rPr>
        <w:t>3</w:t>
      </w:r>
      <w:r w:rsidRPr="002C6333">
        <w:rPr>
          <w:sz w:val="28"/>
          <w:szCs w:val="28"/>
          <w:lang w:val="uz-Cyrl-UZ"/>
        </w:rPr>
        <w:t>/с (1,1%)</w:t>
      </w:r>
      <w:r w:rsidR="001B2F88" w:rsidRPr="002C6333">
        <w:rPr>
          <w:sz w:val="28"/>
          <w:szCs w:val="28"/>
          <w:lang w:val="uz-Cyrl-UZ"/>
        </w:rPr>
        <w:t xml:space="preserve"> ни ташкил этади</w:t>
      </w:r>
      <w:r w:rsidRPr="002C6333">
        <w:rPr>
          <w:sz w:val="28"/>
          <w:szCs w:val="28"/>
          <w:lang w:val="uz-Cyrl-UZ"/>
        </w:rPr>
        <w:t>. Лекин</w:t>
      </w:r>
      <w:r w:rsidR="001B2F88" w:rsidRPr="002C6333">
        <w:rPr>
          <w:sz w:val="28"/>
          <w:szCs w:val="28"/>
          <w:lang w:val="uz-Cyrl-UZ"/>
        </w:rPr>
        <w:t>,</w:t>
      </w:r>
      <w:r w:rsidRPr="002C6333">
        <w:rPr>
          <w:sz w:val="28"/>
          <w:szCs w:val="28"/>
          <w:lang w:val="uz-Cyrl-UZ"/>
        </w:rPr>
        <w:t xml:space="preserve"> Угом дарёсида, юқоридагилардан фарқли равишда, яқин 30 йиллик келажакда сув сарфининг 0,4 м</w:t>
      </w:r>
      <w:r w:rsidRPr="002C6333">
        <w:rPr>
          <w:sz w:val="28"/>
          <w:szCs w:val="28"/>
          <w:vertAlign w:val="superscript"/>
          <w:lang w:val="uz-Cyrl-UZ"/>
        </w:rPr>
        <w:t>3</w:t>
      </w:r>
      <w:r w:rsidRPr="002C6333">
        <w:rPr>
          <w:sz w:val="28"/>
          <w:szCs w:val="28"/>
          <w:lang w:val="uz-Cyrl-UZ"/>
        </w:rPr>
        <w:t xml:space="preserve">/с (1,9%)га ортиши кутилмоқда. </w:t>
      </w:r>
      <w:r w:rsidR="00BA57E1" w:rsidRPr="002C6333">
        <w:rPr>
          <w:sz w:val="28"/>
          <w:szCs w:val="28"/>
          <w:lang w:val="uz-Cyrl-UZ"/>
        </w:rPr>
        <w:t xml:space="preserve">Дарёлар сув сарфларининг </w:t>
      </w:r>
      <w:r w:rsidR="001B2F88" w:rsidRPr="002C6333">
        <w:rPr>
          <w:sz w:val="28"/>
          <w:szCs w:val="28"/>
          <w:lang w:val="uz-Cyrl-UZ"/>
        </w:rPr>
        <w:t xml:space="preserve">келажакдаги </w:t>
      </w:r>
      <w:r w:rsidR="00BA57E1" w:rsidRPr="002C6333">
        <w:rPr>
          <w:sz w:val="28"/>
          <w:szCs w:val="28"/>
          <w:lang w:val="uz-Cyrl-UZ"/>
        </w:rPr>
        <w:t>ушбу камайишлари</w:t>
      </w:r>
      <w:r w:rsidRPr="002C6333">
        <w:rPr>
          <w:sz w:val="28"/>
          <w:szCs w:val="28"/>
          <w:lang w:val="uz-Cyrl-UZ"/>
        </w:rPr>
        <w:t xml:space="preserve"> ва ортишлари</w:t>
      </w:r>
      <w:r w:rsidR="001B2F88" w:rsidRPr="002C6333">
        <w:rPr>
          <w:sz w:val="28"/>
          <w:szCs w:val="28"/>
          <w:lang w:val="uz-Cyrl-UZ"/>
        </w:rPr>
        <w:t xml:space="preserve"> </w:t>
      </w:r>
      <w:r w:rsidR="00BA57E1" w:rsidRPr="002C6333">
        <w:rPr>
          <w:sz w:val="28"/>
          <w:szCs w:val="28"/>
          <w:lang w:val="uz-Cyrl-UZ"/>
        </w:rPr>
        <w:t>уларнинг йиллик оқим ҳажмлари, оқим модуллари ва оқим қатламларида ҳам акс этган</w:t>
      </w:r>
      <w:r w:rsidR="00DE7FD1" w:rsidRPr="002C6333">
        <w:rPr>
          <w:sz w:val="28"/>
          <w:szCs w:val="28"/>
          <w:lang w:val="uz-Cyrl-UZ"/>
        </w:rPr>
        <w:t>.</w:t>
      </w:r>
    </w:p>
    <w:p w14:paraId="3515D0E3" w14:textId="77777777" w:rsidR="009865C4" w:rsidRDefault="009865C4" w:rsidP="009865C4">
      <w:pPr>
        <w:widowControl/>
        <w:tabs>
          <w:tab w:val="left" w:pos="851"/>
          <w:tab w:val="left" w:pos="993"/>
        </w:tabs>
        <w:autoSpaceDE/>
        <w:autoSpaceDN/>
        <w:contextualSpacing/>
        <w:rPr>
          <w:b/>
          <w:bCs/>
          <w:sz w:val="28"/>
          <w:szCs w:val="28"/>
          <w:lang w:val="uz-Cyrl-UZ"/>
        </w:rPr>
      </w:pPr>
    </w:p>
    <w:p w14:paraId="69E00B34" w14:textId="77777777" w:rsidR="009865C4" w:rsidRDefault="009865C4" w:rsidP="009865C4">
      <w:pPr>
        <w:widowControl/>
        <w:tabs>
          <w:tab w:val="left" w:pos="851"/>
          <w:tab w:val="left" w:pos="993"/>
        </w:tabs>
        <w:autoSpaceDE/>
        <w:autoSpaceDN/>
        <w:contextualSpacing/>
        <w:rPr>
          <w:b/>
          <w:bCs/>
          <w:sz w:val="28"/>
          <w:szCs w:val="28"/>
          <w:lang w:val="uz-Cyrl-UZ"/>
        </w:rPr>
      </w:pPr>
    </w:p>
    <w:p w14:paraId="51AA2B31" w14:textId="77777777" w:rsidR="009865C4" w:rsidRDefault="009865C4" w:rsidP="009865C4">
      <w:pPr>
        <w:widowControl/>
        <w:tabs>
          <w:tab w:val="left" w:pos="851"/>
          <w:tab w:val="left" w:pos="993"/>
        </w:tabs>
        <w:autoSpaceDE/>
        <w:autoSpaceDN/>
        <w:contextualSpacing/>
        <w:rPr>
          <w:b/>
          <w:bCs/>
          <w:sz w:val="28"/>
          <w:szCs w:val="28"/>
          <w:lang w:val="uz-Cyrl-UZ"/>
        </w:rPr>
        <w:sectPr w:rsidR="009865C4" w:rsidSect="002C6333">
          <w:footerReference w:type="even" r:id="rId15"/>
          <w:footerReference w:type="default" r:id="rId16"/>
          <w:footnotePr>
            <w:numRestart w:val="eachSect"/>
          </w:footnotePr>
          <w:pgSz w:w="11906" w:h="16838" w:code="9"/>
          <w:pgMar w:top="1134" w:right="1134" w:bottom="1134" w:left="1134" w:header="709" w:footer="709" w:gutter="0"/>
          <w:cols w:space="708"/>
          <w:titlePg/>
          <w:docGrid w:linePitch="360"/>
        </w:sectPr>
      </w:pPr>
    </w:p>
    <w:p w14:paraId="648312CE" w14:textId="77777777" w:rsidR="001A1BF9" w:rsidRPr="002C6333" w:rsidRDefault="001A1BF9" w:rsidP="001A1BF9">
      <w:pPr>
        <w:jc w:val="center"/>
        <w:rPr>
          <w:b/>
          <w:noProof/>
          <w:sz w:val="28"/>
          <w:szCs w:val="28"/>
        </w:rPr>
      </w:pPr>
      <w:r w:rsidRPr="002C6333">
        <w:rPr>
          <w:b/>
          <w:noProof/>
          <w:sz w:val="28"/>
          <w:szCs w:val="28"/>
        </w:rPr>
        <w:lastRenderedPageBreak/>
        <w:t>НАУЧНЫЙ СОВЕТ ПО ПРИСУЖДЕНИЮ УЧЁНЫХ СТЕПЕНЕЙ DSc.27/30.12.2019.Gr.47.01</w:t>
      </w:r>
      <w:r w:rsidRPr="002C6333">
        <w:rPr>
          <w:b/>
          <w:noProof/>
          <w:sz w:val="28"/>
          <w:szCs w:val="28"/>
          <w:lang w:val="uz-Cyrl-UZ"/>
        </w:rPr>
        <w:t xml:space="preserve"> </w:t>
      </w:r>
      <w:r w:rsidRPr="002C6333">
        <w:rPr>
          <w:b/>
          <w:noProof/>
          <w:sz w:val="28"/>
          <w:szCs w:val="28"/>
        </w:rPr>
        <w:t>ПРИ НАУЧНО-ИССЛЕДОВАТЕЛЬСКОМ ГИДРОМЕТЕОРОЛОГИЧЕСКОМ ИНСТИТУТЕ</w:t>
      </w:r>
    </w:p>
    <w:p w14:paraId="13756239" w14:textId="77777777" w:rsidR="001A1BF9" w:rsidRPr="002C6333" w:rsidRDefault="001A1BF9" w:rsidP="001A1BF9">
      <w:pPr>
        <w:pBdr>
          <w:bottom w:val="single" w:sz="12" w:space="1" w:color="auto"/>
        </w:pBdr>
        <w:tabs>
          <w:tab w:val="left" w:pos="1825"/>
        </w:tabs>
        <w:adjustRightInd w:val="0"/>
        <w:rPr>
          <w:b/>
          <w:noProof/>
          <w:sz w:val="2"/>
          <w:szCs w:val="2"/>
        </w:rPr>
      </w:pPr>
      <w:r w:rsidRPr="002C6333">
        <w:rPr>
          <w:b/>
          <w:noProof/>
          <w:sz w:val="2"/>
          <w:szCs w:val="2"/>
        </w:rPr>
        <w:tab/>
      </w:r>
    </w:p>
    <w:p w14:paraId="1945E213" w14:textId="77777777" w:rsidR="001A1BF9" w:rsidRPr="002C6333" w:rsidRDefault="001A1BF9" w:rsidP="001A1BF9">
      <w:pPr>
        <w:spacing w:after="3000"/>
        <w:jc w:val="center"/>
        <w:rPr>
          <w:b/>
          <w:bCs/>
          <w:noProof/>
          <w:sz w:val="28"/>
          <w:szCs w:val="28"/>
        </w:rPr>
      </w:pPr>
      <w:r w:rsidRPr="002C6333">
        <w:rPr>
          <w:b/>
          <w:bCs/>
          <w:noProof/>
          <w:sz w:val="28"/>
          <w:szCs w:val="28"/>
        </w:rPr>
        <w:t>НАЦИОНАЛЬНЫЙ УНИВЕРСИТЕТ УЗБЕКИСТАНА</w:t>
      </w:r>
    </w:p>
    <w:p w14:paraId="5ABEDFDC" w14:textId="55185A35" w:rsidR="001A1BF9" w:rsidRPr="002C6333" w:rsidRDefault="001A1BF9" w:rsidP="001A1BF9">
      <w:pPr>
        <w:tabs>
          <w:tab w:val="center" w:pos="4677"/>
          <w:tab w:val="right" w:pos="9354"/>
        </w:tabs>
        <w:spacing w:after="1000"/>
        <w:jc w:val="center"/>
        <w:rPr>
          <w:b/>
          <w:sz w:val="28"/>
          <w:lang w:val="uz-Cyrl-UZ"/>
        </w:rPr>
      </w:pPr>
      <w:r w:rsidRPr="002C6333">
        <w:rPr>
          <w:b/>
          <w:sz w:val="28"/>
          <w:lang w:val="uz-Cyrl-UZ"/>
        </w:rPr>
        <w:t>ХАКИМОВА ЗИЛОЛА ФАЗЛИДДИНОВНА</w:t>
      </w:r>
    </w:p>
    <w:p w14:paraId="5967820B" w14:textId="77777777" w:rsidR="00541AB9" w:rsidRPr="002C6333" w:rsidRDefault="001A1BF9" w:rsidP="001A1BF9">
      <w:pPr>
        <w:jc w:val="center"/>
        <w:rPr>
          <w:b/>
          <w:bCs/>
          <w:sz w:val="28"/>
          <w:szCs w:val="28"/>
        </w:rPr>
      </w:pPr>
      <w:r w:rsidRPr="002C6333">
        <w:rPr>
          <w:b/>
          <w:bCs/>
          <w:sz w:val="28"/>
          <w:szCs w:val="28"/>
          <w:lang w:val="uz-Cyrl-UZ"/>
        </w:rPr>
        <w:t>ОЦЕНКА СТОКА ГОР</w:t>
      </w:r>
      <w:r w:rsidRPr="002C6333">
        <w:rPr>
          <w:b/>
          <w:bCs/>
          <w:sz w:val="28"/>
          <w:szCs w:val="28"/>
        </w:rPr>
        <w:t xml:space="preserve">НЫХ РЕК НА ОСНОВЕ </w:t>
      </w:r>
    </w:p>
    <w:p w14:paraId="362D4301" w14:textId="77777777" w:rsidR="00541AB9" w:rsidRPr="002C6333" w:rsidRDefault="001A1BF9" w:rsidP="001A1BF9">
      <w:pPr>
        <w:jc w:val="center"/>
        <w:rPr>
          <w:b/>
          <w:bCs/>
          <w:sz w:val="28"/>
          <w:szCs w:val="28"/>
        </w:rPr>
      </w:pPr>
      <w:r w:rsidRPr="002C6333">
        <w:rPr>
          <w:b/>
          <w:bCs/>
          <w:sz w:val="28"/>
          <w:szCs w:val="28"/>
        </w:rPr>
        <w:t xml:space="preserve">РАЗЛИЧНЫХ СЦЕНАРИЕВ ИЗМЕНЕНИЯ КЛИМАТА </w:t>
      </w:r>
    </w:p>
    <w:p w14:paraId="5778BB83" w14:textId="72F4D8C7" w:rsidR="001A1BF9" w:rsidRPr="002C6333" w:rsidRDefault="001A1BF9" w:rsidP="001A1BF9">
      <w:pPr>
        <w:jc w:val="center"/>
        <w:rPr>
          <w:b/>
          <w:bCs/>
          <w:sz w:val="28"/>
          <w:szCs w:val="28"/>
        </w:rPr>
      </w:pPr>
      <w:r w:rsidRPr="002C6333">
        <w:rPr>
          <w:b/>
          <w:bCs/>
          <w:sz w:val="28"/>
          <w:szCs w:val="28"/>
        </w:rPr>
        <w:t>(НА ПРИМЕРЕ ЧИРЧИК-АХАНГАРАНСКОГО БАССЕЙНА)</w:t>
      </w:r>
    </w:p>
    <w:p w14:paraId="7B858748" w14:textId="77777777" w:rsidR="001A1BF9" w:rsidRPr="002C6333" w:rsidRDefault="001A1BF9" w:rsidP="001A1BF9">
      <w:pPr>
        <w:spacing w:before="1000" w:after="1000"/>
        <w:jc w:val="center"/>
        <w:rPr>
          <w:b/>
          <w:noProof/>
          <w:sz w:val="24"/>
          <w:szCs w:val="24"/>
        </w:rPr>
      </w:pPr>
      <w:r w:rsidRPr="002C6333">
        <w:rPr>
          <w:b/>
          <w:noProof/>
          <w:sz w:val="24"/>
          <w:szCs w:val="24"/>
        </w:rPr>
        <w:t>11.00.03-Гидрология суши. Водные ресурсы. Гидрохимия</w:t>
      </w:r>
    </w:p>
    <w:p w14:paraId="4CA3C2C7" w14:textId="77777777" w:rsidR="001A1BF9" w:rsidRPr="002C6333" w:rsidRDefault="001A1BF9" w:rsidP="001A1BF9">
      <w:pPr>
        <w:jc w:val="center"/>
        <w:rPr>
          <w:b/>
          <w:noProof/>
          <w:sz w:val="24"/>
          <w:szCs w:val="24"/>
        </w:rPr>
      </w:pPr>
      <w:r w:rsidRPr="002C6333">
        <w:rPr>
          <w:b/>
          <w:noProof/>
          <w:sz w:val="24"/>
          <w:szCs w:val="24"/>
        </w:rPr>
        <w:t xml:space="preserve">АВТОРЕФЕРАТ ДИССЕРТАЦИИ ДОКТОРА ФИЛОСОФИИ (PhD) </w:t>
      </w:r>
    </w:p>
    <w:p w14:paraId="41741C3E" w14:textId="77777777" w:rsidR="001A1BF9" w:rsidRPr="002C6333" w:rsidRDefault="001A1BF9" w:rsidP="001A1BF9">
      <w:pPr>
        <w:spacing w:after="3600"/>
        <w:jc w:val="center"/>
        <w:rPr>
          <w:b/>
          <w:noProof/>
          <w:sz w:val="24"/>
          <w:szCs w:val="24"/>
        </w:rPr>
      </w:pPr>
      <w:r w:rsidRPr="002C6333">
        <w:rPr>
          <w:b/>
          <w:noProof/>
          <w:sz w:val="24"/>
          <w:szCs w:val="24"/>
        </w:rPr>
        <w:t>ПО ГЕОГРАФИЧЕСКИМ НАУКАМ</w:t>
      </w:r>
    </w:p>
    <w:p w14:paraId="1E6C4919" w14:textId="77777777" w:rsidR="001A1BF9" w:rsidRPr="002C6333" w:rsidRDefault="001A1BF9" w:rsidP="001A1BF9">
      <w:pPr>
        <w:jc w:val="center"/>
        <w:rPr>
          <w:b/>
          <w:noProof/>
        </w:rPr>
      </w:pPr>
    </w:p>
    <w:p w14:paraId="3B3CFE01" w14:textId="527E70B8" w:rsidR="001A1BF9" w:rsidRPr="002C6333" w:rsidRDefault="001A1BF9" w:rsidP="001A1BF9">
      <w:pPr>
        <w:jc w:val="center"/>
        <w:rPr>
          <w:b/>
          <w:noProof/>
        </w:rPr>
      </w:pPr>
    </w:p>
    <w:p w14:paraId="57B727FF" w14:textId="77777777" w:rsidR="00E75027" w:rsidRPr="002C6333" w:rsidRDefault="00E75027" w:rsidP="001A1BF9">
      <w:pPr>
        <w:jc w:val="center"/>
        <w:rPr>
          <w:b/>
          <w:noProof/>
        </w:rPr>
      </w:pPr>
    </w:p>
    <w:p w14:paraId="2DE92F80" w14:textId="77777777" w:rsidR="001A1BF9" w:rsidRPr="002C6333" w:rsidRDefault="001A1BF9" w:rsidP="001A1BF9">
      <w:pPr>
        <w:jc w:val="center"/>
        <w:rPr>
          <w:b/>
          <w:noProof/>
        </w:rPr>
      </w:pPr>
    </w:p>
    <w:p w14:paraId="65D011BF" w14:textId="11D65C44" w:rsidR="001A1BF9" w:rsidRPr="002C6333" w:rsidRDefault="00284920" w:rsidP="001A1BF9">
      <w:pPr>
        <w:jc w:val="center"/>
        <w:rPr>
          <w:b/>
          <w:noProof/>
          <w:sz w:val="24"/>
          <w:szCs w:val="24"/>
        </w:rPr>
      </w:pPr>
      <w:r w:rsidRPr="002C6333">
        <w:rPr>
          <w:b/>
          <w:noProof/>
          <w:sz w:val="24"/>
          <w:szCs w:val="24"/>
          <w:lang w:eastAsia="ru-RU"/>
        </w:rPr>
        <mc:AlternateContent>
          <mc:Choice Requires="wps">
            <w:drawing>
              <wp:anchor distT="0" distB="0" distL="114300" distR="114300" simplePos="0" relativeHeight="251668992" behindDoc="0" locked="0" layoutInCell="1" allowOverlap="1" wp14:anchorId="7319A192" wp14:editId="56852EB0">
                <wp:simplePos x="0" y="0"/>
                <wp:positionH relativeFrom="column">
                  <wp:posOffset>5606443</wp:posOffset>
                </wp:positionH>
                <wp:positionV relativeFrom="paragraph">
                  <wp:posOffset>105548</wp:posOffset>
                </wp:positionV>
                <wp:extent cx="548640" cy="421419"/>
                <wp:effectExtent l="0" t="0" r="22860" b="17145"/>
                <wp:wrapNone/>
                <wp:docPr id="12" name="Овал 12"/>
                <wp:cNvGraphicFramePr/>
                <a:graphic xmlns:a="http://schemas.openxmlformats.org/drawingml/2006/main">
                  <a:graphicData uri="http://schemas.microsoft.com/office/word/2010/wordprocessingShape">
                    <wps:wsp>
                      <wps:cNvSpPr/>
                      <wps:spPr>
                        <a:xfrm>
                          <a:off x="0" y="0"/>
                          <a:ext cx="548640" cy="421419"/>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sdtdh="http://schemas.microsoft.com/office/word/2020/wordml/sdtdatahash">
            <w:pict>
              <v:oval w14:anchorId="186A9110" id="Овал 12" o:spid="_x0000_s1026" style="position:absolute;margin-left:441.45pt;margin-top:8.3pt;width:43.2pt;height:33.2pt;z-index:251668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" fillcolor="white [3212]" strokecolor="white [3212]" strokeweight="1pt">
                <v:stroke joinstyle="miter"/>
              </v:oval>
            </w:pict>
          </mc:Fallback>
        </mc:AlternateContent>
      </w:r>
      <w:r w:rsidR="001A1BF9" w:rsidRPr="002C6333">
        <w:rPr>
          <w:b/>
          <w:noProof/>
          <w:sz w:val="24"/>
          <w:szCs w:val="24"/>
          <w:lang w:val="uz-Cyrl-UZ"/>
        </w:rPr>
        <w:t>Ташкент</w:t>
      </w:r>
      <w:r w:rsidR="001A1BF9" w:rsidRPr="002C6333">
        <w:rPr>
          <w:b/>
          <w:noProof/>
          <w:sz w:val="24"/>
          <w:szCs w:val="24"/>
        </w:rPr>
        <w:t>-202</w:t>
      </w:r>
      <w:r w:rsidR="00BF0F81" w:rsidRPr="002C6333">
        <w:rPr>
          <w:b/>
          <w:noProof/>
          <w:sz w:val="24"/>
          <w:szCs w:val="24"/>
        </w:rPr>
        <w:t>4</w:t>
      </w:r>
    </w:p>
    <w:p w14:paraId="601D4D2D" w14:textId="1B1CA2AD" w:rsidR="001A1BF9" w:rsidRPr="002C6333" w:rsidRDefault="001A1BF9" w:rsidP="001A1BF9">
      <w:pPr>
        <w:adjustRightInd w:val="0"/>
        <w:spacing w:after="400"/>
        <w:ind w:firstLine="567"/>
        <w:jc w:val="both"/>
        <w:rPr>
          <w:b/>
          <w:noProof/>
          <w:sz w:val="28"/>
          <w:szCs w:val="28"/>
        </w:rPr>
      </w:pPr>
      <w:r w:rsidRPr="002C6333">
        <w:rPr>
          <w:b/>
          <w:noProof/>
        </w:rPr>
        <w:lastRenderedPageBreak/>
        <w:t xml:space="preserve">Тема диссертации доктора философии (PhD) по географическим наукам зарегистрирована в Высшей аттестационной комиссии при Министерстве высшего образования, науки и инноваций Республики Узбекистан за номером </w:t>
      </w:r>
      <w:r w:rsidRPr="002C6333">
        <w:rPr>
          <w:b/>
          <w:lang w:val="uz-Cyrl-UZ"/>
        </w:rPr>
        <w:t>B2022.</w:t>
      </w:r>
      <w:proofErr w:type="gramStart"/>
      <w:r w:rsidRPr="002C6333">
        <w:rPr>
          <w:b/>
          <w:lang w:val="uz-Cyrl-UZ"/>
        </w:rPr>
        <w:t>3.PhD</w:t>
      </w:r>
      <w:proofErr w:type="gramEnd"/>
      <w:r w:rsidRPr="002C6333">
        <w:rPr>
          <w:b/>
          <w:lang w:val="uz-Cyrl-UZ"/>
        </w:rPr>
        <w:t>/Gr212</w:t>
      </w:r>
      <w:r w:rsidR="00766F5B" w:rsidRPr="002C6333">
        <w:rPr>
          <w:b/>
          <w:lang w:val="uz-Cyrl-UZ"/>
        </w:rPr>
        <w:t>.</w:t>
      </w:r>
    </w:p>
    <w:p w14:paraId="5F26A26B" w14:textId="77777777" w:rsidR="001A1BF9" w:rsidRPr="002C6333" w:rsidRDefault="001A1BF9" w:rsidP="001A1BF9">
      <w:pPr>
        <w:ind w:firstLine="567"/>
        <w:jc w:val="both"/>
        <w:rPr>
          <w:noProof/>
        </w:rPr>
      </w:pPr>
      <w:r w:rsidRPr="002C6333">
        <w:rPr>
          <w:noProof/>
        </w:rPr>
        <w:t>Диссертация выполнена в Н</w:t>
      </w:r>
      <w:r w:rsidRPr="002C6333">
        <w:rPr>
          <w:noProof/>
          <w:szCs w:val="28"/>
        </w:rPr>
        <w:t>ациональном университете Узбекистана.</w:t>
      </w:r>
    </w:p>
    <w:p w14:paraId="6831D25D" w14:textId="77777777" w:rsidR="001A1BF9" w:rsidRPr="002C6333" w:rsidRDefault="001A1BF9" w:rsidP="001A1BF9">
      <w:pPr>
        <w:spacing w:after="400"/>
        <w:ind w:firstLine="567"/>
        <w:jc w:val="both"/>
        <w:rPr>
          <w:noProof/>
        </w:rPr>
      </w:pPr>
      <w:r w:rsidRPr="002C6333">
        <w:rPr>
          <w:noProof/>
        </w:rPr>
        <w:t>Автореферат диссертации на трех языках (узбекский, русский, английский-резюме) размещён на веб-странице Научного совета по адресу www.nigmi.uz и на Информационно-образовательном портале «ZiyoNet» (www.ziyonet.uz).</w:t>
      </w:r>
    </w:p>
    <w:tbl>
      <w:tblPr>
        <w:tblW w:w="9493" w:type="dxa"/>
        <w:tblLayout w:type="fixed"/>
        <w:tblLook w:val="04A0" w:firstRow="1" w:lastRow="0" w:firstColumn="1" w:lastColumn="0" w:noHBand="0" w:noVBand="1"/>
      </w:tblPr>
      <w:tblGrid>
        <w:gridCol w:w="4361"/>
        <w:gridCol w:w="5132"/>
      </w:tblGrid>
      <w:tr w:rsidR="002C6333" w:rsidRPr="002C6333" w14:paraId="3F960415" w14:textId="77777777" w:rsidTr="00364C2B">
        <w:tc>
          <w:tcPr>
            <w:tcW w:w="4361" w:type="dxa"/>
            <w:shd w:val="clear" w:color="auto" w:fill="auto"/>
          </w:tcPr>
          <w:p w14:paraId="53BE3A6E" w14:textId="77777777" w:rsidR="001D36E3" w:rsidRPr="002C6333" w:rsidRDefault="001D36E3" w:rsidP="00364C2B">
            <w:pPr>
              <w:ind w:firstLine="567"/>
              <w:jc w:val="both"/>
              <w:rPr>
                <w:b/>
                <w:noProof/>
              </w:rPr>
            </w:pPr>
            <w:r w:rsidRPr="002C6333">
              <w:rPr>
                <w:b/>
                <w:noProof/>
              </w:rPr>
              <w:t>Научный руководитель:</w:t>
            </w:r>
          </w:p>
        </w:tc>
        <w:tc>
          <w:tcPr>
            <w:tcW w:w="5132" w:type="dxa"/>
            <w:shd w:val="clear" w:color="auto" w:fill="auto"/>
          </w:tcPr>
          <w:p w14:paraId="43D46900" w14:textId="77777777" w:rsidR="001D36E3" w:rsidRPr="002C6333" w:rsidRDefault="001D36E3" w:rsidP="00364C2B">
            <w:pPr>
              <w:rPr>
                <w:b/>
                <w:noProof/>
              </w:rPr>
            </w:pPr>
            <w:r w:rsidRPr="002C6333">
              <w:rPr>
                <w:b/>
                <w:noProof/>
                <w:lang w:val="uz-Cyrl-UZ"/>
              </w:rPr>
              <w:t>Юнусов Голиб Ходжаевич</w:t>
            </w:r>
            <w:r w:rsidRPr="002C6333">
              <w:rPr>
                <w:b/>
                <w:noProof/>
              </w:rPr>
              <w:t xml:space="preserve"> </w:t>
            </w:r>
          </w:p>
          <w:p w14:paraId="46CCF313" w14:textId="77777777" w:rsidR="001D36E3" w:rsidRPr="002C6333" w:rsidRDefault="001D36E3" w:rsidP="009865C4">
            <w:pPr>
              <w:spacing w:after="200"/>
              <w:rPr>
                <w:b/>
                <w:noProof/>
                <w:lang w:val="uz-Cyrl-UZ"/>
              </w:rPr>
            </w:pPr>
            <w:r w:rsidRPr="002C6333">
              <w:rPr>
                <w:noProof/>
              </w:rPr>
              <w:t xml:space="preserve">доктор географических наук, </w:t>
            </w:r>
            <w:r w:rsidRPr="002C6333">
              <w:rPr>
                <w:noProof/>
                <w:lang w:val="uz-Cyrl-UZ"/>
              </w:rPr>
              <w:t>доцент</w:t>
            </w:r>
          </w:p>
        </w:tc>
      </w:tr>
      <w:tr w:rsidR="002C6333" w:rsidRPr="002C6333" w14:paraId="2EDB1B36" w14:textId="77777777" w:rsidTr="00364C2B">
        <w:tc>
          <w:tcPr>
            <w:tcW w:w="4361" w:type="dxa"/>
            <w:shd w:val="clear" w:color="auto" w:fill="auto"/>
          </w:tcPr>
          <w:p w14:paraId="79276DD8" w14:textId="57F6973D" w:rsidR="001D36E3" w:rsidRPr="002C6333" w:rsidRDefault="001D36E3" w:rsidP="00364C2B">
            <w:pPr>
              <w:ind w:firstLine="567"/>
              <w:jc w:val="both"/>
              <w:rPr>
                <w:b/>
                <w:noProof/>
              </w:rPr>
            </w:pPr>
            <w:r w:rsidRPr="002C6333">
              <w:rPr>
                <w:b/>
                <w:noProof/>
              </w:rPr>
              <w:t>Официальные оппоненты:</w:t>
            </w:r>
          </w:p>
        </w:tc>
        <w:tc>
          <w:tcPr>
            <w:tcW w:w="5132" w:type="dxa"/>
            <w:shd w:val="clear" w:color="auto" w:fill="auto"/>
          </w:tcPr>
          <w:p w14:paraId="78ADFDF6" w14:textId="7C6E2B53" w:rsidR="001D36E3" w:rsidRPr="002C6333" w:rsidRDefault="001D36E3" w:rsidP="00364C2B">
            <w:pPr>
              <w:jc w:val="both"/>
              <w:rPr>
                <w:b/>
                <w:noProof/>
                <w:lang w:val="uz-Cyrl-UZ"/>
              </w:rPr>
            </w:pPr>
            <w:r w:rsidRPr="002C6333">
              <w:rPr>
                <w:b/>
                <w:noProof/>
                <w:lang w:val="uz-Cyrl-UZ"/>
              </w:rPr>
              <w:t xml:space="preserve">Муродов Шухрат Одилович </w:t>
            </w:r>
          </w:p>
          <w:p w14:paraId="45F4C85E" w14:textId="77777777" w:rsidR="001D36E3" w:rsidRPr="002C6333" w:rsidRDefault="001D36E3" w:rsidP="009865C4">
            <w:pPr>
              <w:spacing w:after="120"/>
              <w:jc w:val="both"/>
              <w:rPr>
                <w:noProof/>
              </w:rPr>
            </w:pPr>
            <w:r w:rsidRPr="002C6333">
              <w:rPr>
                <w:noProof/>
              </w:rPr>
              <w:t xml:space="preserve">доктор технических наук, </w:t>
            </w:r>
            <w:r w:rsidRPr="002C6333">
              <w:rPr>
                <w:noProof/>
                <w:lang w:val="uz-Cyrl-UZ"/>
              </w:rPr>
              <w:t>профессор</w:t>
            </w:r>
          </w:p>
          <w:p w14:paraId="5E52F2CA" w14:textId="77777777" w:rsidR="00364C2B" w:rsidRPr="002C6333" w:rsidRDefault="001D36E3" w:rsidP="00364C2B">
            <w:pPr>
              <w:rPr>
                <w:noProof/>
              </w:rPr>
            </w:pPr>
            <w:r w:rsidRPr="002C6333">
              <w:rPr>
                <w:b/>
                <w:noProof/>
                <w:lang w:val="uz-Cyrl-UZ"/>
              </w:rPr>
              <w:t>Пирназаров Равшан Топволдиевич</w:t>
            </w:r>
            <w:r w:rsidRPr="002C6333">
              <w:rPr>
                <w:noProof/>
              </w:rPr>
              <w:t xml:space="preserve"> </w:t>
            </w:r>
          </w:p>
          <w:p w14:paraId="51290CC1" w14:textId="407186F3" w:rsidR="001D36E3" w:rsidRPr="002C6333" w:rsidRDefault="00364C2B" w:rsidP="009865C4">
            <w:pPr>
              <w:spacing w:after="200"/>
              <w:rPr>
                <w:b/>
                <w:noProof/>
              </w:rPr>
            </w:pPr>
            <w:r w:rsidRPr="002C6333">
              <w:rPr>
                <w:noProof/>
              </w:rPr>
              <w:t xml:space="preserve">кандидат </w:t>
            </w:r>
            <w:r w:rsidR="001D36E3" w:rsidRPr="002C6333">
              <w:rPr>
                <w:noProof/>
              </w:rPr>
              <w:t xml:space="preserve">географических наук, </w:t>
            </w:r>
            <w:r w:rsidR="001D36E3" w:rsidRPr="002C6333">
              <w:rPr>
                <w:noProof/>
                <w:lang w:val="uz-Cyrl-UZ"/>
              </w:rPr>
              <w:t>доцент</w:t>
            </w:r>
          </w:p>
        </w:tc>
      </w:tr>
      <w:tr w:rsidR="002C6333" w:rsidRPr="002C6333" w14:paraId="3643531E" w14:textId="77777777" w:rsidTr="00364C2B">
        <w:tc>
          <w:tcPr>
            <w:tcW w:w="4361" w:type="dxa"/>
            <w:shd w:val="clear" w:color="auto" w:fill="auto"/>
          </w:tcPr>
          <w:p w14:paraId="26AFAAF4" w14:textId="77777777" w:rsidR="001D36E3" w:rsidRPr="002C6333" w:rsidRDefault="001D36E3" w:rsidP="00364C2B">
            <w:pPr>
              <w:ind w:firstLine="567"/>
              <w:jc w:val="both"/>
              <w:rPr>
                <w:b/>
                <w:noProof/>
              </w:rPr>
            </w:pPr>
            <w:r w:rsidRPr="002C6333">
              <w:rPr>
                <w:b/>
                <w:noProof/>
              </w:rPr>
              <w:t>Ведущая организация:</w:t>
            </w:r>
          </w:p>
        </w:tc>
        <w:tc>
          <w:tcPr>
            <w:tcW w:w="5132" w:type="dxa"/>
            <w:shd w:val="clear" w:color="auto" w:fill="auto"/>
          </w:tcPr>
          <w:p w14:paraId="3C3E1F4B" w14:textId="77777777" w:rsidR="001D36E3" w:rsidRPr="002C6333" w:rsidRDefault="001D36E3" w:rsidP="00364C2B">
            <w:pPr>
              <w:rPr>
                <w:b/>
                <w:noProof/>
              </w:rPr>
            </w:pPr>
            <w:r w:rsidRPr="002C6333">
              <w:rPr>
                <w:b/>
                <w:noProof/>
                <w:lang w:val="uz-Cyrl-UZ"/>
              </w:rPr>
              <w:t>Национальн</w:t>
            </w:r>
            <w:r w:rsidRPr="002C6333">
              <w:rPr>
                <w:b/>
                <w:noProof/>
              </w:rPr>
              <w:t>ый исследовательский университет «Ташкентский институт инженеров ирригации и механизации сельского хозяйства»</w:t>
            </w:r>
          </w:p>
        </w:tc>
      </w:tr>
    </w:tbl>
    <w:p w14:paraId="7E605E3D" w14:textId="27F9C968" w:rsidR="001A1BF9" w:rsidRPr="002C6333" w:rsidRDefault="001A1BF9" w:rsidP="001A1BF9">
      <w:pPr>
        <w:spacing w:before="420" w:after="120"/>
        <w:ind w:firstLine="567"/>
        <w:jc w:val="both"/>
        <w:rPr>
          <w:noProof/>
          <w:lang w:val="uz-Cyrl-UZ"/>
        </w:rPr>
      </w:pPr>
      <w:r w:rsidRPr="002C6333">
        <w:rPr>
          <w:noProof/>
          <w:lang w:val="uz-Cyrl-UZ"/>
        </w:rPr>
        <w:t>Защита диссертации состоится «____» ____________ 202</w:t>
      </w:r>
      <w:r w:rsidR="00BF0F81" w:rsidRPr="002C6333">
        <w:rPr>
          <w:noProof/>
          <w:lang w:val="uz-Cyrl-UZ"/>
        </w:rPr>
        <w:t>4</w:t>
      </w:r>
      <w:r w:rsidRPr="002C6333">
        <w:rPr>
          <w:noProof/>
          <w:lang w:val="uz-Cyrl-UZ"/>
        </w:rPr>
        <w:t xml:space="preserve"> г. в_____часов на заседании Научного совета по присуждению ученых степеней DSc.27/30.12.2019.Gr.47.01 при Научно-исследовательском гидрометеорологическом институте (Адрес: 100052, г.Ташкент, ул. 1-й проезд Бодомзор йули, 72. Тел.: (+998) 71 2358512, факс: (+998) 71 2371319, Е-mail: info@nigmi.uz).</w:t>
      </w:r>
    </w:p>
    <w:p w14:paraId="520C366E" w14:textId="017048D2" w:rsidR="001A1BF9" w:rsidRPr="002C6333" w:rsidRDefault="001A1BF9" w:rsidP="001A1BF9">
      <w:pPr>
        <w:spacing w:after="120"/>
        <w:ind w:firstLine="567"/>
        <w:jc w:val="both"/>
        <w:rPr>
          <w:noProof/>
          <w:lang w:val="uz-Cyrl-UZ"/>
        </w:rPr>
      </w:pPr>
      <w:r w:rsidRPr="002C6333">
        <w:rPr>
          <w:noProof/>
          <w:lang w:val="uz-Cyrl-UZ"/>
        </w:rPr>
        <w:t xml:space="preserve">С диссертацией можно ознакомиться в Научно-технической библиотеке </w:t>
      </w:r>
      <w:r w:rsidR="00541AB9" w:rsidRPr="002C6333">
        <w:rPr>
          <w:noProof/>
          <w:lang w:val="uz-Cyrl-UZ"/>
        </w:rPr>
        <w:br/>
      </w:r>
      <w:r w:rsidRPr="002C6333">
        <w:rPr>
          <w:noProof/>
          <w:lang w:val="uz-Cyrl-UZ"/>
        </w:rPr>
        <w:t xml:space="preserve">Научно-исследовательского гидрометеорологического института (зарегистрирована за №_____). Адрес: 100052, г.Ташкент, ул. 1-й проезд Бодомзор йули, 72. Тел.: (+998) 712358512, </w:t>
      </w:r>
      <w:r w:rsidRPr="002C6333">
        <w:rPr>
          <w:noProof/>
          <w:lang w:val="uz-Cyrl-UZ"/>
        </w:rPr>
        <w:br/>
        <w:t>факс: (+998) 71 2371319, Е-mail: info@nigmi.uz).</w:t>
      </w:r>
    </w:p>
    <w:p w14:paraId="399105EF" w14:textId="6C047CA5" w:rsidR="001A1BF9" w:rsidRPr="002C6333" w:rsidRDefault="001A1BF9" w:rsidP="001A1BF9">
      <w:pPr>
        <w:ind w:firstLine="567"/>
        <w:jc w:val="both"/>
        <w:rPr>
          <w:noProof/>
        </w:rPr>
      </w:pPr>
      <w:r w:rsidRPr="002C6333">
        <w:rPr>
          <w:noProof/>
        </w:rPr>
        <w:t>Автореферат диссертации разослан</w:t>
      </w:r>
      <w:r w:rsidR="00DE15D6" w:rsidRPr="002C6333">
        <w:rPr>
          <w:noProof/>
        </w:rPr>
        <w:t xml:space="preserve"> </w:t>
      </w:r>
      <w:r w:rsidRPr="002C6333">
        <w:rPr>
          <w:noProof/>
        </w:rPr>
        <w:t>«____» ________</w:t>
      </w:r>
      <w:r w:rsidR="00D12E22" w:rsidRPr="002C6333">
        <w:rPr>
          <w:noProof/>
        </w:rPr>
        <w:t>___</w:t>
      </w:r>
      <w:r w:rsidRPr="002C6333">
        <w:rPr>
          <w:noProof/>
        </w:rPr>
        <w:t>_202</w:t>
      </w:r>
      <w:r w:rsidR="00BF0F81" w:rsidRPr="002C6333">
        <w:rPr>
          <w:noProof/>
        </w:rPr>
        <w:t>4</w:t>
      </w:r>
      <w:r w:rsidRPr="002C6333">
        <w:rPr>
          <w:noProof/>
        </w:rPr>
        <w:t xml:space="preserve"> года.</w:t>
      </w:r>
    </w:p>
    <w:p w14:paraId="0B9D71DA" w14:textId="31BCAA7C" w:rsidR="001A1BF9" w:rsidRPr="002C6333" w:rsidRDefault="001A1BF9" w:rsidP="001A1BF9">
      <w:pPr>
        <w:ind w:firstLine="567"/>
        <w:jc w:val="both"/>
        <w:rPr>
          <w:noProof/>
        </w:rPr>
      </w:pPr>
      <w:r w:rsidRPr="002C6333">
        <w:rPr>
          <w:noProof/>
        </w:rPr>
        <w:t>(реестр протокола рассылки № ___ от</w:t>
      </w:r>
      <w:r w:rsidR="00DE15D6" w:rsidRPr="002C6333">
        <w:rPr>
          <w:noProof/>
        </w:rPr>
        <w:t xml:space="preserve"> </w:t>
      </w:r>
      <w:r w:rsidRPr="002C6333">
        <w:rPr>
          <w:noProof/>
        </w:rPr>
        <w:t>«____» _________202</w:t>
      </w:r>
      <w:r w:rsidR="00BF0F81" w:rsidRPr="002C6333">
        <w:rPr>
          <w:noProof/>
        </w:rPr>
        <w:t>4</w:t>
      </w:r>
      <w:r w:rsidRPr="002C6333">
        <w:rPr>
          <w:noProof/>
        </w:rPr>
        <w:t xml:space="preserve"> года).</w:t>
      </w:r>
    </w:p>
    <w:p w14:paraId="32256B5F" w14:textId="77777777" w:rsidR="001A1BF9" w:rsidRPr="002C6333" w:rsidRDefault="001A1BF9" w:rsidP="001A1BF9">
      <w:pPr>
        <w:ind w:firstLine="567"/>
        <w:jc w:val="both"/>
        <w:rPr>
          <w:noProof/>
        </w:rPr>
      </w:pPr>
    </w:p>
    <w:p w14:paraId="6094F7AC" w14:textId="77777777" w:rsidR="001A1BF9" w:rsidRPr="002C6333" w:rsidRDefault="001A1BF9" w:rsidP="001A1BF9">
      <w:pPr>
        <w:ind w:firstLine="567"/>
        <w:jc w:val="right"/>
        <w:rPr>
          <w:b/>
          <w:noProof/>
        </w:rPr>
      </w:pPr>
    </w:p>
    <w:p w14:paraId="4DEE6B5C" w14:textId="77777777" w:rsidR="001A1BF9" w:rsidRPr="002C6333" w:rsidRDefault="001A1BF9" w:rsidP="001A1BF9">
      <w:pPr>
        <w:ind w:firstLine="567"/>
        <w:jc w:val="right"/>
        <w:rPr>
          <w:b/>
          <w:noProof/>
        </w:rPr>
      </w:pPr>
    </w:p>
    <w:p w14:paraId="4E997526" w14:textId="77777777" w:rsidR="001A1BF9" w:rsidRPr="002C6333" w:rsidRDefault="001A1BF9" w:rsidP="001A1BF9">
      <w:pPr>
        <w:ind w:firstLine="567"/>
        <w:jc w:val="right"/>
        <w:rPr>
          <w:b/>
          <w:noProof/>
        </w:rPr>
      </w:pPr>
    </w:p>
    <w:p w14:paraId="70300CA4" w14:textId="77777777" w:rsidR="001A1BF9" w:rsidRPr="002C6333" w:rsidRDefault="001A1BF9" w:rsidP="001A1BF9">
      <w:pPr>
        <w:ind w:firstLine="567"/>
        <w:jc w:val="right"/>
        <w:rPr>
          <w:b/>
          <w:noProof/>
        </w:rPr>
      </w:pPr>
    </w:p>
    <w:p w14:paraId="4911534D" w14:textId="5A82B42D" w:rsidR="001A1BF9" w:rsidRDefault="001A1BF9" w:rsidP="001D36E3">
      <w:pPr>
        <w:rPr>
          <w:b/>
          <w:noProof/>
        </w:rPr>
      </w:pPr>
    </w:p>
    <w:p w14:paraId="63470AA5" w14:textId="5A01E02D" w:rsidR="0048348B" w:rsidRDefault="0048348B" w:rsidP="001D36E3">
      <w:pPr>
        <w:rPr>
          <w:b/>
          <w:noProof/>
        </w:rPr>
      </w:pPr>
    </w:p>
    <w:p w14:paraId="1501FE42" w14:textId="0883F0A3" w:rsidR="0048348B" w:rsidRDefault="0048348B" w:rsidP="001D36E3">
      <w:pPr>
        <w:rPr>
          <w:b/>
          <w:noProof/>
        </w:rPr>
      </w:pPr>
    </w:p>
    <w:p w14:paraId="48B35BB4" w14:textId="77777777" w:rsidR="0048348B" w:rsidRPr="002C6333" w:rsidRDefault="0048348B" w:rsidP="001D36E3">
      <w:pPr>
        <w:rPr>
          <w:b/>
          <w:noProof/>
        </w:rPr>
      </w:pPr>
    </w:p>
    <w:p w14:paraId="38B57F20" w14:textId="77777777" w:rsidR="001A1BF9" w:rsidRPr="002C6333" w:rsidRDefault="001A1BF9" w:rsidP="001A1BF9">
      <w:pPr>
        <w:ind w:firstLine="567"/>
        <w:jc w:val="right"/>
        <w:rPr>
          <w:b/>
          <w:noProof/>
          <w:lang w:val="uz-Cyrl-UZ"/>
        </w:rPr>
      </w:pPr>
      <w:r w:rsidRPr="002C6333">
        <w:rPr>
          <w:b/>
          <w:noProof/>
          <w:lang w:val="uz-Cyrl-UZ"/>
        </w:rPr>
        <w:t>Б.М.Холматжанов</w:t>
      </w:r>
    </w:p>
    <w:p w14:paraId="25DAB369" w14:textId="77777777" w:rsidR="001A1BF9" w:rsidRPr="002C6333" w:rsidRDefault="001A1BF9" w:rsidP="001A1BF9">
      <w:pPr>
        <w:ind w:firstLine="567"/>
        <w:jc w:val="right"/>
        <w:rPr>
          <w:noProof/>
          <w:lang w:val="uz-Cyrl-UZ"/>
        </w:rPr>
      </w:pPr>
      <w:r w:rsidRPr="002C6333">
        <w:rPr>
          <w:noProof/>
          <w:lang w:val="uz-Cyrl-UZ"/>
        </w:rPr>
        <w:t xml:space="preserve">Председатель Научного совета по </w:t>
      </w:r>
    </w:p>
    <w:p w14:paraId="5221933E" w14:textId="77777777" w:rsidR="001A1BF9" w:rsidRPr="002C6333" w:rsidRDefault="001A1BF9" w:rsidP="001A1BF9">
      <w:pPr>
        <w:ind w:firstLine="567"/>
        <w:jc w:val="right"/>
        <w:rPr>
          <w:noProof/>
          <w:lang w:val="uz-Cyrl-UZ"/>
        </w:rPr>
      </w:pPr>
      <w:r w:rsidRPr="002C6333">
        <w:rPr>
          <w:noProof/>
          <w:lang w:val="uz-Cyrl-UZ"/>
        </w:rPr>
        <w:t xml:space="preserve">присуждению ученых степеней, </w:t>
      </w:r>
      <w:r w:rsidRPr="002C6333">
        <w:rPr>
          <w:noProof/>
          <w:lang w:val="uz-Cyrl-UZ"/>
        </w:rPr>
        <w:br/>
        <w:t>д.г.н., профессор</w:t>
      </w:r>
    </w:p>
    <w:p w14:paraId="6D1A9207" w14:textId="77777777" w:rsidR="001A1BF9" w:rsidRPr="002C6333" w:rsidRDefault="001A1BF9" w:rsidP="001A1BF9">
      <w:pPr>
        <w:spacing w:before="120"/>
        <w:ind w:firstLine="567"/>
        <w:jc w:val="right"/>
        <w:rPr>
          <w:b/>
          <w:noProof/>
          <w:lang w:val="uz-Cyrl-UZ"/>
        </w:rPr>
      </w:pPr>
      <w:r w:rsidRPr="002C6333">
        <w:rPr>
          <w:b/>
          <w:noProof/>
          <w:lang w:val="uz-Cyrl-UZ"/>
        </w:rPr>
        <w:t>Б.Э.Нишонов</w:t>
      </w:r>
    </w:p>
    <w:p w14:paraId="2F6114F3" w14:textId="77777777" w:rsidR="001A1BF9" w:rsidRPr="002C6333" w:rsidRDefault="001A1BF9" w:rsidP="001A1BF9">
      <w:pPr>
        <w:ind w:firstLine="567"/>
        <w:jc w:val="right"/>
        <w:rPr>
          <w:noProof/>
          <w:lang w:val="uz-Cyrl-UZ"/>
        </w:rPr>
      </w:pPr>
      <w:r w:rsidRPr="002C6333">
        <w:rPr>
          <w:noProof/>
          <w:lang w:val="uz-Cyrl-UZ"/>
        </w:rPr>
        <w:t>Учёный секретарь Научного совета по</w:t>
      </w:r>
    </w:p>
    <w:p w14:paraId="3A6D723D" w14:textId="77777777" w:rsidR="001A1BF9" w:rsidRPr="002C6333" w:rsidRDefault="001A1BF9" w:rsidP="001A1BF9">
      <w:pPr>
        <w:ind w:firstLine="567"/>
        <w:jc w:val="right"/>
        <w:rPr>
          <w:noProof/>
          <w:lang w:val="uz-Cyrl-UZ"/>
        </w:rPr>
      </w:pPr>
      <w:r w:rsidRPr="002C6333">
        <w:rPr>
          <w:noProof/>
          <w:lang w:val="uz-Cyrl-UZ"/>
        </w:rPr>
        <w:t xml:space="preserve">присуждению ученых степеней, </w:t>
      </w:r>
      <w:r w:rsidRPr="002C6333">
        <w:rPr>
          <w:noProof/>
          <w:lang w:val="uz-Cyrl-UZ"/>
        </w:rPr>
        <w:br/>
        <w:t>к.т.н., старший научный сотрудник</w:t>
      </w:r>
    </w:p>
    <w:p w14:paraId="13C45E56" w14:textId="77777777" w:rsidR="001A1BF9" w:rsidRPr="002C6333" w:rsidRDefault="001A1BF9" w:rsidP="001A1BF9">
      <w:pPr>
        <w:spacing w:before="120"/>
        <w:ind w:firstLine="567"/>
        <w:jc w:val="right"/>
        <w:rPr>
          <w:b/>
          <w:noProof/>
          <w:lang w:val="uz-Cyrl-UZ"/>
        </w:rPr>
      </w:pPr>
      <w:r w:rsidRPr="002C6333">
        <w:rPr>
          <w:b/>
          <w:noProof/>
          <w:lang w:val="uz-Cyrl-UZ"/>
        </w:rPr>
        <w:t>Х.Т.Эгамбердиев</w:t>
      </w:r>
    </w:p>
    <w:p w14:paraId="6F63CA5A" w14:textId="79445737" w:rsidR="001A1BF9" w:rsidRPr="002C6333" w:rsidRDefault="0048348B" w:rsidP="001A1BF9">
      <w:pPr>
        <w:ind w:firstLine="567"/>
        <w:jc w:val="right"/>
        <w:rPr>
          <w:noProof/>
          <w:lang w:val="uz-Cyrl-UZ"/>
        </w:rPr>
      </w:pPr>
      <w:r w:rsidRPr="002C6333">
        <w:rPr>
          <w:noProof/>
          <w:lang w:eastAsia="ru-RU"/>
        </w:rPr>
        <mc:AlternateContent>
          <mc:Choice Requires="wps">
            <w:drawing>
              <wp:anchor distT="0" distB="0" distL="114300" distR="114300" simplePos="0" relativeHeight="251658752" behindDoc="0" locked="0" layoutInCell="1" allowOverlap="1" wp14:anchorId="7278B018" wp14:editId="4F9DEE50">
                <wp:simplePos x="0" y="0"/>
                <wp:positionH relativeFrom="column">
                  <wp:posOffset>-305420</wp:posOffset>
                </wp:positionH>
                <wp:positionV relativeFrom="paragraph">
                  <wp:posOffset>201206</wp:posOffset>
                </wp:positionV>
                <wp:extent cx="903767" cy="862567"/>
                <wp:effectExtent l="0" t="0" r="10795" b="13970"/>
                <wp:wrapNone/>
                <wp:docPr id="42" name="Прямоугольник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3767" cy="862567"/>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70739F" id="Прямоугольник 42" o:spid="_x0000_s1026" style="position:absolute;margin-left:-24.05pt;margin-top:15.85pt;width:71.15pt;height:67.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" strokecolor="white"/>
            </w:pict>
          </mc:Fallback>
        </mc:AlternateContent>
      </w:r>
      <w:r w:rsidR="001A1BF9" w:rsidRPr="002C6333">
        <w:rPr>
          <w:noProof/>
          <w:lang w:val="uz-Cyrl-UZ"/>
        </w:rPr>
        <w:t xml:space="preserve">Председатель научного семинара при Научном </w:t>
      </w:r>
    </w:p>
    <w:p w14:paraId="4F914B4C" w14:textId="4E038CFB" w:rsidR="001A1BF9" w:rsidRPr="002C6333" w:rsidRDefault="001A1BF9" w:rsidP="001A1BF9">
      <w:pPr>
        <w:jc w:val="right"/>
        <w:rPr>
          <w:noProof/>
        </w:rPr>
      </w:pPr>
      <w:r w:rsidRPr="002C6333">
        <w:rPr>
          <w:noProof/>
          <w:lang w:val="uz-Cyrl-UZ"/>
        </w:rPr>
        <w:t xml:space="preserve">совете по присуждению ученых степеней, </w:t>
      </w:r>
      <w:r w:rsidRPr="002C6333">
        <w:rPr>
          <w:noProof/>
          <w:lang w:val="uz-Cyrl-UZ"/>
        </w:rPr>
        <w:br/>
        <w:t>д.г.н., профессор</w:t>
      </w:r>
      <w:r w:rsidRPr="002C6333">
        <w:rPr>
          <w:noProof/>
        </w:rPr>
        <w:t xml:space="preserve"> </w:t>
      </w:r>
    </w:p>
    <w:p w14:paraId="3E5EBA19" w14:textId="6B8A4856" w:rsidR="001A1BF9" w:rsidRPr="002C6333" w:rsidRDefault="001A1BF9">
      <w:pPr>
        <w:widowControl/>
        <w:autoSpaceDE/>
        <w:autoSpaceDN/>
        <w:spacing w:after="160" w:line="259" w:lineRule="auto"/>
        <w:rPr>
          <w:noProof/>
        </w:rPr>
      </w:pPr>
      <w:r w:rsidRPr="002C6333">
        <w:rPr>
          <w:noProof/>
        </w:rPr>
        <w:br w:type="page"/>
      </w:r>
    </w:p>
    <w:p w14:paraId="73397FC5" w14:textId="77777777" w:rsidR="00D27342" w:rsidRPr="002C6333" w:rsidRDefault="00D27342" w:rsidP="008B762F">
      <w:pPr>
        <w:spacing w:after="240"/>
        <w:jc w:val="center"/>
        <w:rPr>
          <w:b/>
          <w:bCs/>
          <w:noProof/>
          <w:sz w:val="28"/>
          <w:szCs w:val="28"/>
        </w:rPr>
      </w:pPr>
      <w:r w:rsidRPr="002C6333">
        <w:rPr>
          <w:b/>
          <w:noProof/>
          <w:sz w:val="28"/>
          <w:szCs w:val="28"/>
        </w:rPr>
        <w:lastRenderedPageBreak/>
        <w:t>ВВЕДЕНИЕ (аннотация диссертации доктора философии (PhD))</w:t>
      </w:r>
    </w:p>
    <w:p w14:paraId="3DC56CDD" w14:textId="596BAB54" w:rsidR="002E011F" w:rsidRPr="002C6333" w:rsidRDefault="00D27342" w:rsidP="002E011F">
      <w:pPr>
        <w:autoSpaceDE/>
        <w:autoSpaceDN/>
        <w:ind w:firstLine="567"/>
        <w:jc w:val="both"/>
        <w:rPr>
          <w:spacing w:val="-4"/>
          <w:sz w:val="28"/>
          <w:szCs w:val="28"/>
          <w:lang w:val="uz-Cyrl-UZ"/>
        </w:rPr>
      </w:pPr>
      <w:r w:rsidRPr="002C6333">
        <w:rPr>
          <w:b/>
          <w:sz w:val="28"/>
          <w:szCs w:val="28"/>
          <w:lang w:val="uz-Cyrl-UZ"/>
        </w:rPr>
        <w:t>Актуальност</w:t>
      </w:r>
      <w:r w:rsidRPr="002C6333">
        <w:rPr>
          <w:b/>
          <w:sz w:val="28"/>
          <w:szCs w:val="28"/>
        </w:rPr>
        <w:t>ь</w:t>
      </w:r>
      <w:r w:rsidRPr="002C6333">
        <w:rPr>
          <w:b/>
          <w:sz w:val="28"/>
          <w:szCs w:val="28"/>
          <w:lang w:val="uz-Cyrl-UZ"/>
        </w:rPr>
        <w:t xml:space="preserve"> и востребованность тем</w:t>
      </w:r>
      <w:r w:rsidRPr="002C6333">
        <w:rPr>
          <w:b/>
          <w:sz w:val="28"/>
          <w:szCs w:val="28"/>
        </w:rPr>
        <w:t>ы диссертации.</w:t>
      </w:r>
      <w:r w:rsidRPr="002C6333">
        <w:rPr>
          <w:sz w:val="28"/>
          <w:szCs w:val="28"/>
        </w:rPr>
        <w:t xml:space="preserve"> </w:t>
      </w:r>
      <w:r w:rsidR="00B348DC" w:rsidRPr="002C6333">
        <w:rPr>
          <w:sz w:val="28"/>
          <w:szCs w:val="28"/>
        </w:rPr>
        <w:t xml:space="preserve">Процесс потепления климата, протекающий в мире </w:t>
      </w:r>
      <w:r w:rsidR="00C45D08" w:rsidRPr="002C6333">
        <w:rPr>
          <w:sz w:val="28"/>
          <w:szCs w:val="28"/>
        </w:rPr>
        <w:t>глобальном масштабе,</w:t>
      </w:r>
      <w:r w:rsidR="00B348DC" w:rsidRPr="002C6333">
        <w:rPr>
          <w:sz w:val="28"/>
          <w:szCs w:val="28"/>
        </w:rPr>
        <w:t xml:space="preserve"> оказывает негативное воздействие на природную среду, особенно на ее продукт - ресурсы пресной воды. В связи с этим, во Всемирном докладе ООН отмечается, что «Последние 40 лет глобальное использование водных ресурсов возрастает примерно на 1% в  год и, как ожидается, будет расти такими темпами вплоть до 2050 г. в результате совокупного воздействия таких факторов, как увеличение народонаселения, социально-экономическое развитие и изменение моделей потребления»</w:t>
      </w:r>
      <w:r w:rsidR="00194850" w:rsidRPr="002C6333">
        <w:rPr>
          <w:bCs/>
          <w:noProof/>
          <w:sz w:val="28"/>
          <w:szCs w:val="26"/>
          <w:vertAlign w:val="superscript"/>
          <w:lang w:val="uz-Cyrl-UZ"/>
        </w:rPr>
        <w:t xml:space="preserve"> </w:t>
      </w:r>
      <w:r w:rsidR="00194850" w:rsidRPr="002C6333">
        <w:rPr>
          <w:bCs/>
          <w:noProof/>
          <w:sz w:val="28"/>
          <w:szCs w:val="26"/>
          <w:vertAlign w:val="superscript"/>
          <w:lang w:val="uz-Cyrl-UZ"/>
        </w:rPr>
        <w:footnoteReference w:id="3"/>
      </w:r>
      <w:r w:rsidR="00B348DC" w:rsidRPr="002C6333">
        <w:rPr>
          <w:sz w:val="28"/>
          <w:szCs w:val="28"/>
        </w:rPr>
        <w:t>. Такая ситуация отрицательно влияет на процессы формирования стока рек, его количество и качество. Данное положение требует проведения исследований, направленных на оценку водных ресурсов рек на ближайшее будущее с учетом ожидаемых изменений климата.</w:t>
      </w:r>
    </w:p>
    <w:p w14:paraId="725D7F1D" w14:textId="640A95FA" w:rsidR="009A1929" w:rsidRPr="002C6333" w:rsidRDefault="009A1929" w:rsidP="008B762F">
      <w:pPr>
        <w:ind w:firstLine="567"/>
        <w:jc w:val="both"/>
        <w:rPr>
          <w:spacing w:val="-2"/>
          <w:sz w:val="28"/>
          <w:szCs w:val="28"/>
        </w:rPr>
      </w:pPr>
      <w:r w:rsidRPr="002C6333">
        <w:rPr>
          <w:spacing w:val="-8"/>
          <w:sz w:val="28"/>
          <w:szCs w:val="28"/>
        </w:rPr>
        <w:t>В мире пр</w:t>
      </w:r>
      <w:r w:rsidR="00343804" w:rsidRPr="002C6333">
        <w:rPr>
          <w:spacing w:val="-8"/>
          <w:sz w:val="28"/>
          <w:szCs w:val="28"/>
        </w:rPr>
        <w:t>о</w:t>
      </w:r>
      <w:r w:rsidR="000B555D" w:rsidRPr="002C6333">
        <w:rPr>
          <w:spacing w:val="-8"/>
          <w:sz w:val="28"/>
          <w:szCs w:val="28"/>
        </w:rPr>
        <w:t xml:space="preserve">водятся научные исследования по </w:t>
      </w:r>
      <w:r w:rsidRPr="002C6333">
        <w:rPr>
          <w:spacing w:val="-8"/>
          <w:sz w:val="28"/>
          <w:szCs w:val="28"/>
        </w:rPr>
        <w:t xml:space="preserve">оценке изменения климата и его влияния на состояние поверхностных водных объектов, выявлению климатических факторов, вызывающих дефицит водных ресурсов и, </w:t>
      </w:r>
      <w:r w:rsidR="00343804" w:rsidRPr="002C6333">
        <w:rPr>
          <w:spacing w:val="-8"/>
          <w:sz w:val="28"/>
          <w:szCs w:val="28"/>
        </w:rPr>
        <w:t xml:space="preserve">как его результат – </w:t>
      </w:r>
      <w:r w:rsidR="000B555D" w:rsidRPr="002C6333">
        <w:rPr>
          <w:spacing w:val="-8"/>
          <w:sz w:val="28"/>
          <w:szCs w:val="28"/>
        </w:rPr>
        <w:t xml:space="preserve">по </w:t>
      </w:r>
      <w:r w:rsidR="00932F39" w:rsidRPr="002C6333">
        <w:rPr>
          <w:spacing w:val="-8"/>
          <w:sz w:val="28"/>
          <w:szCs w:val="28"/>
        </w:rPr>
        <w:t xml:space="preserve">явлению </w:t>
      </w:r>
      <w:r w:rsidRPr="002C6333">
        <w:rPr>
          <w:spacing w:val="-8"/>
          <w:sz w:val="28"/>
          <w:szCs w:val="28"/>
        </w:rPr>
        <w:t>гидрологической засух</w:t>
      </w:r>
      <w:r w:rsidR="000B555D" w:rsidRPr="002C6333">
        <w:rPr>
          <w:spacing w:val="-8"/>
          <w:sz w:val="28"/>
          <w:szCs w:val="28"/>
        </w:rPr>
        <w:t>е</w:t>
      </w:r>
      <w:r w:rsidRPr="002C6333">
        <w:rPr>
          <w:spacing w:val="-8"/>
          <w:sz w:val="28"/>
          <w:szCs w:val="28"/>
        </w:rPr>
        <w:t xml:space="preserve">. </w:t>
      </w:r>
      <w:r w:rsidR="000B555D" w:rsidRPr="002C6333">
        <w:rPr>
          <w:spacing w:val="-8"/>
          <w:sz w:val="28"/>
          <w:szCs w:val="28"/>
        </w:rPr>
        <w:t>В этом отношении особое внимание уд</w:t>
      </w:r>
      <w:r w:rsidR="00343804" w:rsidRPr="002C6333">
        <w:rPr>
          <w:spacing w:val="-8"/>
          <w:sz w:val="28"/>
          <w:szCs w:val="28"/>
        </w:rPr>
        <w:t>е</w:t>
      </w:r>
      <w:r w:rsidR="000B555D" w:rsidRPr="002C6333">
        <w:rPr>
          <w:spacing w:val="-8"/>
          <w:sz w:val="28"/>
          <w:szCs w:val="28"/>
        </w:rPr>
        <w:t xml:space="preserve">ляется </w:t>
      </w:r>
      <w:r w:rsidRPr="002C6333">
        <w:rPr>
          <w:spacing w:val="-8"/>
          <w:sz w:val="28"/>
          <w:szCs w:val="28"/>
        </w:rPr>
        <w:t>разработк</w:t>
      </w:r>
      <w:r w:rsidR="000B555D" w:rsidRPr="002C6333">
        <w:rPr>
          <w:spacing w:val="-8"/>
          <w:sz w:val="28"/>
          <w:szCs w:val="28"/>
        </w:rPr>
        <w:t>е</w:t>
      </w:r>
      <w:r w:rsidRPr="002C6333">
        <w:rPr>
          <w:spacing w:val="-8"/>
          <w:sz w:val="28"/>
          <w:szCs w:val="28"/>
        </w:rPr>
        <w:t xml:space="preserve"> климатических моделей и на их основе климатических сценариев, которые позволят оценить водные ресурсы рек на ближайшую перспективу</w:t>
      </w:r>
      <w:r w:rsidR="000B555D" w:rsidRPr="002C6333">
        <w:rPr>
          <w:spacing w:val="-8"/>
          <w:sz w:val="28"/>
          <w:szCs w:val="28"/>
        </w:rPr>
        <w:t xml:space="preserve">, а также </w:t>
      </w:r>
      <w:r w:rsidRPr="002C6333">
        <w:rPr>
          <w:spacing w:val="-8"/>
          <w:sz w:val="28"/>
          <w:szCs w:val="28"/>
        </w:rPr>
        <w:t>повышени</w:t>
      </w:r>
      <w:r w:rsidR="00932F39" w:rsidRPr="002C6333">
        <w:rPr>
          <w:spacing w:val="-8"/>
          <w:sz w:val="28"/>
          <w:szCs w:val="28"/>
        </w:rPr>
        <w:t>ю</w:t>
      </w:r>
      <w:r w:rsidRPr="002C6333">
        <w:rPr>
          <w:spacing w:val="-8"/>
          <w:sz w:val="28"/>
          <w:szCs w:val="28"/>
        </w:rPr>
        <w:t xml:space="preserve"> эффективности использования водных ресурсов рек в целях устойчивого развития и смягчения проблемы дефицита воды</w:t>
      </w:r>
      <w:r w:rsidRPr="002C6333">
        <w:rPr>
          <w:spacing w:val="-2"/>
          <w:sz w:val="28"/>
          <w:szCs w:val="28"/>
        </w:rPr>
        <w:t>.</w:t>
      </w:r>
    </w:p>
    <w:p w14:paraId="6D3F8CC4" w14:textId="514C2CBF" w:rsidR="00D27342" w:rsidRPr="002C6333" w:rsidRDefault="00D27342" w:rsidP="008B762F">
      <w:pPr>
        <w:ind w:firstLine="567"/>
        <w:jc w:val="both"/>
        <w:rPr>
          <w:sz w:val="28"/>
          <w:szCs w:val="28"/>
        </w:rPr>
      </w:pPr>
      <w:r w:rsidRPr="002C6333">
        <w:rPr>
          <w:sz w:val="28"/>
          <w:szCs w:val="28"/>
        </w:rPr>
        <w:t xml:space="preserve">В нашей стране, в целях обеспечения более эффективного использования водных ресурсов рек </w:t>
      </w:r>
      <w:r w:rsidR="00450C6B" w:rsidRPr="002C6333">
        <w:rPr>
          <w:sz w:val="28"/>
          <w:szCs w:val="28"/>
          <w:lang w:val="uz-Cyrl-UZ"/>
        </w:rPr>
        <w:t xml:space="preserve">в </w:t>
      </w:r>
      <w:r w:rsidRPr="002C6333">
        <w:rPr>
          <w:sz w:val="28"/>
          <w:szCs w:val="28"/>
        </w:rPr>
        <w:t xml:space="preserve">отраслях экономики, являющихся </w:t>
      </w:r>
      <w:proofErr w:type="spellStart"/>
      <w:r w:rsidRPr="002C6333">
        <w:rPr>
          <w:sz w:val="28"/>
          <w:szCs w:val="28"/>
        </w:rPr>
        <w:t>водопотребителями</w:t>
      </w:r>
      <w:proofErr w:type="spellEnd"/>
      <w:r w:rsidRPr="002C6333">
        <w:rPr>
          <w:sz w:val="28"/>
          <w:szCs w:val="28"/>
        </w:rPr>
        <w:t xml:space="preserve"> и </w:t>
      </w:r>
      <w:r w:rsidR="00D9058F" w:rsidRPr="002C6333">
        <w:rPr>
          <w:sz w:val="28"/>
          <w:szCs w:val="28"/>
        </w:rPr>
        <w:t>водо</w:t>
      </w:r>
      <w:r w:rsidRPr="002C6333">
        <w:rPr>
          <w:sz w:val="28"/>
          <w:szCs w:val="28"/>
        </w:rPr>
        <w:t>пользователями, реализуется ряд организационных м</w:t>
      </w:r>
      <w:r w:rsidR="00BD514C" w:rsidRPr="002C6333">
        <w:rPr>
          <w:sz w:val="28"/>
          <w:szCs w:val="28"/>
        </w:rPr>
        <w:t>ер и достигнуты</w:t>
      </w:r>
      <w:r w:rsidRPr="002C6333">
        <w:rPr>
          <w:sz w:val="28"/>
          <w:szCs w:val="28"/>
        </w:rPr>
        <w:t xml:space="preserve"> </w:t>
      </w:r>
      <w:r w:rsidR="00BD514C" w:rsidRPr="002C6333">
        <w:rPr>
          <w:sz w:val="28"/>
          <w:szCs w:val="28"/>
        </w:rPr>
        <w:t>определенные позитивные результаты. В Стратегии развития Н</w:t>
      </w:r>
      <w:r w:rsidRPr="002C6333">
        <w:rPr>
          <w:sz w:val="28"/>
          <w:szCs w:val="28"/>
        </w:rPr>
        <w:t>ового Узбекис</w:t>
      </w:r>
      <w:r w:rsidR="00BD514C" w:rsidRPr="002C6333">
        <w:rPr>
          <w:sz w:val="28"/>
          <w:szCs w:val="28"/>
        </w:rPr>
        <w:t>тана «Коренное реформирование</w:t>
      </w:r>
      <w:r w:rsidRPr="002C6333">
        <w:rPr>
          <w:sz w:val="28"/>
          <w:szCs w:val="28"/>
        </w:rPr>
        <w:t xml:space="preserve"> механизмов использова</w:t>
      </w:r>
      <w:r w:rsidR="00BD514C" w:rsidRPr="002C6333">
        <w:rPr>
          <w:sz w:val="28"/>
          <w:szCs w:val="28"/>
        </w:rPr>
        <w:t>ния водных ресурсов, обеспечение</w:t>
      </w:r>
      <w:r w:rsidRPr="002C6333">
        <w:rPr>
          <w:sz w:val="28"/>
          <w:szCs w:val="28"/>
        </w:rPr>
        <w:t xml:space="preserve"> их рационального и эффективного использования»</w:t>
      </w:r>
      <w:r w:rsidRPr="002C6333">
        <w:rPr>
          <w:rStyle w:val="a5"/>
          <w:sz w:val="28"/>
          <w:szCs w:val="28"/>
        </w:rPr>
        <w:footnoteReference w:id="4"/>
      </w:r>
      <w:r w:rsidRPr="002C6333">
        <w:rPr>
          <w:sz w:val="28"/>
          <w:szCs w:val="28"/>
        </w:rPr>
        <w:t xml:space="preserve"> </w:t>
      </w:r>
      <w:r w:rsidR="00BD514C" w:rsidRPr="002C6333">
        <w:rPr>
          <w:sz w:val="28"/>
          <w:szCs w:val="28"/>
        </w:rPr>
        <w:t>намечены как важные задачи.</w:t>
      </w:r>
      <w:r w:rsidR="00DE15D6" w:rsidRPr="002C6333">
        <w:rPr>
          <w:sz w:val="28"/>
          <w:szCs w:val="28"/>
        </w:rPr>
        <w:t xml:space="preserve"> </w:t>
      </w:r>
      <w:r w:rsidRPr="002C6333">
        <w:rPr>
          <w:sz w:val="28"/>
          <w:szCs w:val="28"/>
        </w:rPr>
        <w:t xml:space="preserve">При реализации этих задач </w:t>
      </w:r>
      <w:r w:rsidR="002D62D6" w:rsidRPr="002C6333">
        <w:rPr>
          <w:sz w:val="28"/>
          <w:szCs w:val="28"/>
        </w:rPr>
        <w:t>вопросы</w:t>
      </w:r>
      <w:r w:rsidRPr="002C6333">
        <w:rPr>
          <w:sz w:val="28"/>
          <w:szCs w:val="28"/>
        </w:rPr>
        <w:t xml:space="preserve">, </w:t>
      </w:r>
      <w:r w:rsidR="00BD514C" w:rsidRPr="002C6333">
        <w:rPr>
          <w:sz w:val="28"/>
          <w:szCs w:val="28"/>
        </w:rPr>
        <w:t>оценк</w:t>
      </w:r>
      <w:r w:rsidR="002D62D6" w:rsidRPr="002C6333">
        <w:rPr>
          <w:sz w:val="28"/>
          <w:szCs w:val="28"/>
        </w:rPr>
        <w:t>и</w:t>
      </w:r>
      <w:r w:rsidR="00BD514C" w:rsidRPr="002C6333">
        <w:rPr>
          <w:sz w:val="28"/>
          <w:szCs w:val="28"/>
        </w:rPr>
        <w:t xml:space="preserve"> изменения климата в речных бассейнах на основе данных мет</w:t>
      </w:r>
      <w:r w:rsidR="00B06D6B" w:rsidRPr="002C6333">
        <w:rPr>
          <w:sz w:val="28"/>
          <w:szCs w:val="28"/>
        </w:rPr>
        <w:t xml:space="preserve">еорологических </w:t>
      </w:r>
      <w:proofErr w:type="spellStart"/>
      <w:r w:rsidR="00B06D6B" w:rsidRPr="002C6333">
        <w:rPr>
          <w:sz w:val="28"/>
          <w:szCs w:val="28"/>
        </w:rPr>
        <w:t>наблюдний</w:t>
      </w:r>
      <w:proofErr w:type="spellEnd"/>
      <w:r w:rsidR="00B06D6B" w:rsidRPr="002C6333">
        <w:rPr>
          <w:sz w:val="28"/>
          <w:szCs w:val="28"/>
        </w:rPr>
        <w:t xml:space="preserve">, </w:t>
      </w:r>
      <w:r w:rsidR="00B06D6B" w:rsidRPr="002C6333">
        <w:rPr>
          <w:sz w:val="28"/>
          <w:szCs w:val="28"/>
          <w:lang w:val="uz-Cyrl-UZ"/>
        </w:rPr>
        <w:t>выяв</w:t>
      </w:r>
      <w:proofErr w:type="spellStart"/>
      <w:r w:rsidR="00BD514C" w:rsidRPr="002C6333">
        <w:rPr>
          <w:sz w:val="28"/>
          <w:szCs w:val="28"/>
        </w:rPr>
        <w:t>лени</w:t>
      </w:r>
      <w:r w:rsidR="002D62D6" w:rsidRPr="002C6333">
        <w:rPr>
          <w:sz w:val="28"/>
          <w:szCs w:val="28"/>
        </w:rPr>
        <w:t>я</w:t>
      </w:r>
      <w:proofErr w:type="spellEnd"/>
      <w:r w:rsidR="00BD514C" w:rsidRPr="002C6333">
        <w:rPr>
          <w:sz w:val="28"/>
          <w:szCs w:val="28"/>
        </w:rPr>
        <w:t xml:space="preserve"> связей между </w:t>
      </w:r>
      <w:r w:rsidR="008F04F7" w:rsidRPr="002C6333">
        <w:rPr>
          <w:sz w:val="28"/>
          <w:szCs w:val="28"/>
        </w:rPr>
        <w:t>стоком рек</w:t>
      </w:r>
      <w:r w:rsidR="00BD514C" w:rsidRPr="002C6333">
        <w:rPr>
          <w:sz w:val="28"/>
          <w:szCs w:val="28"/>
        </w:rPr>
        <w:t xml:space="preserve"> и климатическими факторами, </w:t>
      </w:r>
      <w:r w:rsidRPr="002C6333">
        <w:rPr>
          <w:sz w:val="28"/>
          <w:szCs w:val="28"/>
        </w:rPr>
        <w:t>совершенствовани</w:t>
      </w:r>
      <w:r w:rsidR="002D62D6" w:rsidRPr="002C6333">
        <w:rPr>
          <w:sz w:val="28"/>
          <w:szCs w:val="28"/>
        </w:rPr>
        <w:t>я</w:t>
      </w:r>
      <w:r w:rsidRPr="002C6333">
        <w:rPr>
          <w:sz w:val="28"/>
          <w:szCs w:val="28"/>
        </w:rPr>
        <w:t xml:space="preserve"> методов расчетов, связанных с </w:t>
      </w:r>
      <w:r w:rsidR="008F04F7" w:rsidRPr="002C6333">
        <w:rPr>
          <w:sz w:val="28"/>
          <w:szCs w:val="28"/>
        </w:rPr>
        <w:t xml:space="preserve">применением </w:t>
      </w:r>
      <w:r w:rsidRPr="002C6333">
        <w:rPr>
          <w:sz w:val="28"/>
          <w:szCs w:val="28"/>
        </w:rPr>
        <w:t xml:space="preserve">климатических сценариев, разработанных в ведущих мировых научных центрах для </w:t>
      </w:r>
      <w:r w:rsidR="008F04F7" w:rsidRPr="002C6333">
        <w:rPr>
          <w:sz w:val="28"/>
          <w:szCs w:val="28"/>
        </w:rPr>
        <w:t xml:space="preserve">оценки стока рек на перспективу </w:t>
      </w:r>
      <w:r w:rsidR="00B06D6B" w:rsidRPr="002C6333">
        <w:rPr>
          <w:sz w:val="28"/>
          <w:szCs w:val="28"/>
        </w:rPr>
        <w:t>име</w:t>
      </w:r>
      <w:r w:rsidR="002D62D6" w:rsidRPr="002C6333">
        <w:rPr>
          <w:sz w:val="28"/>
          <w:szCs w:val="28"/>
        </w:rPr>
        <w:t>ю</w:t>
      </w:r>
      <w:r w:rsidR="00B06D6B" w:rsidRPr="002C6333">
        <w:rPr>
          <w:sz w:val="28"/>
          <w:szCs w:val="28"/>
        </w:rPr>
        <w:t>т важно</w:t>
      </w:r>
      <w:r w:rsidR="002D62D6" w:rsidRPr="002C6333">
        <w:rPr>
          <w:sz w:val="28"/>
          <w:szCs w:val="28"/>
        </w:rPr>
        <w:t>е</w:t>
      </w:r>
      <w:r w:rsidR="00B06D6B" w:rsidRPr="002C6333">
        <w:rPr>
          <w:sz w:val="28"/>
          <w:szCs w:val="28"/>
        </w:rPr>
        <w:t xml:space="preserve"> </w:t>
      </w:r>
      <w:r w:rsidR="00450C6B" w:rsidRPr="002C6333">
        <w:rPr>
          <w:sz w:val="28"/>
          <w:szCs w:val="28"/>
        </w:rPr>
        <w:t>научно</w:t>
      </w:r>
      <w:r w:rsidR="00450C6B" w:rsidRPr="002C6333">
        <w:rPr>
          <w:sz w:val="28"/>
          <w:szCs w:val="28"/>
          <w:lang w:val="uz-Cyrl-UZ"/>
        </w:rPr>
        <w:t>-</w:t>
      </w:r>
      <w:r w:rsidRPr="002C6333">
        <w:rPr>
          <w:sz w:val="28"/>
          <w:szCs w:val="28"/>
        </w:rPr>
        <w:t>практическое значение.</w:t>
      </w:r>
    </w:p>
    <w:p w14:paraId="3A082C45" w14:textId="44674A4F" w:rsidR="00D27342" w:rsidRPr="002C6333" w:rsidRDefault="00D27342" w:rsidP="008B762F">
      <w:pPr>
        <w:ind w:firstLine="567"/>
        <w:jc w:val="both"/>
        <w:rPr>
          <w:bCs/>
          <w:noProof/>
          <w:sz w:val="28"/>
          <w:szCs w:val="28"/>
          <w:lang w:eastAsia="x-none"/>
        </w:rPr>
      </w:pPr>
      <w:r w:rsidRPr="002C6333">
        <w:rPr>
          <w:bCs/>
          <w:noProof/>
          <w:sz w:val="28"/>
          <w:szCs w:val="28"/>
          <w:lang w:eastAsia="x-none"/>
        </w:rPr>
        <w:t>Диссертационное исследование в определённой степени служит</w:t>
      </w:r>
      <w:r w:rsidR="00DE15D6" w:rsidRPr="002C6333">
        <w:rPr>
          <w:bCs/>
          <w:noProof/>
          <w:sz w:val="28"/>
          <w:szCs w:val="28"/>
          <w:lang w:eastAsia="x-none"/>
        </w:rPr>
        <w:t xml:space="preserve"> </w:t>
      </w:r>
      <w:r w:rsidRPr="002C6333">
        <w:rPr>
          <w:bCs/>
          <w:noProof/>
          <w:sz w:val="28"/>
          <w:szCs w:val="28"/>
          <w:lang w:eastAsia="x-none"/>
        </w:rPr>
        <w:t>выполнению задач, предусмотренных в Указах Президен</w:t>
      </w:r>
      <w:r w:rsidR="008F04F7" w:rsidRPr="002C6333">
        <w:rPr>
          <w:bCs/>
          <w:noProof/>
          <w:sz w:val="28"/>
          <w:szCs w:val="28"/>
          <w:lang w:eastAsia="x-none"/>
        </w:rPr>
        <w:t>та Республики Узбекистан №УП-57</w:t>
      </w:r>
      <w:r w:rsidRPr="002C6333">
        <w:rPr>
          <w:bCs/>
          <w:noProof/>
          <w:sz w:val="28"/>
          <w:szCs w:val="28"/>
          <w:lang w:eastAsia="x-none"/>
        </w:rPr>
        <w:t>42 от 17 июня 2019 года «О мерах по рациональному использованию земельных и водных ресурсов», №УП-6024 от 10 июля</w:t>
      </w:r>
      <w:r w:rsidR="00F71CE6" w:rsidRPr="002C6333">
        <w:rPr>
          <w:bCs/>
          <w:noProof/>
          <w:sz w:val="28"/>
          <w:szCs w:val="28"/>
          <w:lang w:eastAsia="x-none"/>
        </w:rPr>
        <w:t xml:space="preserve"> </w:t>
      </w:r>
      <w:r w:rsidRPr="002C6333">
        <w:rPr>
          <w:bCs/>
          <w:noProof/>
          <w:sz w:val="28"/>
          <w:szCs w:val="28"/>
          <w:lang w:eastAsia="x-none"/>
        </w:rPr>
        <w:t xml:space="preserve">2020 года «Об утверждении концепции развития водного хозяйства Республики Узбекистан на 2020-2030 годы», №УП-60 от 28 января 2022 года «О Стратегии развития Нового Узбекистана на 2022-2026 годы» и в Постановлении </w:t>
      </w:r>
      <w:r w:rsidRPr="002C6333">
        <w:rPr>
          <w:bCs/>
          <w:noProof/>
          <w:sz w:val="28"/>
          <w:szCs w:val="28"/>
          <w:lang w:eastAsia="x-none"/>
        </w:rPr>
        <w:lastRenderedPageBreak/>
        <w:t xml:space="preserve">Президента Республики Узбекистан №ПП-107 от 1 апреля 2023 года </w:t>
      </w:r>
      <w:r w:rsidR="00F71CE6" w:rsidRPr="002C6333">
        <w:rPr>
          <w:bCs/>
          <w:noProof/>
          <w:sz w:val="28"/>
          <w:szCs w:val="28"/>
          <w:lang w:eastAsia="x-none"/>
        </w:rPr>
        <w:br/>
      </w:r>
      <w:r w:rsidRPr="002C6333">
        <w:rPr>
          <w:bCs/>
          <w:noProof/>
          <w:sz w:val="28"/>
          <w:szCs w:val="28"/>
          <w:lang w:eastAsia="x-none"/>
        </w:rPr>
        <w:t>«О неотложных мерах по повышению эффективности использования водных ресурсов» и другими нормативно-правовыми документами, принятыми в данной сфере.</w:t>
      </w:r>
    </w:p>
    <w:p w14:paraId="669730A6" w14:textId="1FCC0749" w:rsidR="00D27342" w:rsidRPr="002C6333" w:rsidRDefault="008F04F7" w:rsidP="008B762F">
      <w:pPr>
        <w:ind w:firstLine="567"/>
        <w:jc w:val="both"/>
        <w:rPr>
          <w:sz w:val="28"/>
          <w:szCs w:val="28"/>
        </w:rPr>
      </w:pPr>
      <w:r w:rsidRPr="002C6333">
        <w:rPr>
          <w:b/>
          <w:sz w:val="28"/>
          <w:szCs w:val="28"/>
        </w:rPr>
        <w:t>Соответствие исследования</w:t>
      </w:r>
      <w:r w:rsidR="00D27342" w:rsidRPr="002C6333">
        <w:rPr>
          <w:b/>
          <w:sz w:val="28"/>
          <w:szCs w:val="28"/>
        </w:rPr>
        <w:t xml:space="preserve"> приоритетным напра</w:t>
      </w:r>
      <w:r w:rsidRPr="002C6333">
        <w:rPr>
          <w:b/>
          <w:sz w:val="28"/>
          <w:szCs w:val="28"/>
        </w:rPr>
        <w:t>влениям развития науки и технологий</w:t>
      </w:r>
      <w:r w:rsidR="00D27342" w:rsidRPr="002C6333">
        <w:rPr>
          <w:b/>
          <w:sz w:val="28"/>
          <w:szCs w:val="28"/>
        </w:rPr>
        <w:t xml:space="preserve"> республики. </w:t>
      </w:r>
      <w:r w:rsidR="00D27342" w:rsidRPr="002C6333">
        <w:rPr>
          <w:sz w:val="28"/>
          <w:szCs w:val="28"/>
        </w:rPr>
        <w:t xml:space="preserve">Данное диссертационное </w:t>
      </w:r>
      <w:r w:rsidRPr="002C6333">
        <w:rPr>
          <w:sz w:val="28"/>
          <w:szCs w:val="28"/>
        </w:rPr>
        <w:t>исследование</w:t>
      </w:r>
      <w:r w:rsidR="00D27342" w:rsidRPr="002C6333">
        <w:rPr>
          <w:sz w:val="28"/>
          <w:szCs w:val="28"/>
        </w:rPr>
        <w:t xml:space="preserve"> выполнено в соответствии с приоритетным направлением развития науки и техн</w:t>
      </w:r>
      <w:r w:rsidR="00EF2E37" w:rsidRPr="002C6333">
        <w:rPr>
          <w:sz w:val="28"/>
          <w:szCs w:val="28"/>
        </w:rPr>
        <w:t>ологий</w:t>
      </w:r>
      <w:r w:rsidR="00D27342" w:rsidRPr="002C6333">
        <w:rPr>
          <w:sz w:val="28"/>
          <w:szCs w:val="28"/>
        </w:rPr>
        <w:t xml:space="preserve"> республики: V. «С</w:t>
      </w:r>
      <w:r w:rsidRPr="002C6333">
        <w:rPr>
          <w:sz w:val="28"/>
          <w:szCs w:val="28"/>
        </w:rPr>
        <w:t>ельское хозяйство, биотехнология</w:t>
      </w:r>
      <w:r w:rsidR="00D27342" w:rsidRPr="002C6333">
        <w:rPr>
          <w:sz w:val="28"/>
          <w:szCs w:val="28"/>
        </w:rPr>
        <w:t>, экология и охрана окружающей среды».</w:t>
      </w:r>
    </w:p>
    <w:p w14:paraId="51324B7C" w14:textId="7FAC28F0" w:rsidR="00D27342" w:rsidRPr="002C6333" w:rsidRDefault="00D27342" w:rsidP="008B762F">
      <w:pPr>
        <w:ind w:firstLine="567"/>
        <w:jc w:val="both"/>
        <w:rPr>
          <w:sz w:val="28"/>
          <w:szCs w:val="28"/>
        </w:rPr>
      </w:pPr>
      <w:r w:rsidRPr="002C6333">
        <w:rPr>
          <w:b/>
          <w:sz w:val="28"/>
          <w:szCs w:val="28"/>
        </w:rPr>
        <w:t xml:space="preserve">Степень изученности проблемы. </w:t>
      </w:r>
      <w:r w:rsidRPr="002C6333">
        <w:rPr>
          <w:sz w:val="28"/>
          <w:szCs w:val="28"/>
        </w:rPr>
        <w:t>Исследования, посвященные изучению вопросов</w:t>
      </w:r>
      <w:r w:rsidR="008F04F7" w:rsidRPr="002C6333">
        <w:rPr>
          <w:sz w:val="28"/>
          <w:szCs w:val="28"/>
        </w:rPr>
        <w:t xml:space="preserve"> физико</w:t>
      </w:r>
      <w:r w:rsidRPr="002C6333">
        <w:rPr>
          <w:sz w:val="28"/>
          <w:szCs w:val="28"/>
        </w:rPr>
        <w:t>-географических, в том числе, климатических факторов формирования водных ресурсов в бассейнах рек, расположе</w:t>
      </w:r>
      <w:r w:rsidR="00EF2E37" w:rsidRPr="002C6333">
        <w:rPr>
          <w:sz w:val="28"/>
          <w:szCs w:val="28"/>
        </w:rPr>
        <w:t>нных в засушливых регионах мира</w:t>
      </w:r>
      <w:r w:rsidRPr="002C6333">
        <w:rPr>
          <w:sz w:val="28"/>
          <w:szCs w:val="28"/>
        </w:rPr>
        <w:t xml:space="preserve"> и реакция их гидрологического режима на глобальные и локальные изменения климата рассмотрены в работах </w:t>
      </w:r>
      <w:r w:rsidRPr="002C6333">
        <w:rPr>
          <w:sz w:val="28"/>
          <w:szCs w:val="28"/>
          <w:lang w:val="uz-Cyrl-UZ"/>
        </w:rPr>
        <w:t xml:space="preserve">L.Alfieri, B.Bisselink, F.Dottori, G.Naumann, K.Wyser, Ya.Kong, Z.Pang, A.Al-Alsheikh </w:t>
      </w:r>
      <w:r w:rsidRPr="002C6333">
        <w:rPr>
          <w:sz w:val="28"/>
          <w:szCs w:val="28"/>
        </w:rPr>
        <w:t>и других зарубежных учёных. Исследованием данно</w:t>
      </w:r>
      <w:r w:rsidR="008F04F7" w:rsidRPr="002C6333">
        <w:rPr>
          <w:sz w:val="28"/>
          <w:szCs w:val="28"/>
        </w:rPr>
        <w:t>й проблемы также занимались ученые бывшего Со</w:t>
      </w:r>
      <w:r w:rsidRPr="002C6333">
        <w:rPr>
          <w:sz w:val="28"/>
          <w:szCs w:val="28"/>
        </w:rPr>
        <w:t xml:space="preserve">юза и СНГ – </w:t>
      </w:r>
      <w:proofErr w:type="spellStart"/>
      <w:r w:rsidRPr="002C6333">
        <w:rPr>
          <w:sz w:val="28"/>
          <w:szCs w:val="28"/>
        </w:rPr>
        <w:t>Т.С.Абалян</w:t>
      </w:r>
      <w:proofErr w:type="spellEnd"/>
      <w:r w:rsidRPr="002C6333">
        <w:rPr>
          <w:sz w:val="28"/>
          <w:szCs w:val="28"/>
        </w:rPr>
        <w:t xml:space="preserve">, </w:t>
      </w:r>
      <w:proofErr w:type="spellStart"/>
      <w:r w:rsidRPr="002C6333">
        <w:rPr>
          <w:sz w:val="28"/>
          <w:szCs w:val="28"/>
        </w:rPr>
        <w:t>С.К.Аламанов</w:t>
      </w:r>
      <w:proofErr w:type="spellEnd"/>
      <w:r w:rsidRPr="002C6333">
        <w:rPr>
          <w:sz w:val="28"/>
          <w:szCs w:val="28"/>
        </w:rPr>
        <w:t xml:space="preserve">, </w:t>
      </w:r>
      <w:proofErr w:type="spellStart"/>
      <w:r w:rsidRPr="002C6333">
        <w:rPr>
          <w:sz w:val="28"/>
          <w:szCs w:val="28"/>
        </w:rPr>
        <w:t>М.Н.Большаков</w:t>
      </w:r>
      <w:proofErr w:type="spellEnd"/>
      <w:r w:rsidRPr="002C6333">
        <w:rPr>
          <w:sz w:val="28"/>
          <w:szCs w:val="28"/>
        </w:rPr>
        <w:t xml:space="preserve">, </w:t>
      </w:r>
      <w:proofErr w:type="spellStart"/>
      <w:r w:rsidRPr="002C6333">
        <w:rPr>
          <w:sz w:val="28"/>
          <w:szCs w:val="28"/>
        </w:rPr>
        <w:t>М.И.Будыко</w:t>
      </w:r>
      <w:proofErr w:type="spellEnd"/>
      <w:r w:rsidRPr="002C6333">
        <w:rPr>
          <w:sz w:val="28"/>
          <w:szCs w:val="28"/>
        </w:rPr>
        <w:t xml:space="preserve">, </w:t>
      </w:r>
      <w:proofErr w:type="spellStart"/>
      <w:r w:rsidRPr="002C6333">
        <w:rPr>
          <w:sz w:val="28"/>
          <w:szCs w:val="28"/>
        </w:rPr>
        <w:t>А.И.Воейк</w:t>
      </w:r>
      <w:r w:rsidR="00EF2E37" w:rsidRPr="002C6333">
        <w:rPr>
          <w:sz w:val="28"/>
          <w:szCs w:val="28"/>
        </w:rPr>
        <w:t>ов</w:t>
      </w:r>
      <w:proofErr w:type="spellEnd"/>
      <w:r w:rsidR="00EF2E37" w:rsidRPr="002C6333">
        <w:rPr>
          <w:sz w:val="28"/>
          <w:szCs w:val="28"/>
        </w:rPr>
        <w:t xml:space="preserve">, </w:t>
      </w:r>
      <w:proofErr w:type="spellStart"/>
      <w:r w:rsidR="00EF2E37" w:rsidRPr="002C6333">
        <w:rPr>
          <w:sz w:val="28"/>
          <w:szCs w:val="28"/>
        </w:rPr>
        <w:t>В.Г.Глушков</w:t>
      </w:r>
      <w:proofErr w:type="spellEnd"/>
      <w:r w:rsidR="00EF2E37" w:rsidRPr="002C6333">
        <w:rPr>
          <w:sz w:val="28"/>
          <w:szCs w:val="28"/>
        </w:rPr>
        <w:t xml:space="preserve">, </w:t>
      </w:r>
      <w:proofErr w:type="spellStart"/>
      <w:r w:rsidR="00EF2E37" w:rsidRPr="002C6333">
        <w:rPr>
          <w:sz w:val="28"/>
          <w:szCs w:val="28"/>
        </w:rPr>
        <w:t>А.С.Монин</w:t>
      </w:r>
      <w:proofErr w:type="spellEnd"/>
      <w:r w:rsidR="00EF2E37" w:rsidRPr="002C6333">
        <w:rPr>
          <w:sz w:val="28"/>
          <w:szCs w:val="28"/>
        </w:rPr>
        <w:t xml:space="preserve">, </w:t>
      </w:r>
      <w:proofErr w:type="spellStart"/>
      <w:r w:rsidR="00EF2E37" w:rsidRPr="002C6333">
        <w:rPr>
          <w:sz w:val="28"/>
          <w:szCs w:val="28"/>
        </w:rPr>
        <w:t>Е.</w:t>
      </w:r>
      <w:r w:rsidRPr="002C6333">
        <w:rPr>
          <w:sz w:val="28"/>
          <w:szCs w:val="28"/>
        </w:rPr>
        <w:t>В.Петряшова</w:t>
      </w:r>
      <w:proofErr w:type="spellEnd"/>
      <w:r w:rsidRPr="002C6333">
        <w:rPr>
          <w:sz w:val="28"/>
          <w:szCs w:val="28"/>
        </w:rPr>
        <w:t xml:space="preserve">, </w:t>
      </w:r>
      <w:proofErr w:type="spellStart"/>
      <w:r w:rsidRPr="002C6333">
        <w:rPr>
          <w:sz w:val="28"/>
          <w:szCs w:val="28"/>
        </w:rPr>
        <w:t>И.С.Соседов</w:t>
      </w:r>
      <w:proofErr w:type="spellEnd"/>
      <w:r w:rsidRPr="002C6333">
        <w:rPr>
          <w:sz w:val="28"/>
          <w:szCs w:val="28"/>
        </w:rPr>
        <w:t xml:space="preserve">, </w:t>
      </w:r>
      <w:proofErr w:type="spellStart"/>
      <w:r w:rsidRPr="002C6333">
        <w:rPr>
          <w:sz w:val="28"/>
          <w:szCs w:val="28"/>
        </w:rPr>
        <w:t>Д.П.Соколов</w:t>
      </w:r>
      <w:proofErr w:type="spellEnd"/>
      <w:r w:rsidRPr="002C6333">
        <w:rPr>
          <w:sz w:val="28"/>
          <w:szCs w:val="28"/>
        </w:rPr>
        <w:t xml:space="preserve">, </w:t>
      </w:r>
      <w:proofErr w:type="spellStart"/>
      <w:r w:rsidRPr="002C6333">
        <w:rPr>
          <w:sz w:val="28"/>
          <w:szCs w:val="28"/>
        </w:rPr>
        <w:t>Д.А.Бураков</w:t>
      </w:r>
      <w:proofErr w:type="spellEnd"/>
      <w:r w:rsidRPr="002C6333">
        <w:rPr>
          <w:sz w:val="28"/>
          <w:szCs w:val="28"/>
        </w:rPr>
        <w:t xml:space="preserve">, </w:t>
      </w:r>
      <w:proofErr w:type="spellStart"/>
      <w:r w:rsidRPr="002C6333">
        <w:rPr>
          <w:sz w:val="28"/>
          <w:szCs w:val="28"/>
        </w:rPr>
        <w:t>О.И.Литвинова</w:t>
      </w:r>
      <w:proofErr w:type="spellEnd"/>
      <w:r w:rsidRPr="002C6333">
        <w:rPr>
          <w:sz w:val="28"/>
          <w:szCs w:val="28"/>
        </w:rPr>
        <w:t xml:space="preserve">, </w:t>
      </w:r>
      <w:proofErr w:type="spellStart"/>
      <w:r w:rsidRPr="002C6333">
        <w:rPr>
          <w:sz w:val="28"/>
          <w:szCs w:val="28"/>
        </w:rPr>
        <w:t>Н.А.Мусатов</w:t>
      </w:r>
      <w:proofErr w:type="spellEnd"/>
      <w:r w:rsidRPr="002C6333">
        <w:rPr>
          <w:sz w:val="28"/>
          <w:szCs w:val="28"/>
        </w:rPr>
        <w:t xml:space="preserve"> и другие. Ими оценены величины стока рек за разные фазы водного режима в зависимости от климатических факторов и рассмотрены вопросы повышения эффективности использования результатов этих исследований в ирригации, водном хозяйстве, гидроэнергетике и других отраслях экономики.</w:t>
      </w:r>
    </w:p>
    <w:p w14:paraId="1186C591" w14:textId="3E81D69D" w:rsidR="00D27342" w:rsidRPr="002C6333" w:rsidRDefault="00D27342" w:rsidP="008B762F">
      <w:pPr>
        <w:ind w:firstLine="567"/>
        <w:jc w:val="both"/>
        <w:rPr>
          <w:spacing w:val="-6"/>
          <w:sz w:val="28"/>
          <w:szCs w:val="28"/>
        </w:rPr>
      </w:pPr>
      <w:r w:rsidRPr="002C6333">
        <w:rPr>
          <w:spacing w:val="-6"/>
          <w:sz w:val="28"/>
          <w:szCs w:val="28"/>
        </w:rPr>
        <w:t>В Узбекистане первые исследования, посвященные оценке стока рек</w:t>
      </w:r>
      <w:r w:rsidR="008F04F7" w:rsidRPr="002C6333">
        <w:rPr>
          <w:spacing w:val="-6"/>
          <w:sz w:val="28"/>
          <w:szCs w:val="28"/>
        </w:rPr>
        <w:t xml:space="preserve"> в</w:t>
      </w:r>
      <w:r w:rsidRPr="002C6333">
        <w:rPr>
          <w:spacing w:val="-6"/>
          <w:sz w:val="28"/>
          <w:szCs w:val="28"/>
        </w:rPr>
        <w:t xml:space="preserve"> зависимости от кл</w:t>
      </w:r>
      <w:r w:rsidR="00D9058F" w:rsidRPr="002C6333">
        <w:rPr>
          <w:spacing w:val="-6"/>
          <w:sz w:val="28"/>
          <w:szCs w:val="28"/>
        </w:rPr>
        <w:t xml:space="preserve">иматических факторов выполнены </w:t>
      </w:r>
      <w:proofErr w:type="spellStart"/>
      <w:r w:rsidR="00D9058F" w:rsidRPr="002C6333">
        <w:rPr>
          <w:spacing w:val="-6"/>
          <w:sz w:val="28"/>
          <w:szCs w:val="28"/>
        </w:rPr>
        <w:t>Э</w:t>
      </w:r>
      <w:r w:rsidRPr="002C6333">
        <w:rPr>
          <w:spacing w:val="-6"/>
          <w:sz w:val="28"/>
          <w:szCs w:val="28"/>
        </w:rPr>
        <w:t>.М.Ольдекопом</w:t>
      </w:r>
      <w:proofErr w:type="spellEnd"/>
      <w:r w:rsidRPr="002C6333">
        <w:rPr>
          <w:spacing w:val="-6"/>
          <w:sz w:val="28"/>
          <w:szCs w:val="28"/>
        </w:rPr>
        <w:t xml:space="preserve">, </w:t>
      </w:r>
      <w:proofErr w:type="spellStart"/>
      <w:r w:rsidRPr="002C6333">
        <w:rPr>
          <w:spacing w:val="-6"/>
          <w:sz w:val="28"/>
          <w:szCs w:val="28"/>
        </w:rPr>
        <w:t>Л.К.Давыдовым</w:t>
      </w:r>
      <w:proofErr w:type="spellEnd"/>
      <w:r w:rsidRPr="002C6333">
        <w:rPr>
          <w:spacing w:val="-6"/>
          <w:sz w:val="28"/>
          <w:szCs w:val="28"/>
        </w:rPr>
        <w:t xml:space="preserve">. В последующем этим вопросом занимались </w:t>
      </w:r>
      <w:proofErr w:type="spellStart"/>
      <w:r w:rsidRPr="002C6333">
        <w:rPr>
          <w:spacing w:val="-6"/>
          <w:sz w:val="28"/>
          <w:szCs w:val="28"/>
        </w:rPr>
        <w:t>В.Л.Шульц</w:t>
      </w:r>
      <w:proofErr w:type="spellEnd"/>
      <w:r w:rsidRPr="002C6333">
        <w:rPr>
          <w:spacing w:val="-6"/>
          <w:sz w:val="28"/>
          <w:szCs w:val="28"/>
        </w:rPr>
        <w:t xml:space="preserve">, </w:t>
      </w:r>
      <w:proofErr w:type="spellStart"/>
      <w:r w:rsidRPr="002C6333">
        <w:rPr>
          <w:spacing w:val="-6"/>
          <w:sz w:val="28"/>
          <w:szCs w:val="28"/>
        </w:rPr>
        <w:t>О.П.Щеглова</w:t>
      </w:r>
      <w:proofErr w:type="spellEnd"/>
      <w:r w:rsidRPr="002C6333">
        <w:rPr>
          <w:spacing w:val="-6"/>
          <w:sz w:val="28"/>
          <w:szCs w:val="28"/>
        </w:rPr>
        <w:t xml:space="preserve">, </w:t>
      </w:r>
      <w:proofErr w:type="spellStart"/>
      <w:r w:rsidRPr="002C6333">
        <w:rPr>
          <w:spacing w:val="-6"/>
          <w:sz w:val="28"/>
          <w:szCs w:val="28"/>
        </w:rPr>
        <w:t>З.П.Джорджию</w:t>
      </w:r>
      <w:proofErr w:type="spellEnd"/>
      <w:r w:rsidRPr="002C6333">
        <w:rPr>
          <w:spacing w:val="-6"/>
          <w:sz w:val="28"/>
          <w:szCs w:val="28"/>
        </w:rPr>
        <w:t xml:space="preserve">, </w:t>
      </w:r>
      <w:proofErr w:type="spellStart"/>
      <w:r w:rsidRPr="002C6333">
        <w:rPr>
          <w:spacing w:val="-6"/>
          <w:sz w:val="28"/>
          <w:szCs w:val="28"/>
        </w:rPr>
        <w:t>Е.И.Гирник</w:t>
      </w:r>
      <w:proofErr w:type="spellEnd"/>
      <w:r w:rsidRPr="002C6333">
        <w:rPr>
          <w:spacing w:val="-6"/>
          <w:sz w:val="28"/>
          <w:szCs w:val="28"/>
        </w:rPr>
        <w:t xml:space="preserve">, </w:t>
      </w:r>
      <w:proofErr w:type="spellStart"/>
      <w:r w:rsidRPr="002C6333">
        <w:rPr>
          <w:spacing w:val="-6"/>
          <w:sz w:val="28"/>
          <w:szCs w:val="28"/>
        </w:rPr>
        <w:t>П.М.Машуков</w:t>
      </w:r>
      <w:proofErr w:type="spellEnd"/>
      <w:r w:rsidRPr="002C6333">
        <w:rPr>
          <w:spacing w:val="-6"/>
          <w:sz w:val="28"/>
          <w:szCs w:val="28"/>
        </w:rPr>
        <w:t xml:space="preserve">, </w:t>
      </w:r>
      <w:proofErr w:type="spellStart"/>
      <w:r w:rsidRPr="002C6333">
        <w:rPr>
          <w:spacing w:val="-6"/>
          <w:sz w:val="28"/>
          <w:szCs w:val="28"/>
        </w:rPr>
        <w:t>А.М.</w:t>
      </w:r>
      <w:r w:rsidR="008F04F7" w:rsidRPr="002C6333">
        <w:rPr>
          <w:spacing w:val="-6"/>
          <w:sz w:val="28"/>
          <w:szCs w:val="28"/>
        </w:rPr>
        <w:t>Овчинников</w:t>
      </w:r>
      <w:proofErr w:type="spellEnd"/>
      <w:r w:rsidR="008F04F7" w:rsidRPr="002C6333">
        <w:rPr>
          <w:spacing w:val="-6"/>
          <w:sz w:val="28"/>
          <w:szCs w:val="28"/>
        </w:rPr>
        <w:t xml:space="preserve">, </w:t>
      </w:r>
      <w:proofErr w:type="spellStart"/>
      <w:r w:rsidR="008F04F7" w:rsidRPr="002C6333">
        <w:rPr>
          <w:spacing w:val="-6"/>
          <w:sz w:val="28"/>
          <w:szCs w:val="28"/>
        </w:rPr>
        <w:t>Д.Х.Салихова</w:t>
      </w:r>
      <w:proofErr w:type="spellEnd"/>
      <w:r w:rsidR="008F04F7" w:rsidRPr="002C6333">
        <w:rPr>
          <w:spacing w:val="-6"/>
          <w:sz w:val="28"/>
          <w:szCs w:val="28"/>
        </w:rPr>
        <w:t xml:space="preserve">, </w:t>
      </w:r>
      <w:proofErr w:type="spellStart"/>
      <w:r w:rsidR="008F04F7" w:rsidRPr="002C6333">
        <w:rPr>
          <w:spacing w:val="-6"/>
          <w:sz w:val="28"/>
          <w:szCs w:val="28"/>
        </w:rPr>
        <w:t>Г.Е.Глазырин</w:t>
      </w:r>
      <w:proofErr w:type="spellEnd"/>
      <w:r w:rsidR="008F04F7" w:rsidRPr="002C6333">
        <w:rPr>
          <w:spacing w:val="-6"/>
          <w:sz w:val="28"/>
          <w:szCs w:val="28"/>
        </w:rPr>
        <w:t xml:space="preserve">, </w:t>
      </w:r>
      <w:proofErr w:type="spellStart"/>
      <w:r w:rsidR="008F04F7" w:rsidRPr="002C6333">
        <w:rPr>
          <w:spacing w:val="-6"/>
          <w:sz w:val="28"/>
          <w:szCs w:val="28"/>
        </w:rPr>
        <w:t>В.Е.</w:t>
      </w:r>
      <w:r w:rsidRPr="002C6333">
        <w:rPr>
          <w:spacing w:val="-6"/>
          <w:sz w:val="28"/>
          <w:szCs w:val="28"/>
        </w:rPr>
        <w:t>Чуб</w:t>
      </w:r>
      <w:proofErr w:type="spellEnd"/>
      <w:r w:rsidR="002D62D6" w:rsidRPr="002C6333">
        <w:rPr>
          <w:spacing w:val="-6"/>
          <w:sz w:val="28"/>
          <w:szCs w:val="28"/>
        </w:rPr>
        <w:t xml:space="preserve">, </w:t>
      </w:r>
      <w:proofErr w:type="spellStart"/>
      <w:r w:rsidR="002D62D6" w:rsidRPr="002C6333">
        <w:rPr>
          <w:spacing w:val="-6"/>
          <w:sz w:val="28"/>
          <w:szCs w:val="28"/>
        </w:rPr>
        <w:t>Г.Н.Трофимов</w:t>
      </w:r>
      <w:proofErr w:type="spellEnd"/>
      <w:r w:rsidRPr="002C6333">
        <w:rPr>
          <w:spacing w:val="-6"/>
          <w:sz w:val="28"/>
          <w:szCs w:val="28"/>
        </w:rPr>
        <w:t xml:space="preserve"> и другие. В настоящее время среди исследований, направленных на изучение изменения климата и его влияния на водный режим и сток рек</w:t>
      </w:r>
      <w:r w:rsidR="008F04F7" w:rsidRPr="002C6333">
        <w:rPr>
          <w:spacing w:val="-6"/>
          <w:sz w:val="28"/>
          <w:szCs w:val="28"/>
        </w:rPr>
        <w:t>,</w:t>
      </w:r>
      <w:r w:rsidRPr="002C6333">
        <w:rPr>
          <w:spacing w:val="-6"/>
          <w:sz w:val="28"/>
          <w:szCs w:val="28"/>
        </w:rPr>
        <w:t xml:space="preserve"> заслуживают особого внимания работы </w:t>
      </w:r>
      <w:proofErr w:type="spellStart"/>
      <w:r w:rsidRPr="002C6333">
        <w:rPr>
          <w:spacing w:val="-6"/>
          <w:sz w:val="28"/>
          <w:szCs w:val="28"/>
        </w:rPr>
        <w:t>М.Л.Арушанова</w:t>
      </w:r>
      <w:proofErr w:type="spellEnd"/>
      <w:r w:rsidRPr="002C6333">
        <w:rPr>
          <w:spacing w:val="-6"/>
          <w:sz w:val="28"/>
          <w:szCs w:val="28"/>
        </w:rPr>
        <w:t xml:space="preserve">, </w:t>
      </w:r>
      <w:proofErr w:type="spellStart"/>
      <w:r w:rsidRPr="002C6333">
        <w:rPr>
          <w:spacing w:val="-6"/>
          <w:sz w:val="28"/>
          <w:szCs w:val="28"/>
        </w:rPr>
        <w:t>Б.К.Царева</w:t>
      </w:r>
      <w:proofErr w:type="spellEnd"/>
      <w:r w:rsidRPr="002C6333">
        <w:rPr>
          <w:spacing w:val="-6"/>
          <w:sz w:val="28"/>
          <w:szCs w:val="28"/>
        </w:rPr>
        <w:t xml:space="preserve">, </w:t>
      </w:r>
      <w:proofErr w:type="spellStart"/>
      <w:r w:rsidRPr="002C6333">
        <w:rPr>
          <w:spacing w:val="-6"/>
          <w:sz w:val="28"/>
          <w:szCs w:val="28"/>
        </w:rPr>
        <w:t>С.В.Мягкова</w:t>
      </w:r>
      <w:proofErr w:type="spellEnd"/>
      <w:r w:rsidRPr="002C6333">
        <w:rPr>
          <w:spacing w:val="-6"/>
          <w:sz w:val="28"/>
          <w:szCs w:val="28"/>
        </w:rPr>
        <w:t xml:space="preserve">, </w:t>
      </w:r>
      <w:proofErr w:type="spellStart"/>
      <w:r w:rsidRPr="002C6333">
        <w:rPr>
          <w:spacing w:val="-6"/>
          <w:sz w:val="28"/>
          <w:szCs w:val="28"/>
        </w:rPr>
        <w:t>Ф.Хикматова</w:t>
      </w:r>
      <w:proofErr w:type="spellEnd"/>
      <w:r w:rsidRPr="002C6333">
        <w:rPr>
          <w:spacing w:val="-6"/>
          <w:sz w:val="28"/>
          <w:szCs w:val="28"/>
        </w:rPr>
        <w:t xml:space="preserve">, </w:t>
      </w:r>
      <w:proofErr w:type="spellStart"/>
      <w:r w:rsidRPr="002C6333">
        <w:rPr>
          <w:spacing w:val="-6"/>
          <w:sz w:val="28"/>
          <w:szCs w:val="28"/>
        </w:rPr>
        <w:t>Л.М.Карандаевой</w:t>
      </w:r>
      <w:proofErr w:type="spellEnd"/>
      <w:r w:rsidRPr="002C6333">
        <w:rPr>
          <w:spacing w:val="-6"/>
          <w:sz w:val="28"/>
          <w:szCs w:val="28"/>
        </w:rPr>
        <w:t xml:space="preserve">, </w:t>
      </w:r>
      <w:proofErr w:type="spellStart"/>
      <w:r w:rsidR="002D62D6" w:rsidRPr="002C6333">
        <w:rPr>
          <w:spacing w:val="-6"/>
          <w:sz w:val="28"/>
          <w:szCs w:val="28"/>
        </w:rPr>
        <w:t>Н.З.Сагдеев</w:t>
      </w:r>
      <w:proofErr w:type="spellEnd"/>
      <w:r w:rsidR="00652CCF" w:rsidRPr="002C6333">
        <w:rPr>
          <w:spacing w:val="-6"/>
          <w:sz w:val="28"/>
          <w:szCs w:val="28"/>
          <w:lang w:val="uz-Cyrl-UZ"/>
        </w:rPr>
        <w:t>а</w:t>
      </w:r>
      <w:r w:rsidR="002D62D6" w:rsidRPr="002C6333">
        <w:rPr>
          <w:spacing w:val="-6"/>
          <w:sz w:val="28"/>
          <w:szCs w:val="28"/>
        </w:rPr>
        <w:t xml:space="preserve">, </w:t>
      </w:r>
      <w:proofErr w:type="spellStart"/>
      <w:r w:rsidRPr="002C6333">
        <w:rPr>
          <w:spacing w:val="-6"/>
          <w:sz w:val="28"/>
          <w:szCs w:val="28"/>
        </w:rPr>
        <w:t>Г.Х.Юнусова</w:t>
      </w:r>
      <w:proofErr w:type="spellEnd"/>
      <w:r w:rsidRPr="002C6333">
        <w:rPr>
          <w:spacing w:val="-6"/>
          <w:sz w:val="28"/>
          <w:szCs w:val="28"/>
        </w:rPr>
        <w:t xml:space="preserve">, </w:t>
      </w:r>
      <w:proofErr w:type="spellStart"/>
      <w:r w:rsidRPr="002C6333">
        <w:rPr>
          <w:spacing w:val="-6"/>
          <w:sz w:val="28"/>
          <w:szCs w:val="28"/>
        </w:rPr>
        <w:t>С.А.Хайдарова</w:t>
      </w:r>
      <w:proofErr w:type="spellEnd"/>
      <w:r w:rsidRPr="002C6333">
        <w:rPr>
          <w:spacing w:val="-6"/>
          <w:sz w:val="28"/>
          <w:szCs w:val="28"/>
        </w:rPr>
        <w:t xml:space="preserve">, </w:t>
      </w:r>
      <w:proofErr w:type="spellStart"/>
      <w:r w:rsidRPr="002C6333">
        <w:rPr>
          <w:spacing w:val="-6"/>
          <w:sz w:val="28"/>
          <w:szCs w:val="28"/>
        </w:rPr>
        <w:t>Д.М.Тургунова</w:t>
      </w:r>
      <w:proofErr w:type="spellEnd"/>
      <w:r w:rsidRPr="002C6333">
        <w:rPr>
          <w:spacing w:val="-6"/>
          <w:sz w:val="28"/>
          <w:szCs w:val="28"/>
        </w:rPr>
        <w:t xml:space="preserve">, </w:t>
      </w:r>
      <w:proofErr w:type="spellStart"/>
      <w:r w:rsidRPr="002C6333">
        <w:rPr>
          <w:spacing w:val="-6"/>
          <w:sz w:val="28"/>
          <w:szCs w:val="28"/>
        </w:rPr>
        <w:t>Р.Р.Зияева</w:t>
      </w:r>
      <w:proofErr w:type="spellEnd"/>
      <w:r w:rsidRPr="002C6333">
        <w:rPr>
          <w:spacing w:val="-6"/>
          <w:sz w:val="28"/>
          <w:szCs w:val="28"/>
        </w:rPr>
        <w:t xml:space="preserve">, </w:t>
      </w:r>
      <w:proofErr w:type="spellStart"/>
      <w:r w:rsidRPr="002C6333">
        <w:rPr>
          <w:spacing w:val="-6"/>
          <w:sz w:val="28"/>
          <w:szCs w:val="28"/>
        </w:rPr>
        <w:t>Н.Б.Эрлапасова</w:t>
      </w:r>
      <w:proofErr w:type="spellEnd"/>
      <w:r w:rsidR="00DE15D6" w:rsidRPr="002C6333">
        <w:rPr>
          <w:spacing w:val="-6"/>
          <w:sz w:val="28"/>
          <w:szCs w:val="28"/>
        </w:rPr>
        <w:t xml:space="preserve"> </w:t>
      </w:r>
      <w:r w:rsidRPr="002C6333">
        <w:rPr>
          <w:spacing w:val="-6"/>
          <w:sz w:val="28"/>
          <w:szCs w:val="28"/>
        </w:rPr>
        <w:t>и других.</w:t>
      </w:r>
    </w:p>
    <w:p w14:paraId="7A560644" w14:textId="77777777" w:rsidR="00D27342" w:rsidRPr="002C6333" w:rsidRDefault="00D27342" w:rsidP="008B762F">
      <w:pPr>
        <w:ind w:firstLine="567"/>
        <w:jc w:val="both"/>
        <w:rPr>
          <w:sz w:val="28"/>
          <w:szCs w:val="28"/>
        </w:rPr>
      </w:pPr>
      <w:r w:rsidRPr="002C6333">
        <w:rPr>
          <w:sz w:val="28"/>
          <w:szCs w:val="28"/>
        </w:rPr>
        <w:t>В исследованиях вышеупомянутых ученых влияние климатических факторов на сток рек изучалось на примере крупных рек. Однако, ими не рассмотрены вопросы оценки стока горных рек на основе различных сценариев изменения климата, разработанных в научных центрах мира. Данная диссертация отличается от вышеупомянутых исследований тем, что она посвящена изучению данной проблемы на примере рек Чирчик-</w:t>
      </w:r>
      <w:proofErr w:type="spellStart"/>
      <w:r w:rsidRPr="002C6333">
        <w:rPr>
          <w:sz w:val="28"/>
          <w:szCs w:val="28"/>
        </w:rPr>
        <w:t>Ахангаранского</w:t>
      </w:r>
      <w:proofErr w:type="spellEnd"/>
      <w:r w:rsidRPr="002C6333">
        <w:rPr>
          <w:sz w:val="28"/>
          <w:szCs w:val="28"/>
        </w:rPr>
        <w:t xml:space="preserve"> бассейна.</w:t>
      </w:r>
    </w:p>
    <w:p w14:paraId="513B608E" w14:textId="2F0FD60F" w:rsidR="00D27342" w:rsidRPr="002C6333" w:rsidRDefault="00D27342" w:rsidP="008B762F">
      <w:pPr>
        <w:ind w:firstLine="567"/>
        <w:jc w:val="both"/>
        <w:rPr>
          <w:noProof/>
          <w:sz w:val="28"/>
          <w:szCs w:val="28"/>
        </w:rPr>
      </w:pPr>
      <w:r w:rsidRPr="002C6333">
        <w:rPr>
          <w:b/>
          <w:noProof/>
          <w:sz w:val="28"/>
          <w:szCs w:val="28"/>
        </w:rPr>
        <w:t>Связь диссертационного исследования с планами научно-исследовательских работ высшего образовательного учреждения, где выполнена диссертация.</w:t>
      </w:r>
      <w:r w:rsidRPr="002C6333">
        <w:rPr>
          <w:noProof/>
          <w:sz w:val="28"/>
          <w:szCs w:val="28"/>
        </w:rPr>
        <w:t xml:space="preserve"> Диссертационное исследование вы</w:t>
      </w:r>
      <w:r w:rsidR="00D45D97" w:rsidRPr="002C6333">
        <w:rPr>
          <w:noProof/>
          <w:sz w:val="28"/>
          <w:szCs w:val="28"/>
        </w:rPr>
        <w:t>полнено в рамках фундаментального и международного совместного</w:t>
      </w:r>
      <w:r w:rsidRPr="002C6333">
        <w:rPr>
          <w:noProof/>
          <w:sz w:val="28"/>
          <w:szCs w:val="28"/>
        </w:rPr>
        <w:t xml:space="preserve"> проектов плана научно-исследовательских работ Национального университета Узбекистана: ОТ-Ф5-13–</w:t>
      </w:r>
      <w:r w:rsidRPr="002C6333">
        <w:rPr>
          <w:noProof/>
          <w:sz w:val="28"/>
          <w:szCs w:val="28"/>
        </w:rPr>
        <w:lastRenderedPageBreak/>
        <w:t>«Исследование закономерностей формирования гидрологического режима и водных ресурсов рек Узбекистана и сопредельных территорий в условиях изм</w:t>
      </w:r>
      <w:r w:rsidR="00D45D97" w:rsidRPr="002C6333">
        <w:rPr>
          <w:noProof/>
          <w:sz w:val="28"/>
          <w:szCs w:val="28"/>
        </w:rPr>
        <w:t>енения климата» (2017-2020 гг.);</w:t>
      </w:r>
      <w:r w:rsidRPr="002C6333">
        <w:rPr>
          <w:noProof/>
          <w:sz w:val="28"/>
          <w:szCs w:val="28"/>
        </w:rPr>
        <w:t xml:space="preserve"> FZ-2020110111 – «Изменение климата, возобновляемые источники энергии и здоровье населения в Узбекистане» (</w:t>
      </w:r>
      <w:r w:rsidRPr="002C6333">
        <w:rPr>
          <w:noProof/>
          <w:sz w:val="28"/>
          <w:szCs w:val="28"/>
          <w:lang w:val="uz-Cyrl-UZ"/>
        </w:rPr>
        <w:t xml:space="preserve">Узбекистан-Германия, </w:t>
      </w:r>
      <w:r w:rsidRPr="002C6333">
        <w:rPr>
          <w:noProof/>
          <w:sz w:val="28"/>
          <w:szCs w:val="28"/>
        </w:rPr>
        <w:t>2023-2025 гг.).</w:t>
      </w:r>
    </w:p>
    <w:p w14:paraId="6DF3F92E" w14:textId="78CBA52D" w:rsidR="00D27342" w:rsidRPr="002C6333" w:rsidRDefault="00D27342" w:rsidP="008B762F">
      <w:pPr>
        <w:ind w:firstLine="567"/>
        <w:jc w:val="both"/>
        <w:rPr>
          <w:b/>
          <w:sz w:val="28"/>
          <w:szCs w:val="28"/>
        </w:rPr>
      </w:pPr>
      <w:r w:rsidRPr="002C6333">
        <w:rPr>
          <w:b/>
          <w:sz w:val="28"/>
          <w:szCs w:val="28"/>
        </w:rPr>
        <w:t xml:space="preserve">Целью исследования </w:t>
      </w:r>
      <w:r w:rsidRPr="002C6333">
        <w:rPr>
          <w:sz w:val="28"/>
          <w:szCs w:val="28"/>
        </w:rPr>
        <w:t>является оценка гидрологического режима и величины стока горных рек на ближайшую перспективу на основе различных сценариев глобального изменения климата</w:t>
      </w:r>
      <w:r w:rsidR="00D45D97" w:rsidRPr="002C6333">
        <w:rPr>
          <w:sz w:val="28"/>
          <w:szCs w:val="28"/>
        </w:rPr>
        <w:t>.</w:t>
      </w:r>
      <w:r w:rsidRPr="002C6333">
        <w:rPr>
          <w:sz w:val="28"/>
          <w:szCs w:val="28"/>
        </w:rPr>
        <w:t xml:space="preserve"> </w:t>
      </w:r>
    </w:p>
    <w:p w14:paraId="43AB527F" w14:textId="77777777" w:rsidR="00D27342" w:rsidRPr="002C6333" w:rsidRDefault="00D27342" w:rsidP="008B762F">
      <w:pPr>
        <w:tabs>
          <w:tab w:val="left" w:pos="915"/>
        </w:tabs>
        <w:ind w:firstLine="567"/>
        <w:jc w:val="both"/>
        <w:rPr>
          <w:b/>
          <w:sz w:val="28"/>
          <w:szCs w:val="28"/>
        </w:rPr>
      </w:pPr>
      <w:r w:rsidRPr="002C6333">
        <w:rPr>
          <w:b/>
          <w:sz w:val="28"/>
          <w:szCs w:val="28"/>
        </w:rPr>
        <w:t xml:space="preserve">Задачи исследования: </w:t>
      </w:r>
    </w:p>
    <w:p w14:paraId="1E88A47C" w14:textId="369525BA" w:rsidR="00D27342" w:rsidRPr="002C6333" w:rsidRDefault="00D27342" w:rsidP="008B762F">
      <w:pPr>
        <w:tabs>
          <w:tab w:val="left" w:pos="915"/>
        </w:tabs>
        <w:ind w:firstLine="567"/>
        <w:jc w:val="both"/>
        <w:rPr>
          <w:sz w:val="28"/>
          <w:szCs w:val="28"/>
        </w:rPr>
      </w:pPr>
      <w:r w:rsidRPr="002C6333">
        <w:rPr>
          <w:sz w:val="28"/>
          <w:szCs w:val="28"/>
        </w:rPr>
        <w:t xml:space="preserve">оценка количественных изменений основных климатических показателей </w:t>
      </w:r>
      <w:r w:rsidR="00450C6B" w:rsidRPr="002C6333">
        <w:rPr>
          <w:sz w:val="28"/>
          <w:szCs w:val="28"/>
          <w:lang w:val="uz-Cyrl-UZ"/>
        </w:rPr>
        <w:t>–</w:t>
      </w:r>
      <w:r w:rsidRPr="002C6333">
        <w:rPr>
          <w:sz w:val="28"/>
          <w:szCs w:val="28"/>
        </w:rPr>
        <w:t xml:space="preserve"> температуры воздуха и атмосферных осадков </w:t>
      </w:r>
      <w:r w:rsidR="002D62D6" w:rsidRPr="002C6333">
        <w:rPr>
          <w:sz w:val="28"/>
          <w:szCs w:val="28"/>
        </w:rPr>
        <w:t xml:space="preserve">в условиях </w:t>
      </w:r>
      <w:proofErr w:type="spellStart"/>
      <w:r w:rsidR="002D62D6" w:rsidRPr="002C6333">
        <w:rPr>
          <w:sz w:val="28"/>
          <w:szCs w:val="28"/>
        </w:rPr>
        <w:t>потеплениия</w:t>
      </w:r>
      <w:proofErr w:type="spellEnd"/>
      <w:r w:rsidR="002D62D6" w:rsidRPr="002C6333">
        <w:rPr>
          <w:sz w:val="28"/>
          <w:szCs w:val="28"/>
        </w:rPr>
        <w:t xml:space="preserve"> климата на примере </w:t>
      </w:r>
      <w:r w:rsidRPr="002C6333">
        <w:rPr>
          <w:sz w:val="28"/>
          <w:szCs w:val="28"/>
        </w:rPr>
        <w:t>Чирчик-</w:t>
      </w:r>
      <w:proofErr w:type="spellStart"/>
      <w:r w:rsidRPr="002C6333">
        <w:rPr>
          <w:sz w:val="28"/>
          <w:szCs w:val="28"/>
        </w:rPr>
        <w:t>Ахангаранско</w:t>
      </w:r>
      <w:r w:rsidR="002D62D6" w:rsidRPr="002C6333">
        <w:rPr>
          <w:sz w:val="28"/>
          <w:szCs w:val="28"/>
        </w:rPr>
        <w:t>го</w:t>
      </w:r>
      <w:proofErr w:type="spellEnd"/>
      <w:r w:rsidRPr="002C6333">
        <w:rPr>
          <w:sz w:val="28"/>
          <w:szCs w:val="28"/>
        </w:rPr>
        <w:t xml:space="preserve"> бассейн</w:t>
      </w:r>
      <w:r w:rsidR="002D62D6" w:rsidRPr="002C6333">
        <w:rPr>
          <w:sz w:val="28"/>
          <w:szCs w:val="28"/>
        </w:rPr>
        <w:t>а</w:t>
      </w:r>
      <w:r w:rsidRPr="002C6333">
        <w:rPr>
          <w:sz w:val="28"/>
          <w:szCs w:val="28"/>
        </w:rPr>
        <w:t>;</w:t>
      </w:r>
    </w:p>
    <w:p w14:paraId="7B1AF46C" w14:textId="77777777" w:rsidR="00D27342" w:rsidRPr="002C6333" w:rsidRDefault="00D27342" w:rsidP="008B762F">
      <w:pPr>
        <w:tabs>
          <w:tab w:val="left" w:pos="915"/>
        </w:tabs>
        <w:ind w:firstLine="567"/>
        <w:jc w:val="both"/>
        <w:rPr>
          <w:sz w:val="28"/>
          <w:szCs w:val="28"/>
        </w:rPr>
      </w:pPr>
      <w:r w:rsidRPr="002C6333">
        <w:rPr>
          <w:sz w:val="28"/>
          <w:szCs w:val="28"/>
        </w:rPr>
        <w:t>статистическая оценка зависимости величины годового, сезонного и месячного стоков рек от атмосферных осадков и температуры воздуха;</w:t>
      </w:r>
    </w:p>
    <w:p w14:paraId="541FC918" w14:textId="77777777" w:rsidR="00D27342" w:rsidRPr="002C6333" w:rsidRDefault="00D27342" w:rsidP="008B762F">
      <w:pPr>
        <w:tabs>
          <w:tab w:val="left" w:pos="915"/>
        </w:tabs>
        <w:ind w:firstLine="567"/>
        <w:jc w:val="both"/>
        <w:rPr>
          <w:sz w:val="28"/>
          <w:szCs w:val="28"/>
        </w:rPr>
      </w:pPr>
      <w:r w:rsidRPr="002C6333">
        <w:rPr>
          <w:sz w:val="28"/>
          <w:szCs w:val="28"/>
        </w:rPr>
        <w:t>усовершенствование методов количественной оценки годового стока рек в зависимости от климатических факторов – сезонных атмосферных осадков и температуры воздуха;</w:t>
      </w:r>
    </w:p>
    <w:p w14:paraId="62729348" w14:textId="060B12BB" w:rsidR="00D27342" w:rsidRPr="002C6333" w:rsidRDefault="00D27342" w:rsidP="008B762F">
      <w:pPr>
        <w:tabs>
          <w:tab w:val="left" w:pos="915"/>
        </w:tabs>
        <w:ind w:firstLine="567"/>
        <w:jc w:val="both"/>
        <w:rPr>
          <w:sz w:val="28"/>
          <w:szCs w:val="28"/>
        </w:rPr>
      </w:pPr>
      <w:r w:rsidRPr="002C6333">
        <w:rPr>
          <w:sz w:val="28"/>
          <w:szCs w:val="28"/>
        </w:rPr>
        <w:t xml:space="preserve">долгосрочное прогнозирование годового стока рек на период вегетации и на отдельные </w:t>
      </w:r>
      <w:r w:rsidR="00D45D97" w:rsidRPr="002C6333">
        <w:rPr>
          <w:sz w:val="28"/>
          <w:szCs w:val="28"/>
        </w:rPr>
        <w:t>месяцы</w:t>
      </w:r>
      <w:r w:rsidRPr="002C6333">
        <w:rPr>
          <w:sz w:val="28"/>
          <w:szCs w:val="28"/>
        </w:rPr>
        <w:t xml:space="preserve"> этого периода</w:t>
      </w:r>
      <w:r w:rsidR="00D45D97" w:rsidRPr="002C6333">
        <w:rPr>
          <w:sz w:val="28"/>
          <w:szCs w:val="28"/>
        </w:rPr>
        <w:t>, оценка их точности;</w:t>
      </w:r>
    </w:p>
    <w:p w14:paraId="60890AC5" w14:textId="6038C3B5" w:rsidR="00D27342" w:rsidRPr="002C6333" w:rsidRDefault="00D27342" w:rsidP="008B762F">
      <w:pPr>
        <w:tabs>
          <w:tab w:val="left" w:pos="915"/>
        </w:tabs>
        <w:ind w:firstLine="567"/>
        <w:jc w:val="both"/>
        <w:rPr>
          <w:sz w:val="28"/>
          <w:szCs w:val="28"/>
        </w:rPr>
      </w:pPr>
      <w:r w:rsidRPr="002C6333">
        <w:rPr>
          <w:sz w:val="28"/>
          <w:szCs w:val="28"/>
        </w:rPr>
        <w:t xml:space="preserve">оценка </w:t>
      </w:r>
      <w:r w:rsidR="00D45D97" w:rsidRPr="002C6333">
        <w:rPr>
          <w:sz w:val="28"/>
          <w:szCs w:val="28"/>
        </w:rPr>
        <w:t xml:space="preserve">величины </w:t>
      </w:r>
      <w:r w:rsidRPr="002C6333">
        <w:rPr>
          <w:sz w:val="28"/>
          <w:szCs w:val="28"/>
        </w:rPr>
        <w:t>стока рек на ближайшую перспективу на основе сценариев глобального изменения климата, адаптированных для территории Узбекистана и сопредельных регионов.</w:t>
      </w:r>
    </w:p>
    <w:p w14:paraId="046F0AB3" w14:textId="77777777" w:rsidR="00D27342" w:rsidRPr="002C6333" w:rsidRDefault="00D27342" w:rsidP="008B762F">
      <w:pPr>
        <w:tabs>
          <w:tab w:val="left" w:pos="915"/>
        </w:tabs>
        <w:ind w:firstLine="567"/>
        <w:jc w:val="both"/>
        <w:rPr>
          <w:sz w:val="28"/>
          <w:szCs w:val="28"/>
        </w:rPr>
      </w:pPr>
      <w:r w:rsidRPr="002C6333">
        <w:rPr>
          <w:b/>
          <w:sz w:val="28"/>
          <w:szCs w:val="28"/>
        </w:rPr>
        <w:t xml:space="preserve">Объектом исследования </w:t>
      </w:r>
      <w:r w:rsidRPr="002C6333">
        <w:rPr>
          <w:sz w:val="28"/>
          <w:szCs w:val="28"/>
        </w:rPr>
        <w:t>выбраны реки Чирчик-</w:t>
      </w:r>
      <w:proofErr w:type="spellStart"/>
      <w:r w:rsidRPr="002C6333">
        <w:rPr>
          <w:sz w:val="28"/>
          <w:szCs w:val="28"/>
        </w:rPr>
        <w:t>Ахангаранского</w:t>
      </w:r>
      <w:proofErr w:type="spellEnd"/>
      <w:r w:rsidRPr="002C6333">
        <w:rPr>
          <w:sz w:val="28"/>
          <w:szCs w:val="28"/>
        </w:rPr>
        <w:t xml:space="preserve"> бассейна с естественным гидрологическим режимом и имеющие достаточно длинные ряды гидрологических наблюдений.</w:t>
      </w:r>
    </w:p>
    <w:p w14:paraId="32FA346B" w14:textId="33E638F4" w:rsidR="00D27342" w:rsidRPr="002C6333" w:rsidRDefault="00D27342" w:rsidP="008B762F">
      <w:pPr>
        <w:tabs>
          <w:tab w:val="left" w:pos="915"/>
        </w:tabs>
        <w:ind w:firstLine="567"/>
        <w:jc w:val="both"/>
        <w:rPr>
          <w:sz w:val="28"/>
          <w:szCs w:val="28"/>
        </w:rPr>
      </w:pPr>
      <w:r w:rsidRPr="002C6333">
        <w:rPr>
          <w:b/>
          <w:sz w:val="28"/>
          <w:szCs w:val="28"/>
        </w:rPr>
        <w:t xml:space="preserve">Предметом исследования </w:t>
      </w:r>
      <w:r w:rsidRPr="002C6333">
        <w:rPr>
          <w:sz w:val="28"/>
          <w:szCs w:val="28"/>
        </w:rPr>
        <w:t xml:space="preserve">является изучение </w:t>
      </w:r>
      <w:r w:rsidR="00D45D97" w:rsidRPr="002C6333">
        <w:rPr>
          <w:sz w:val="28"/>
          <w:szCs w:val="28"/>
        </w:rPr>
        <w:t xml:space="preserve">процесса формирования </w:t>
      </w:r>
      <w:r w:rsidRPr="002C6333">
        <w:rPr>
          <w:sz w:val="28"/>
          <w:szCs w:val="28"/>
        </w:rPr>
        <w:t>стока горных рек в зависимости от климатических факторов и количественная оценка их</w:t>
      </w:r>
      <w:r w:rsidR="00EF2E37" w:rsidRPr="002C6333">
        <w:rPr>
          <w:sz w:val="28"/>
          <w:szCs w:val="28"/>
        </w:rPr>
        <w:t xml:space="preserve"> стока на ближайшую</w:t>
      </w:r>
      <w:r w:rsidRPr="002C6333">
        <w:rPr>
          <w:sz w:val="28"/>
          <w:szCs w:val="28"/>
        </w:rPr>
        <w:t xml:space="preserve"> перспективу на основе различных сценариев изменения климата.</w:t>
      </w:r>
    </w:p>
    <w:p w14:paraId="43B9B9F9" w14:textId="0922EDAF" w:rsidR="00D27342" w:rsidRPr="002C6333" w:rsidRDefault="00D27342" w:rsidP="008B762F">
      <w:pPr>
        <w:tabs>
          <w:tab w:val="left" w:pos="915"/>
        </w:tabs>
        <w:ind w:firstLine="567"/>
        <w:jc w:val="both"/>
        <w:rPr>
          <w:sz w:val="28"/>
          <w:szCs w:val="28"/>
        </w:rPr>
      </w:pPr>
      <w:r w:rsidRPr="002C6333">
        <w:rPr>
          <w:b/>
          <w:sz w:val="28"/>
          <w:szCs w:val="28"/>
        </w:rPr>
        <w:t xml:space="preserve">Методы исследования. </w:t>
      </w:r>
      <w:r w:rsidRPr="002C6333">
        <w:rPr>
          <w:sz w:val="28"/>
          <w:szCs w:val="28"/>
        </w:rPr>
        <w:t>В диссертации использованы методы гидрологической аналогии</w:t>
      </w:r>
      <w:r w:rsidR="00D45D97" w:rsidRPr="002C6333">
        <w:rPr>
          <w:sz w:val="28"/>
          <w:szCs w:val="28"/>
        </w:rPr>
        <w:t>,</w:t>
      </w:r>
      <w:r w:rsidRPr="002C6333">
        <w:rPr>
          <w:sz w:val="28"/>
          <w:szCs w:val="28"/>
        </w:rPr>
        <w:t xml:space="preserve"> географического обобщения, со</w:t>
      </w:r>
      <w:r w:rsidR="00D45D97" w:rsidRPr="002C6333">
        <w:rPr>
          <w:sz w:val="28"/>
          <w:szCs w:val="28"/>
        </w:rPr>
        <w:t>временные методы гидрологических</w:t>
      </w:r>
      <w:r w:rsidRPr="002C6333">
        <w:rPr>
          <w:sz w:val="28"/>
          <w:szCs w:val="28"/>
        </w:rPr>
        <w:t xml:space="preserve"> расчетов и прогнозов, а также при изучении зависимостей стока рек от климатических факторов и </w:t>
      </w:r>
      <w:r w:rsidR="00D45D97" w:rsidRPr="002C6333">
        <w:rPr>
          <w:sz w:val="28"/>
          <w:szCs w:val="28"/>
        </w:rPr>
        <w:t>при оценке</w:t>
      </w:r>
      <w:r w:rsidRPr="002C6333">
        <w:rPr>
          <w:sz w:val="28"/>
          <w:szCs w:val="28"/>
        </w:rPr>
        <w:t xml:space="preserve"> годовых, сезонных и месячных стоков, ожидаемых в ближайшем будущем в результате изменения климата, были использованы методы теории вероятностей и математической статистики.</w:t>
      </w:r>
    </w:p>
    <w:p w14:paraId="47205BC6" w14:textId="77777777" w:rsidR="00D27342" w:rsidRPr="002C6333" w:rsidRDefault="00D27342" w:rsidP="008B762F">
      <w:pPr>
        <w:tabs>
          <w:tab w:val="left" w:pos="915"/>
        </w:tabs>
        <w:ind w:firstLine="567"/>
        <w:jc w:val="both"/>
        <w:rPr>
          <w:b/>
          <w:sz w:val="28"/>
          <w:szCs w:val="28"/>
        </w:rPr>
      </w:pPr>
      <w:r w:rsidRPr="002C6333">
        <w:rPr>
          <w:b/>
          <w:sz w:val="28"/>
          <w:szCs w:val="28"/>
        </w:rPr>
        <w:t>Научная новизна исследования заключается в следующем:</w:t>
      </w:r>
    </w:p>
    <w:p w14:paraId="3F6D9E5C" w14:textId="16131596" w:rsidR="00D27342" w:rsidRPr="002C6333" w:rsidRDefault="00D27342" w:rsidP="008B762F">
      <w:pPr>
        <w:tabs>
          <w:tab w:val="left" w:pos="915"/>
        </w:tabs>
        <w:ind w:firstLine="567"/>
        <w:jc w:val="both"/>
        <w:rPr>
          <w:sz w:val="28"/>
          <w:szCs w:val="28"/>
        </w:rPr>
      </w:pPr>
      <w:r w:rsidRPr="002C6333">
        <w:rPr>
          <w:sz w:val="28"/>
          <w:szCs w:val="28"/>
        </w:rPr>
        <w:t>о</w:t>
      </w:r>
      <w:r w:rsidR="002D62D6" w:rsidRPr="002C6333">
        <w:rPr>
          <w:sz w:val="28"/>
          <w:szCs w:val="28"/>
        </w:rPr>
        <w:t>ценены</w:t>
      </w:r>
      <w:r w:rsidRPr="002C6333">
        <w:rPr>
          <w:sz w:val="28"/>
          <w:szCs w:val="28"/>
        </w:rPr>
        <w:t xml:space="preserve"> количественные изменения температуры воздуха и атмосферных осадков</w:t>
      </w:r>
      <w:r w:rsidR="00652CCF" w:rsidRPr="002C6333">
        <w:rPr>
          <w:sz w:val="28"/>
          <w:szCs w:val="28"/>
          <w:lang w:val="uz-Cyrl-UZ"/>
        </w:rPr>
        <w:t xml:space="preserve"> </w:t>
      </w:r>
      <w:r w:rsidR="002D62D6" w:rsidRPr="002C6333">
        <w:rPr>
          <w:sz w:val="28"/>
          <w:szCs w:val="28"/>
        </w:rPr>
        <w:t xml:space="preserve">– основные признаки изменения климата </w:t>
      </w:r>
      <w:r w:rsidR="00DF188D" w:rsidRPr="002C6333">
        <w:rPr>
          <w:sz w:val="28"/>
          <w:szCs w:val="28"/>
        </w:rPr>
        <w:t xml:space="preserve">на основе </w:t>
      </w:r>
      <w:r w:rsidR="00D45D97" w:rsidRPr="002C6333">
        <w:rPr>
          <w:sz w:val="28"/>
          <w:szCs w:val="28"/>
        </w:rPr>
        <w:t xml:space="preserve">данных метеорологических наблюдений </w:t>
      </w:r>
      <w:r w:rsidRPr="002C6333">
        <w:rPr>
          <w:sz w:val="28"/>
          <w:szCs w:val="28"/>
        </w:rPr>
        <w:t>в Чирчик-</w:t>
      </w:r>
      <w:proofErr w:type="spellStart"/>
      <w:r w:rsidR="00D9058F" w:rsidRPr="002C6333">
        <w:rPr>
          <w:sz w:val="28"/>
          <w:szCs w:val="28"/>
        </w:rPr>
        <w:t>Ахангаранском</w:t>
      </w:r>
      <w:proofErr w:type="spellEnd"/>
      <w:r w:rsidRPr="002C6333">
        <w:rPr>
          <w:sz w:val="28"/>
          <w:szCs w:val="28"/>
        </w:rPr>
        <w:t xml:space="preserve"> ба</w:t>
      </w:r>
      <w:r w:rsidR="00D9058F" w:rsidRPr="002C6333">
        <w:rPr>
          <w:sz w:val="28"/>
          <w:szCs w:val="28"/>
        </w:rPr>
        <w:t>ссейне</w:t>
      </w:r>
      <w:r w:rsidRPr="002C6333">
        <w:rPr>
          <w:sz w:val="28"/>
          <w:szCs w:val="28"/>
        </w:rPr>
        <w:t>;</w:t>
      </w:r>
    </w:p>
    <w:p w14:paraId="6B610AAF" w14:textId="2223A975" w:rsidR="00D27342" w:rsidRPr="002C6333" w:rsidRDefault="00D27342" w:rsidP="008B762F">
      <w:pPr>
        <w:tabs>
          <w:tab w:val="left" w:pos="915"/>
        </w:tabs>
        <w:ind w:firstLine="567"/>
        <w:jc w:val="both"/>
        <w:rPr>
          <w:sz w:val="28"/>
          <w:szCs w:val="28"/>
          <w:lang w:val="uz-Cyrl-UZ"/>
        </w:rPr>
      </w:pPr>
      <w:r w:rsidRPr="002C6333">
        <w:rPr>
          <w:sz w:val="28"/>
          <w:szCs w:val="28"/>
        </w:rPr>
        <w:t xml:space="preserve">произведена статистическая оценка многофакторных связей между стоком </w:t>
      </w:r>
      <w:r w:rsidR="00096F3D" w:rsidRPr="002C6333">
        <w:rPr>
          <w:sz w:val="28"/>
          <w:szCs w:val="28"/>
        </w:rPr>
        <w:t xml:space="preserve">рек </w:t>
      </w:r>
      <w:r w:rsidRPr="002C6333">
        <w:rPr>
          <w:sz w:val="28"/>
          <w:szCs w:val="28"/>
        </w:rPr>
        <w:t>(Q, м</w:t>
      </w:r>
      <w:r w:rsidRPr="002C6333">
        <w:rPr>
          <w:sz w:val="28"/>
          <w:szCs w:val="28"/>
          <w:vertAlign w:val="superscript"/>
        </w:rPr>
        <w:t>3</w:t>
      </w:r>
      <w:r w:rsidRPr="002C6333">
        <w:rPr>
          <w:sz w:val="28"/>
          <w:szCs w:val="28"/>
        </w:rPr>
        <w:t>/с) и зимними (X</w:t>
      </w:r>
      <w:r w:rsidRPr="002C6333">
        <w:rPr>
          <w:sz w:val="28"/>
          <w:szCs w:val="28"/>
          <w:vertAlign w:val="subscript"/>
          <w:lang w:val="uz-Cyrl-UZ"/>
        </w:rPr>
        <w:t>з</w:t>
      </w:r>
      <w:r w:rsidRPr="002C6333">
        <w:rPr>
          <w:sz w:val="28"/>
          <w:szCs w:val="28"/>
        </w:rPr>
        <w:t>,</w:t>
      </w:r>
      <w:r w:rsidRPr="002C6333">
        <w:rPr>
          <w:sz w:val="28"/>
          <w:szCs w:val="28"/>
          <w:lang w:val="uz-Cyrl-UZ"/>
        </w:rPr>
        <w:t xml:space="preserve"> мм</w:t>
      </w:r>
      <w:r w:rsidRPr="002C6333">
        <w:rPr>
          <w:sz w:val="28"/>
          <w:szCs w:val="28"/>
        </w:rPr>
        <w:t>), летними (X</w:t>
      </w:r>
      <w:r w:rsidRPr="002C6333">
        <w:rPr>
          <w:sz w:val="28"/>
          <w:szCs w:val="28"/>
          <w:vertAlign w:val="subscript"/>
          <w:lang w:val="uz-Cyrl-UZ"/>
        </w:rPr>
        <w:t>л</w:t>
      </w:r>
      <w:r w:rsidRPr="002C6333">
        <w:rPr>
          <w:sz w:val="28"/>
          <w:szCs w:val="28"/>
        </w:rPr>
        <w:t>,</w:t>
      </w:r>
      <w:r w:rsidRPr="002C6333">
        <w:rPr>
          <w:sz w:val="28"/>
          <w:szCs w:val="28"/>
          <w:lang w:val="uz-Cyrl-UZ"/>
        </w:rPr>
        <w:t xml:space="preserve"> мм</w:t>
      </w:r>
      <w:r w:rsidRPr="002C6333">
        <w:rPr>
          <w:sz w:val="28"/>
          <w:szCs w:val="28"/>
        </w:rPr>
        <w:t>) осадкам</w:t>
      </w:r>
      <w:r w:rsidR="00EF2E37" w:rsidRPr="002C6333">
        <w:rPr>
          <w:sz w:val="28"/>
          <w:szCs w:val="28"/>
        </w:rPr>
        <w:t>и</w:t>
      </w:r>
      <w:r w:rsidRPr="002C6333">
        <w:rPr>
          <w:sz w:val="28"/>
          <w:szCs w:val="28"/>
        </w:rPr>
        <w:t xml:space="preserve">, а также летней температурой воздуха (t, </w:t>
      </w:r>
      <w:proofErr w:type="spellStart"/>
      <w:r w:rsidRPr="002C6333">
        <w:rPr>
          <w:sz w:val="28"/>
          <w:szCs w:val="28"/>
          <w:vertAlign w:val="superscript"/>
        </w:rPr>
        <w:t>о</w:t>
      </w:r>
      <w:r w:rsidRPr="002C6333">
        <w:rPr>
          <w:sz w:val="28"/>
          <w:szCs w:val="28"/>
        </w:rPr>
        <w:t>C</w:t>
      </w:r>
      <w:proofErr w:type="spellEnd"/>
      <w:r w:rsidRPr="002C6333">
        <w:rPr>
          <w:sz w:val="28"/>
          <w:szCs w:val="28"/>
        </w:rPr>
        <w:t>), составлены их уравнения регрессии;</w:t>
      </w:r>
    </w:p>
    <w:p w14:paraId="04E3BE8F" w14:textId="6C778444" w:rsidR="00D27342" w:rsidRPr="002C6333" w:rsidRDefault="00D27342" w:rsidP="008B762F">
      <w:pPr>
        <w:tabs>
          <w:tab w:val="left" w:pos="915"/>
        </w:tabs>
        <w:ind w:firstLine="567"/>
        <w:jc w:val="both"/>
        <w:rPr>
          <w:sz w:val="28"/>
          <w:szCs w:val="28"/>
          <w:lang w:val="uz-Cyrl-UZ"/>
        </w:rPr>
      </w:pPr>
      <w:r w:rsidRPr="002C6333">
        <w:rPr>
          <w:sz w:val="28"/>
          <w:szCs w:val="28"/>
          <w:lang w:val="uz-Cyrl-UZ"/>
        </w:rPr>
        <w:t xml:space="preserve">на основе уравнений регрессии многофакторных связей </w:t>
      </w:r>
      <w:r w:rsidR="002D62D6" w:rsidRPr="002C6333">
        <w:rPr>
          <w:sz w:val="28"/>
          <w:szCs w:val="28"/>
          <w:lang w:val="uz-Cyrl-UZ"/>
        </w:rPr>
        <w:t>определены</w:t>
      </w:r>
      <w:r w:rsidRPr="002C6333">
        <w:rPr>
          <w:sz w:val="28"/>
          <w:szCs w:val="28"/>
          <w:lang w:val="uz-Cyrl-UZ"/>
        </w:rPr>
        <w:t xml:space="preserve"> </w:t>
      </w:r>
      <w:r w:rsidRPr="002C6333">
        <w:rPr>
          <w:sz w:val="28"/>
          <w:szCs w:val="28"/>
          <w:lang w:val="uz-Cyrl-UZ"/>
        </w:rPr>
        <w:lastRenderedPageBreak/>
        <w:t>количественн</w:t>
      </w:r>
      <w:r w:rsidR="002D62D6" w:rsidRPr="002C6333">
        <w:rPr>
          <w:sz w:val="28"/>
          <w:szCs w:val="28"/>
          <w:lang w:val="uz-Cyrl-UZ"/>
        </w:rPr>
        <w:t>ые</w:t>
      </w:r>
      <w:r w:rsidRPr="002C6333">
        <w:rPr>
          <w:sz w:val="28"/>
          <w:szCs w:val="28"/>
          <w:lang w:val="uz-Cyrl-UZ"/>
        </w:rPr>
        <w:t xml:space="preserve"> </w:t>
      </w:r>
      <w:r w:rsidR="002D62D6" w:rsidRPr="002C6333">
        <w:rPr>
          <w:sz w:val="28"/>
          <w:szCs w:val="28"/>
          <w:lang w:val="uz-Cyrl-UZ"/>
        </w:rPr>
        <w:t xml:space="preserve">значения </w:t>
      </w:r>
      <w:r w:rsidRPr="002C6333">
        <w:rPr>
          <w:sz w:val="28"/>
          <w:szCs w:val="28"/>
          <w:lang w:val="uz-Cyrl-UZ"/>
        </w:rPr>
        <w:t>годового стока рек в зависимости от климатических факторов;</w:t>
      </w:r>
    </w:p>
    <w:p w14:paraId="3012257A" w14:textId="584AC6AD" w:rsidR="00D27342" w:rsidRPr="002C6333" w:rsidRDefault="00096F3D" w:rsidP="008B762F">
      <w:pPr>
        <w:tabs>
          <w:tab w:val="left" w:pos="915"/>
        </w:tabs>
        <w:ind w:firstLine="567"/>
        <w:jc w:val="both"/>
        <w:rPr>
          <w:sz w:val="28"/>
          <w:szCs w:val="28"/>
          <w:lang w:val="uz-Cyrl-UZ"/>
        </w:rPr>
      </w:pPr>
      <w:r w:rsidRPr="002C6333">
        <w:rPr>
          <w:sz w:val="28"/>
          <w:szCs w:val="28"/>
          <w:lang w:val="uz-Cyrl-UZ"/>
        </w:rPr>
        <w:t>усовершенствована методика долгосрочного</w:t>
      </w:r>
      <w:r w:rsidR="00D27342" w:rsidRPr="002C6333">
        <w:rPr>
          <w:sz w:val="28"/>
          <w:szCs w:val="28"/>
          <w:lang w:val="uz-Cyrl-UZ"/>
        </w:rPr>
        <w:t xml:space="preserve"> прогноз</w:t>
      </w:r>
      <w:r w:rsidRPr="002C6333">
        <w:rPr>
          <w:sz w:val="28"/>
          <w:szCs w:val="28"/>
          <w:lang w:val="uz-Cyrl-UZ"/>
        </w:rPr>
        <w:t>ирования</w:t>
      </w:r>
      <w:r w:rsidR="00D27342" w:rsidRPr="002C6333">
        <w:rPr>
          <w:sz w:val="28"/>
          <w:szCs w:val="28"/>
          <w:lang w:val="uz-Cyrl-UZ"/>
        </w:rPr>
        <w:t xml:space="preserve"> стока рек на вегетационный период и на</w:t>
      </w:r>
      <w:r w:rsidR="002D62D6" w:rsidRPr="002C6333">
        <w:rPr>
          <w:sz w:val="28"/>
          <w:szCs w:val="28"/>
          <w:lang w:val="uz-Cyrl-UZ"/>
        </w:rPr>
        <w:t xml:space="preserve"> его</w:t>
      </w:r>
      <w:r w:rsidR="00D27342" w:rsidRPr="002C6333">
        <w:rPr>
          <w:sz w:val="28"/>
          <w:szCs w:val="28"/>
          <w:lang w:val="uz-Cyrl-UZ"/>
        </w:rPr>
        <w:t xml:space="preserve"> отдельные месяцы</w:t>
      </w:r>
      <w:r w:rsidRPr="002C6333">
        <w:rPr>
          <w:sz w:val="28"/>
          <w:szCs w:val="28"/>
          <w:lang w:val="uz-Cyrl-UZ"/>
        </w:rPr>
        <w:t xml:space="preserve"> </w:t>
      </w:r>
      <w:r w:rsidR="00D9058F" w:rsidRPr="002C6333">
        <w:rPr>
          <w:sz w:val="28"/>
          <w:szCs w:val="28"/>
          <w:lang w:val="uz-Cyrl-UZ"/>
        </w:rPr>
        <w:t>с</w:t>
      </w:r>
      <w:r w:rsidR="00D27342" w:rsidRPr="002C6333">
        <w:rPr>
          <w:sz w:val="28"/>
          <w:szCs w:val="28"/>
          <w:lang w:val="uz-Cyrl-UZ"/>
        </w:rPr>
        <w:t xml:space="preserve"> </w:t>
      </w:r>
      <w:r w:rsidR="00D9058F" w:rsidRPr="002C6333">
        <w:rPr>
          <w:sz w:val="28"/>
          <w:szCs w:val="28"/>
          <w:lang w:val="uz-Cyrl-UZ"/>
        </w:rPr>
        <w:t xml:space="preserve">учетом </w:t>
      </w:r>
      <w:r w:rsidR="00D27342" w:rsidRPr="002C6333">
        <w:rPr>
          <w:sz w:val="28"/>
          <w:szCs w:val="28"/>
          <w:lang w:val="uz-Cyrl-UZ"/>
        </w:rPr>
        <w:t xml:space="preserve">климатических </w:t>
      </w:r>
      <w:r w:rsidRPr="002C6333">
        <w:rPr>
          <w:sz w:val="28"/>
          <w:szCs w:val="28"/>
          <w:lang w:val="uz-Cyrl-UZ"/>
        </w:rPr>
        <w:t>факторов</w:t>
      </w:r>
      <w:r w:rsidR="00D27342" w:rsidRPr="002C6333">
        <w:rPr>
          <w:sz w:val="28"/>
          <w:szCs w:val="28"/>
          <w:lang w:val="uz-Cyrl-UZ"/>
        </w:rPr>
        <w:t>;</w:t>
      </w:r>
    </w:p>
    <w:p w14:paraId="433495A2" w14:textId="7F8EF1D4" w:rsidR="00D27342" w:rsidRPr="002C6333" w:rsidRDefault="00DE15D6" w:rsidP="008B762F">
      <w:pPr>
        <w:tabs>
          <w:tab w:val="left" w:pos="915"/>
        </w:tabs>
        <w:ind w:firstLine="567"/>
        <w:jc w:val="both"/>
        <w:rPr>
          <w:sz w:val="28"/>
          <w:szCs w:val="28"/>
          <w:lang w:val="uz-Cyrl-UZ"/>
        </w:rPr>
      </w:pPr>
      <w:r w:rsidRPr="002C6333">
        <w:rPr>
          <w:sz w:val="28"/>
          <w:szCs w:val="28"/>
          <w:lang w:val="uz-Cyrl-UZ"/>
        </w:rPr>
        <w:t xml:space="preserve">разработана методика </w:t>
      </w:r>
      <w:r w:rsidR="00D27342" w:rsidRPr="002C6333">
        <w:rPr>
          <w:sz w:val="28"/>
          <w:szCs w:val="28"/>
          <w:lang w:val="uz-Cyrl-UZ"/>
        </w:rPr>
        <w:t>оцен</w:t>
      </w:r>
      <w:r w:rsidRPr="002C6333">
        <w:rPr>
          <w:sz w:val="28"/>
          <w:szCs w:val="28"/>
          <w:lang w:val="uz-Cyrl-UZ"/>
        </w:rPr>
        <w:t>ки</w:t>
      </w:r>
      <w:r w:rsidR="00D27342" w:rsidRPr="002C6333">
        <w:rPr>
          <w:sz w:val="28"/>
          <w:szCs w:val="28"/>
          <w:lang w:val="uz-Cyrl-UZ"/>
        </w:rPr>
        <w:t xml:space="preserve"> основны</w:t>
      </w:r>
      <w:r w:rsidRPr="002C6333">
        <w:rPr>
          <w:sz w:val="28"/>
          <w:szCs w:val="28"/>
          <w:lang w:val="uz-Cyrl-UZ"/>
        </w:rPr>
        <w:t>х</w:t>
      </w:r>
      <w:r w:rsidR="00D27342" w:rsidRPr="002C6333">
        <w:rPr>
          <w:sz w:val="28"/>
          <w:szCs w:val="28"/>
          <w:lang w:val="uz-Cyrl-UZ"/>
        </w:rPr>
        <w:t xml:space="preserve"> гидрологически</w:t>
      </w:r>
      <w:r w:rsidRPr="002C6333">
        <w:rPr>
          <w:sz w:val="28"/>
          <w:szCs w:val="28"/>
          <w:lang w:val="uz-Cyrl-UZ"/>
        </w:rPr>
        <w:t>х</w:t>
      </w:r>
      <w:r w:rsidR="00D27342" w:rsidRPr="002C6333">
        <w:rPr>
          <w:sz w:val="28"/>
          <w:szCs w:val="28"/>
          <w:lang w:val="uz-Cyrl-UZ"/>
        </w:rPr>
        <w:t xml:space="preserve"> показател</w:t>
      </w:r>
      <w:r w:rsidRPr="002C6333">
        <w:rPr>
          <w:sz w:val="28"/>
          <w:szCs w:val="28"/>
          <w:lang w:val="uz-Cyrl-UZ"/>
        </w:rPr>
        <w:t>ей</w:t>
      </w:r>
      <w:r w:rsidR="00D27342" w:rsidRPr="002C6333">
        <w:rPr>
          <w:sz w:val="28"/>
          <w:szCs w:val="28"/>
          <w:lang w:val="uz-Cyrl-UZ"/>
        </w:rPr>
        <w:t xml:space="preserve"> стока рек (Q, м</w:t>
      </w:r>
      <w:r w:rsidR="00D27342" w:rsidRPr="002C6333">
        <w:rPr>
          <w:sz w:val="28"/>
          <w:szCs w:val="28"/>
          <w:vertAlign w:val="superscript"/>
          <w:lang w:val="uz-Cyrl-UZ"/>
        </w:rPr>
        <w:t>3</w:t>
      </w:r>
      <w:r w:rsidR="00D27342" w:rsidRPr="002C6333">
        <w:rPr>
          <w:sz w:val="28"/>
          <w:szCs w:val="28"/>
          <w:lang w:val="uz-Cyrl-UZ"/>
        </w:rPr>
        <w:t>/с; W, км</w:t>
      </w:r>
      <w:r w:rsidR="00D27342" w:rsidRPr="002C6333">
        <w:rPr>
          <w:sz w:val="28"/>
          <w:szCs w:val="28"/>
          <w:vertAlign w:val="superscript"/>
          <w:lang w:val="uz-Cyrl-UZ"/>
        </w:rPr>
        <w:t>3</w:t>
      </w:r>
      <w:r w:rsidR="00D27342" w:rsidRPr="002C6333">
        <w:rPr>
          <w:sz w:val="28"/>
          <w:szCs w:val="28"/>
          <w:lang w:val="uz-Cyrl-UZ"/>
        </w:rPr>
        <w:t>; M, л/с·км</w:t>
      </w:r>
      <w:r w:rsidR="00D27342" w:rsidRPr="002C6333">
        <w:rPr>
          <w:sz w:val="28"/>
          <w:szCs w:val="28"/>
          <w:vertAlign w:val="superscript"/>
          <w:lang w:val="uz-Cyrl-UZ"/>
        </w:rPr>
        <w:t>2</w:t>
      </w:r>
      <w:r w:rsidR="00D27342" w:rsidRPr="002C6333">
        <w:rPr>
          <w:sz w:val="28"/>
          <w:szCs w:val="28"/>
          <w:lang w:val="uz-Cyrl-UZ"/>
        </w:rPr>
        <w:t>; h, мм) на ближайщую перспективу на основе сценариев глобального изменения климата, адаптированных к условиям Узбекистана.</w:t>
      </w:r>
    </w:p>
    <w:p w14:paraId="535D394C" w14:textId="77777777" w:rsidR="00D27342" w:rsidRPr="002C6333" w:rsidRDefault="00D27342" w:rsidP="008B762F">
      <w:pPr>
        <w:tabs>
          <w:tab w:val="left" w:pos="915"/>
        </w:tabs>
        <w:ind w:firstLine="567"/>
        <w:jc w:val="both"/>
        <w:rPr>
          <w:b/>
          <w:sz w:val="28"/>
          <w:szCs w:val="28"/>
          <w:lang w:val="uz-Cyrl-UZ"/>
        </w:rPr>
      </w:pPr>
      <w:r w:rsidRPr="002C6333">
        <w:rPr>
          <w:b/>
          <w:sz w:val="28"/>
          <w:szCs w:val="28"/>
          <w:lang w:val="uz-Cyrl-UZ"/>
        </w:rPr>
        <w:t>Практические результаты исследования заключаются в следующем:</w:t>
      </w:r>
    </w:p>
    <w:p w14:paraId="3A6C0375" w14:textId="011F98DC" w:rsidR="00D27342" w:rsidRPr="002C6333" w:rsidRDefault="00480F47" w:rsidP="008B762F">
      <w:pPr>
        <w:tabs>
          <w:tab w:val="left" w:pos="915"/>
        </w:tabs>
        <w:ind w:firstLine="567"/>
        <w:jc w:val="both"/>
        <w:rPr>
          <w:sz w:val="28"/>
          <w:szCs w:val="28"/>
        </w:rPr>
      </w:pPr>
      <w:r w:rsidRPr="002C6333">
        <w:rPr>
          <w:sz w:val="28"/>
          <w:szCs w:val="28"/>
        </w:rPr>
        <w:t>у</w:t>
      </w:r>
      <w:r w:rsidR="00D9058F" w:rsidRPr="002C6333">
        <w:rPr>
          <w:sz w:val="28"/>
          <w:szCs w:val="28"/>
        </w:rPr>
        <w:t xml:space="preserve">совершенствована методика </w:t>
      </w:r>
      <w:r w:rsidR="00EF2E37" w:rsidRPr="002C6333">
        <w:rPr>
          <w:sz w:val="28"/>
          <w:szCs w:val="28"/>
        </w:rPr>
        <w:t>оцен</w:t>
      </w:r>
      <w:r w:rsidR="00D9058F" w:rsidRPr="002C6333">
        <w:rPr>
          <w:sz w:val="28"/>
          <w:szCs w:val="28"/>
        </w:rPr>
        <w:t>ки количественных</w:t>
      </w:r>
      <w:r w:rsidR="00D27342" w:rsidRPr="002C6333">
        <w:rPr>
          <w:sz w:val="28"/>
          <w:szCs w:val="28"/>
        </w:rPr>
        <w:t xml:space="preserve"> </w:t>
      </w:r>
      <w:r w:rsidR="00D9058F" w:rsidRPr="002C6333">
        <w:rPr>
          <w:sz w:val="28"/>
          <w:szCs w:val="28"/>
        </w:rPr>
        <w:t>изменений</w:t>
      </w:r>
      <w:r w:rsidR="00D27342" w:rsidRPr="002C6333">
        <w:rPr>
          <w:sz w:val="28"/>
          <w:szCs w:val="28"/>
        </w:rPr>
        <w:t xml:space="preserve"> среднегодовой </w:t>
      </w:r>
      <w:r w:rsidR="00EF2E37" w:rsidRPr="002C6333">
        <w:rPr>
          <w:sz w:val="28"/>
          <w:szCs w:val="28"/>
        </w:rPr>
        <w:t>и периода вегетации температур</w:t>
      </w:r>
      <w:r w:rsidR="00096F3D" w:rsidRPr="002C6333">
        <w:rPr>
          <w:sz w:val="28"/>
          <w:szCs w:val="28"/>
        </w:rPr>
        <w:t xml:space="preserve"> воздуха, а также</w:t>
      </w:r>
      <w:r w:rsidR="00D27342" w:rsidRPr="002C6333">
        <w:rPr>
          <w:sz w:val="28"/>
          <w:szCs w:val="28"/>
        </w:rPr>
        <w:t xml:space="preserve"> годовых </w:t>
      </w:r>
      <w:r w:rsidR="00096F3D" w:rsidRPr="002C6333">
        <w:rPr>
          <w:sz w:val="28"/>
          <w:szCs w:val="28"/>
        </w:rPr>
        <w:t xml:space="preserve">и сезонных (зимних, летних) </w:t>
      </w:r>
      <w:r w:rsidR="00D27342" w:rsidRPr="002C6333">
        <w:rPr>
          <w:sz w:val="28"/>
          <w:szCs w:val="28"/>
        </w:rPr>
        <w:t xml:space="preserve">сумм атмосферных осадков в бассейнах </w:t>
      </w:r>
      <w:r w:rsidR="00277BAC" w:rsidRPr="002C6333">
        <w:rPr>
          <w:sz w:val="28"/>
          <w:szCs w:val="28"/>
        </w:rPr>
        <w:t xml:space="preserve">горных </w:t>
      </w:r>
      <w:r w:rsidR="00D27342" w:rsidRPr="002C6333">
        <w:rPr>
          <w:sz w:val="28"/>
          <w:szCs w:val="28"/>
        </w:rPr>
        <w:t>рек</w:t>
      </w:r>
      <w:r w:rsidR="00277BAC" w:rsidRPr="002C6333">
        <w:rPr>
          <w:sz w:val="28"/>
          <w:szCs w:val="28"/>
        </w:rPr>
        <w:t xml:space="preserve"> в условиях изменения</w:t>
      </w:r>
      <w:r w:rsidR="00D27342" w:rsidRPr="002C6333">
        <w:rPr>
          <w:sz w:val="28"/>
          <w:szCs w:val="28"/>
        </w:rPr>
        <w:t xml:space="preserve"> климата;</w:t>
      </w:r>
    </w:p>
    <w:p w14:paraId="5CCD7A17" w14:textId="64F30EB3" w:rsidR="00D27342" w:rsidRPr="002C6333" w:rsidRDefault="00277BAC" w:rsidP="008B762F">
      <w:pPr>
        <w:tabs>
          <w:tab w:val="left" w:pos="915"/>
        </w:tabs>
        <w:ind w:firstLine="567"/>
        <w:jc w:val="both"/>
        <w:rPr>
          <w:sz w:val="28"/>
          <w:szCs w:val="28"/>
          <w:lang w:val="uz-Cyrl-UZ"/>
        </w:rPr>
      </w:pPr>
      <w:r w:rsidRPr="002C6333">
        <w:rPr>
          <w:sz w:val="28"/>
          <w:szCs w:val="28"/>
          <w:lang w:val="uz-Cyrl-UZ"/>
        </w:rPr>
        <w:t>выялена</w:t>
      </w:r>
      <w:r w:rsidR="00D27342" w:rsidRPr="002C6333">
        <w:rPr>
          <w:sz w:val="28"/>
          <w:szCs w:val="28"/>
          <w:lang w:val="uz-Cyrl-UZ"/>
        </w:rPr>
        <w:t xml:space="preserve"> зависимость стока рек от климатиче</w:t>
      </w:r>
      <w:r w:rsidR="00096F3D" w:rsidRPr="002C6333">
        <w:rPr>
          <w:sz w:val="28"/>
          <w:szCs w:val="28"/>
          <w:lang w:val="uz-Cyrl-UZ"/>
        </w:rPr>
        <w:t>с</w:t>
      </w:r>
      <w:r w:rsidR="00F66924" w:rsidRPr="002C6333">
        <w:rPr>
          <w:sz w:val="28"/>
          <w:szCs w:val="28"/>
          <w:lang w:val="uz-Cyrl-UZ"/>
        </w:rPr>
        <w:t>ки</w:t>
      </w:r>
      <w:r w:rsidR="00EF2E37" w:rsidRPr="002C6333">
        <w:rPr>
          <w:sz w:val="28"/>
          <w:szCs w:val="28"/>
          <w:lang w:val="uz-Cyrl-UZ"/>
        </w:rPr>
        <w:t xml:space="preserve">х факторов, разработаны </w:t>
      </w:r>
      <w:r w:rsidR="00D27342" w:rsidRPr="002C6333">
        <w:rPr>
          <w:sz w:val="28"/>
          <w:szCs w:val="28"/>
          <w:lang w:val="uz-Cyrl-UZ"/>
        </w:rPr>
        <w:t xml:space="preserve">уравнения </w:t>
      </w:r>
      <w:r w:rsidR="00EF2E37" w:rsidRPr="002C6333">
        <w:rPr>
          <w:sz w:val="28"/>
          <w:szCs w:val="28"/>
          <w:lang w:val="uz-Cyrl-UZ"/>
        </w:rPr>
        <w:t>но</w:t>
      </w:r>
      <w:r w:rsidR="00066ADD" w:rsidRPr="002C6333">
        <w:rPr>
          <w:sz w:val="28"/>
          <w:szCs w:val="28"/>
          <w:lang w:val="uz-Cyrl-UZ"/>
        </w:rPr>
        <w:t>р</w:t>
      </w:r>
      <w:r w:rsidR="00EF2E37" w:rsidRPr="002C6333">
        <w:rPr>
          <w:sz w:val="28"/>
          <w:szCs w:val="28"/>
          <w:lang w:val="uz-Cyrl-UZ"/>
        </w:rPr>
        <w:t>мализованных</w:t>
      </w:r>
      <w:r w:rsidR="00096F3D" w:rsidRPr="002C6333">
        <w:rPr>
          <w:sz w:val="28"/>
          <w:szCs w:val="28"/>
          <w:lang w:val="uz-Cyrl-UZ"/>
        </w:rPr>
        <w:t xml:space="preserve"> </w:t>
      </w:r>
      <w:r w:rsidR="00EF2E37" w:rsidRPr="002C6333">
        <w:rPr>
          <w:sz w:val="28"/>
          <w:szCs w:val="28"/>
          <w:lang w:val="uz-Cyrl-UZ"/>
        </w:rPr>
        <w:t>регрессий</w:t>
      </w:r>
      <w:r w:rsidR="00096F3D" w:rsidRPr="002C6333">
        <w:rPr>
          <w:sz w:val="28"/>
          <w:szCs w:val="28"/>
          <w:lang w:val="uz-Cyrl-UZ"/>
        </w:rPr>
        <w:t>, характеризующие</w:t>
      </w:r>
      <w:r w:rsidR="008D5660" w:rsidRPr="002C6333">
        <w:rPr>
          <w:sz w:val="28"/>
          <w:szCs w:val="28"/>
          <w:lang w:val="uz-Cyrl-UZ"/>
        </w:rPr>
        <w:t xml:space="preserve"> эти связи</w:t>
      </w:r>
      <w:r w:rsidR="00D27342" w:rsidRPr="002C6333">
        <w:rPr>
          <w:sz w:val="28"/>
          <w:szCs w:val="28"/>
          <w:lang w:val="uz-Cyrl-UZ"/>
        </w:rPr>
        <w:t>;</w:t>
      </w:r>
    </w:p>
    <w:p w14:paraId="7526EDDF" w14:textId="7D28C8B9" w:rsidR="00D27342" w:rsidRPr="002C6333" w:rsidRDefault="00D27342" w:rsidP="008B762F">
      <w:pPr>
        <w:tabs>
          <w:tab w:val="left" w:pos="915"/>
        </w:tabs>
        <w:ind w:firstLine="567"/>
        <w:jc w:val="both"/>
        <w:rPr>
          <w:sz w:val="28"/>
          <w:szCs w:val="28"/>
          <w:lang w:val="uz-Cyrl-UZ"/>
        </w:rPr>
      </w:pPr>
      <w:r w:rsidRPr="002C6333">
        <w:rPr>
          <w:sz w:val="28"/>
          <w:szCs w:val="28"/>
          <w:lang w:val="uz-Cyrl-UZ"/>
        </w:rPr>
        <w:t>усовершенствованы методы оценки годового стока горных рек на ближайшую и отдаленную перспективу на основе различных климатических сценариев;</w:t>
      </w:r>
    </w:p>
    <w:p w14:paraId="71807C58" w14:textId="6D2FEAB8" w:rsidR="00D27342" w:rsidRPr="002C6333" w:rsidRDefault="00D27342" w:rsidP="008B762F">
      <w:pPr>
        <w:tabs>
          <w:tab w:val="left" w:pos="915"/>
        </w:tabs>
        <w:ind w:firstLine="567"/>
        <w:jc w:val="both"/>
        <w:rPr>
          <w:sz w:val="28"/>
          <w:szCs w:val="28"/>
          <w:lang w:val="uz-Cyrl-UZ"/>
        </w:rPr>
      </w:pPr>
      <w:r w:rsidRPr="002C6333">
        <w:rPr>
          <w:sz w:val="28"/>
          <w:szCs w:val="28"/>
          <w:lang w:val="uz-Cyrl-UZ"/>
        </w:rPr>
        <w:t xml:space="preserve">оценены ожидаемые в </w:t>
      </w:r>
      <w:r w:rsidR="00F66924" w:rsidRPr="002C6333">
        <w:rPr>
          <w:sz w:val="28"/>
          <w:szCs w:val="28"/>
          <w:lang w:val="uz-Cyrl-UZ"/>
        </w:rPr>
        <w:t xml:space="preserve">ближайщем </w:t>
      </w:r>
      <w:r w:rsidRPr="002C6333">
        <w:rPr>
          <w:sz w:val="28"/>
          <w:szCs w:val="28"/>
          <w:lang w:val="uz-Cyrl-UZ"/>
        </w:rPr>
        <w:t>будущем</w:t>
      </w:r>
      <w:r w:rsidR="00F66924" w:rsidRPr="002C6333">
        <w:rPr>
          <w:sz w:val="28"/>
          <w:szCs w:val="28"/>
          <w:lang w:val="uz-Cyrl-UZ"/>
        </w:rPr>
        <w:t xml:space="preserve"> (30 лет)</w:t>
      </w:r>
      <w:r w:rsidRPr="002C6333">
        <w:rPr>
          <w:sz w:val="28"/>
          <w:szCs w:val="28"/>
          <w:lang w:val="uz-Cyrl-UZ"/>
        </w:rPr>
        <w:t xml:space="preserve"> количественные значения стока рек </w:t>
      </w:r>
      <w:r w:rsidR="00277BAC" w:rsidRPr="002C6333">
        <w:rPr>
          <w:sz w:val="28"/>
          <w:szCs w:val="28"/>
          <w:lang w:val="uz-Cyrl-UZ"/>
        </w:rPr>
        <w:t>в условиях</w:t>
      </w:r>
      <w:r w:rsidRPr="002C6333">
        <w:rPr>
          <w:sz w:val="28"/>
          <w:szCs w:val="28"/>
          <w:lang w:val="uz-Cyrl-UZ"/>
        </w:rPr>
        <w:t xml:space="preserve"> потепления климата;</w:t>
      </w:r>
    </w:p>
    <w:p w14:paraId="692F313B" w14:textId="6E7871FB" w:rsidR="00D27342" w:rsidRPr="002C6333" w:rsidRDefault="00D27342" w:rsidP="008B762F">
      <w:pPr>
        <w:tabs>
          <w:tab w:val="left" w:pos="915"/>
        </w:tabs>
        <w:ind w:firstLine="567"/>
        <w:jc w:val="both"/>
        <w:rPr>
          <w:sz w:val="28"/>
          <w:szCs w:val="28"/>
          <w:lang w:val="uz-Cyrl-UZ"/>
        </w:rPr>
      </w:pPr>
      <w:r w:rsidRPr="002C6333">
        <w:rPr>
          <w:sz w:val="28"/>
          <w:szCs w:val="28"/>
          <w:lang w:val="uz-Cyrl-UZ"/>
        </w:rPr>
        <w:t>выявлены дополнительные возможности организации эффективного использования водных ресурсов рек</w:t>
      </w:r>
      <w:r w:rsidR="00F66924" w:rsidRPr="002C6333">
        <w:rPr>
          <w:sz w:val="28"/>
          <w:szCs w:val="28"/>
          <w:lang w:val="uz-Cyrl-UZ"/>
        </w:rPr>
        <w:t xml:space="preserve"> в перспективе</w:t>
      </w:r>
      <w:r w:rsidRPr="002C6333">
        <w:rPr>
          <w:sz w:val="28"/>
          <w:szCs w:val="28"/>
          <w:lang w:val="uz-Cyrl-UZ"/>
        </w:rPr>
        <w:t xml:space="preserve"> в </w:t>
      </w:r>
      <w:r w:rsidR="00066ADD" w:rsidRPr="002C6333">
        <w:rPr>
          <w:sz w:val="28"/>
          <w:szCs w:val="28"/>
          <w:lang w:val="uz-Cyrl-UZ"/>
        </w:rPr>
        <w:t>сферах</w:t>
      </w:r>
      <w:r w:rsidRPr="002C6333">
        <w:rPr>
          <w:sz w:val="28"/>
          <w:szCs w:val="28"/>
          <w:lang w:val="uz-Cyrl-UZ"/>
        </w:rPr>
        <w:t xml:space="preserve"> питьевого, </w:t>
      </w:r>
      <w:r w:rsidR="00F66924" w:rsidRPr="002C6333">
        <w:rPr>
          <w:sz w:val="28"/>
          <w:szCs w:val="28"/>
          <w:lang w:val="uz-Cyrl-UZ"/>
        </w:rPr>
        <w:t xml:space="preserve">коммунально-бытового, </w:t>
      </w:r>
      <w:r w:rsidRPr="002C6333">
        <w:rPr>
          <w:sz w:val="28"/>
          <w:szCs w:val="28"/>
          <w:lang w:val="uz-Cyrl-UZ"/>
        </w:rPr>
        <w:t>сельскохозяйственного</w:t>
      </w:r>
      <w:r w:rsidR="00F66924" w:rsidRPr="002C6333">
        <w:rPr>
          <w:sz w:val="28"/>
          <w:szCs w:val="28"/>
          <w:lang w:val="uz-Cyrl-UZ"/>
        </w:rPr>
        <w:t xml:space="preserve"> водоснабжения</w:t>
      </w:r>
      <w:r w:rsidRPr="002C6333">
        <w:rPr>
          <w:sz w:val="28"/>
          <w:szCs w:val="28"/>
          <w:lang w:val="uz-Cyrl-UZ"/>
        </w:rPr>
        <w:t>, гидро</w:t>
      </w:r>
      <w:r w:rsidR="00EF2E37" w:rsidRPr="002C6333">
        <w:rPr>
          <w:sz w:val="28"/>
          <w:szCs w:val="28"/>
          <w:lang w:val="uz-Cyrl-UZ"/>
        </w:rPr>
        <w:t>-</w:t>
      </w:r>
      <w:r w:rsidRPr="002C6333">
        <w:rPr>
          <w:sz w:val="28"/>
          <w:szCs w:val="28"/>
          <w:lang w:val="uz-Cyrl-UZ"/>
        </w:rPr>
        <w:t xml:space="preserve">энергетики и других </w:t>
      </w:r>
      <w:r w:rsidR="00066ADD" w:rsidRPr="002C6333">
        <w:rPr>
          <w:sz w:val="28"/>
          <w:szCs w:val="28"/>
          <w:lang w:val="uz-Cyrl-UZ"/>
        </w:rPr>
        <w:t>отраслях</w:t>
      </w:r>
      <w:r w:rsidRPr="002C6333">
        <w:rPr>
          <w:sz w:val="28"/>
          <w:szCs w:val="28"/>
          <w:lang w:val="uz-Cyrl-UZ"/>
        </w:rPr>
        <w:t>.</w:t>
      </w:r>
    </w:p>
    <w:p w14:paraId="5280889D" w14:textId="7972F855" w:rsidR="00D27342" w:rsidRPr="002C6333" w:rsidRDefault="00D27342" w:rsidP="008B762F">
      <w:pPr>
        <w:autoSpaceDE/>
        <w:autoSpaceDN/>
        <w:ind w:firstLine="567"/>
        <w:jc w:val="both"/>
        <w:rPr>
          <w:sz w:val="28"/>
          <w:szCs w:val="28"/>
        </w:rPr>
      </w:pPr>
      <w:r w:rsidRPr="002C6333">
        <w:rPr>
          <w:b/>
          <w:bCs/>
          <w:sz w:val="28"/>
          <w:szCs w:val="28"/>
        </w:rPr>
        <w:t xml:space="preserve">Достоверность результатов исследования. </w:t>
      </w:r>
      <w:r w:rsidRPr="002C6333">
        <w:rPr>
          <w:bCs/>
          <w:sz w:val="28"/>
          <w:szCs w:val="28"/>
        </w:rPr>
        <w:t>Достоверность результатов и выводов диссертационного исследования обосновы</w:t>
      </w:r>
      <w:r w:rsidR="00277BAC" w:rsidRPr="002C6333">
        <w:rPr>
          <w:bCs/>
          <w:sz w:val="28"/>
          <w:szCs w:val="28"/>
        </w:rPr>
        <w:t>вается</w:t>
      </w:r>
      <w:r w:rsidRPr="002C6333">
        <w:rPr>
          <w:bCs/>
          <w:sz w:val="28"/>
          <w:szCs w:val="28"/>
        </w:rPr>
        <w:t xml:space="preserve"> тем, что в</w:t>
      </w:r>
      <w:r w:rsidRPr="002C6333">
        <w:rPr>
          <w:sz w:val="28"/>
          <w:szCs w:val="28"/>
        </w:rPr>
        <w:t xml:space="preserve"> работе в качестве источников информации были использованы данные измерений и наблюдений, проводимых на основании стандартных требований </w:t>
      </w:r>
      <w:r w:rsidR="008D5660" w:rsidRPr="002C6333">
        <w:rPr>
          <w:sz w:val="28"/>
          <w:szCs w:val="28"/>
        </w:rPr>
        <w:t>на</w:t>
      </w:r>
      <w:r w:rsidRPr="002C6333">
        <w:rPr>
          <w:sz w:val="28"/>
          <w:szCs w:val="28"/>
        </w:rPr>
        <w:t xml:space="preserve"> сети Агентства гидрометеорологической службы (</w:t>
      </w:r>
      <w:proofErr w:type="spellStart"/>
      <w:r w:rsidRPr="002C6333">
        <w:rPr>
          <w:sz w:val="28"/>
          <w:szCs w:val="28"/>
        </w:rPr>
        <w:t>Узгидромет</w:t>
      </w:r>
      <w:proofErr w:type="spellEnd"/>
      <w:r w:rsidRPr="002C6333">
        <w:rPr>
          <w:sz w:val="28"/>
          <w:szCs w:val="28"/>
        </w:rPr>
        <w:t xml:space="preserve">) Министерства экологии, охраны окружающей среды и изменения климата Республики Узбекистан. Достоверность результатов также определяется применением при обработке и обобщении </w:t>
      </w:r>
      <w:r w:rsidR="00277BAC" w:rsidRPr="002C6333">
        <w:rPr>
          <w:sz w:val="28"/>
          <w:szCs w:val="28"/>
        </w:rPr>
        <w:t xml:space="preserve">исходных материалов </w:t>
      </w:r>
      <w:r w:rsidRPr="002C6333">
        <w:rPr>
          <w:sz w:val="28"/>
          <w:szCs w:val="28"/>
        </w:rPr>
        <w:t>общепринятых методов,</w:t>
      </w:r>
      <w:r w:rsidR="0066768B" w:rsidRPr="002C6333">
        <w:rPr>
          <w:sz w:val="28"/>
          <w:szCs w:val="28"/>
        </w:rPr>
        <w:t xml:space="preserve"> а также согласованностью</w:t>
      </w:r>
      <w:r w:rsidRPr="002C6333">
        <w:rPr>
          <w:sz w:val="28"/>
          <w:szCs w:val="28"/>
        </w:rPr>
        <w:t xml:space="preserve"> результатов исследования с </w:t>
      </w:r>
      <w:r w:rsidR="00D67DF0" w:rsidRPr="002C6333">
        <w:rPr>
          <w:sz w:val="28"/>
          <w:szCs w:val="28"/>
        </w:rPr>
        <w:t>данными</w:t>
      </w:r>
      <w:r w:rsidRPr="002C6333">
        <w:rPr>
          <w:sz w:val="28"/>
          <w:szCs w:val="28"/>
        </w:rPr>
        <w:t xml:space="preserve"> други</w:t>
      </w:r>
      <w:r w:rsidR="00D67DF0" w:rsidRPr="002C6333">
        <w:rPr>
          <w:sz w:val="28"/>
          <w:szCs w:val="28"/>
        </w:rPr>
        <w:t>х</w:t>
      </w:r>
      <w:r w:rsidRPr="002C6333">
        <w:rPr>
          <w:sz w:val="28"/>
          <w:szCs w:val="28"/>
        </w:rPr>
        <w:t xml:space="preserve"> автор</w:t>
      </w:r>
      <w:r w:rsidR="00D67DF0" w:rsidRPr="002C6333">
        <w:rPr>
          <w:sz w:val="28"/>
          <w:szCs w:val="28"/>
        </w:rPr>
        <w:t xml:space="preserve">ов в данной области науки </w:t>
      </w:r>
      <w:r w:rsidR="00916B0D" w:rsidRPr="002C6333">
        <w:rPr>
          <w:sz w:val="28"/>
          <w:szCs w:val="28"/>
        </w:rPr>
        <w:t>и внедрением</w:t>
      </w:r>
      <w:r w:rsidRPr="002C6333">
        <w:rPr>
          <w:sz w:val="28"/>
          <w:szCs w:val="28"/>
        </w:rPr>
        <w:t xml:space="preserve"> </w:t>
      </w:r>
      <w:r w:rsidR="00D67DF0" w:rsidRPr="002C6333">
        <w:rPr>
          <w:sz w:val="28"/>
          <w:szCs w:val="28"/>
        </w:rPr>
        <w:t xml:space="preserve">научных </w:t>
      </w:r>
      <w:r w:rsidRPr="002C6333">
        <w:rPr>
          <w:sz w:val="28"/>
          <w:szCs w:val="28"/>
        </w:rPr>
        <w:t xml:space="preserve">выводов и результатов </w:t>
      </w:r>
      <w:r w:rsidR="00D67DF0" w:rsidRPr="002C6333">
        <w:rPr>
          <w:sz w:val="28"/>
          <w:szCs w:val="28"/>
        </w:rPr>
        <w:t xml:space="preserve">работы </w:t>
      </w:r>
      <w:r w:rsidRPr="002C6333">
        <w:rPr>
          <w:sz w:val="28"/>
          <w:szCs w:val="28"/>
        </w:rPr>
        <w:t>в практику</w:t>
      </w:r>
      <w:r w:rsidR="00D67DF0" w:rsidRPr="002C6333">
        <w:rPr>
          <w:sz w:val="28"/>
          <w:szCs w:val="28"/>
        </w:rPr>
        <w:t xml:space="preserve"> в соответствующих сферах производства</w:t>
      </w:r>
      <w:r w:rsidRPr="002C6333">
        <w:rPr>
          <w:sz w:val="28"/>
          <w:szCs w:val="28"/>
        </w:rPr>
        <w:t xml:space="preserve">. </w:t>
      </w:r>
    </w:p>
    <w:p w14:paraId="2805C342" w14:textId="356BB455" w:rsidR="00D27342" w:rsidRPr="002C6333" w:rsidRDefault="00D27342" w:rsidP="008B762F">
      <w:pPr>
        <w:autoSpaceDE/>
        <w:autoSpaceDN/>
        <w:ind w:firstLine="567"/>
        <w:jc w:val="both"/>
        <w:rPr>
          <w:sz w:val="28"/>
          <w:szCs w:val="28"/>
        </w:rPr>
      </w:pPr>
      <w:r w:rsidRPr="002C6333">
        <w:rPr>
          <w:b/>
          <w:bCs/>
          <w:sz w:val="28"/>
          <w:szCs w:val="28"/>
        </w:rPr>
        <w:t>Научное и практическое значения результатов исследования</w:t>
      </w:r>
      <w:r w:rsidRPr="002C6333">
        <w:rPr>
          <w:sz w:val="28"/>
          <w:szCs w:val="28"/>
        </w:rPr>
        <w:t xml:space="preserve">. Научная значимость результатов исследования определяется </w:t>
      </w:r>
      <w:proofErr w:type="spellStart"/>
      <w:r w:rsidRPr="002C6333">
        <w:rPr>
          <w:sz w:val="28"/>
          <w:szCs w:val="28"/>
        </w:rPr>
        <w:t>возмо</w:t>
      </w:r>
      <w:proofErr w:type="spellEnd"/>
      <w:r w:rsidR="007401E6" w:rsidRPr="002C6333">
        <w:rPr>
          <w:sz w:val="28"/>
          <w:szCs w:val="28"/>
          <w:lang w:val="uz-Cyrl-UZ"/>
        </w:rPr>
        <w:t>ж</w:t>
      </w:r>
      <w:proofErr w:type="spellStart"/>
      <w:r w:rsidRPr="002C6333">
        <w:rPr>
          <w:sz w:val="28"/>
          <w:szCs w:val="28"/>
        </w:rPr>
        <w:t>ностями</w:t>
      </w:r>
      <w:proofErr w:type="spellEnd"/>
      <w:r w:rsidRPr="002C6333">
        <w:rPr>
          <w:sz w:val="28"/>
          <w:szCs w:val="28"/>
        </w:rPr>
        <w:t xml:space="preserve"> использования в будущем основных научных выводов</w:t>
      </w:r>
      <w:r w:rsidR="001B0251" w:rsidRPr="002C6333">
        <w:rPr>
          <w:sz w:val="28"/>
          <w:szCs w:val="28"/>
        </w:rPr>
        <w:t xml:space="preserve"> и способов, использованн</w:t>
      </w:r>
      <w:r w:rsidR="00C20BC5" w:rsidRPr="002C6333">
        <w:rPr>
          <w:sz w:val="28"/>
          <w:szCs w:val="28"/>
        </w:rPr>
        <w:t>ых</w:t>
      </w:r>
      <w:r w:rsidR="001B0251" w:rsidRPr="002C6333">
        <w:rPr>
          <w:sz w:val="28"/>
          <w:szCs w:val="28"/>
        </w:rPr>
        <w:t xml:space="preserve"> автором в работе</w:t>
      </w:r>
      <w:r w:rsidRPr="002C6333">
        <w:rPr>
          <w:sz w:val="28"/>
          <w:szCs w:val="28"/>
        </w:rPr>
        <w:t>, в частности, метода статистической оценки влияния климатических факторов на формирование ст</w:t>
      </w:r>
      <w:r w:rsidR="001B0251" w:rsidRPr="002C6333">
        <w:rPr>
          <w:sz w:val="28"/>
          <w:szCs w:val="28"/>
        </w:rPr>
        <w:t>ока горных рек</w:t>
      </w:r>
      <w:r w:rsidR="00C20BC5" w:rsidRPr="002C6333">
        <w:rPr>
          <w:sz w:val="28"/>
          <w:szCs w:val="28"/>
        </w:rPr>
        <w:t>,</w:t>
      </w:r>
      <w:r w:rsidRPr="002C6333">
        <w:rPr>
          <w:sz w:val="28"/>
          <w:szCs w:val="28"/>
        </w:rPr>
        <w:t xml:space="preserve"> при исследовании взаимосвязи стока горных рек</w:t>
      </w:r>
      <w:r w:rsidR="001B0251" w:rsidRPr="002C6333">
        <w:rPr>
          <w:sz w:val="28"/>
          <w:szCs w:val="28"/>
        </w:rPr>
        <w:t xml:space="preserve"> других регионов</w:t>
      </w:r>
      <w:r w:rsidRPr="002C6333">
        <w:rPr>
          <w:sz w:val="28"/>
          <w:szCs w:val="28"/>
        </w:rPr>
        <w:t xml:space="preserve"> с климатическими факторами</w:t>
      </w:r>
      <w:r w:rsidR="001B0251" w:rsidRPr="002C6333">
        <w:rPr>
          <w:sz w:val="28"/>
          <w:szCs w:val="28"/>
        </w:rPr>
        <w:t>,</w:t>
      </w:r>
      <w:r w:rsidRPr="002C6333">
        <w:rPr>
          <w:sz w:val="28"/>
          <w:szCs w:val="28"/>
        </w:rPr>
        <w:t xml:space="preserve"> </w:t>
      </w:r>
      <w:r w:rsidR="0066768B" w:rsidRPr="002C6333">
        <w:rPr>
          <w:sz w:val="28"/>
          <w:szCs w:val="28"/>
        </w:rPr>
        <w:t xml:space="preserve">а также </w:t>
      </w:r>
      <w:r w:rsidRPr="002C6333">
        <w:rPr>
          <w:sz w:val="28"/>
          <w:szCs w:val="28"/>
        </w:rPr>
        <w:t>подходов</w:t>
      </w:r>
      <w:r w:rsidR="0066768B" w:rsidRPr="002C6333">
        <w:rPr>
          <w:sz w:val="28"/>
          <w:szCs w:val="28"/>
        </w:rPr>
        <w:t>,</w:t>
      </w:r>
      <w:r w:rsidR="008D5660" w:rsidRPr="002C6333">
        <w:rPr>
          <w:sz w:val="28"/>
          <w:szCs w:val="28"/>
        </w:rPr>
        <w:t xml:space="preserve"> примененных</w:t>
      </w:r>
      <w:r w:rsidRPr="002C6333">
        <w:rPr>
          <w:sz w:val="28"/>
          <w:szCs w:val="28"/>
        </w:rPr>
        <w:t xml:space="preserve"> в работе</w:t>
      </w:r>
      <w:r w:rsidR="001B0251" w:rsidRPr="002C6333">
        <w:rPr>
          <w:sz w:val="28"/>
          <w:szCs w:val="28"/>
        </w:rPr>
        <w:t>,</w:t>
      </w:r>
      <w:r w:rsidRPr="002C6333">
        <w:rPr>
          <w:sz w:val="28"/>
          <w:szCs w:val="28"/>
        </w:rPr>
        <w:t xml:space="preserve"> при оценке ожидаем</w:t>
      </w:r>
      <w:r w:rsidR="0066768B" w:rsidRPr="002C6333">
        <w:rPr>
          <w:sz w:val="28"/>
          <w:szCs w:val="28"/>
        </w:rPr>
        <w:t>ых в будущем изменений величин</w:t>
      </w:r>
      <w:r w:rsidRPr="002C6333">
        <w:rPr>
          <w:sz w:val="28"/>
          <w:szCs w:val="28"/>
        </w:rPr>
        <w:t xml:space="preserve"> стока рек в условиях потепления климата</w:t>
      </w:r>
      <w:r w:rsidR="00C20BC5" w:rsidRPr="002C6333">
        <w:rPr>
          <w:sz w:val="28"/>
          <w:szCs w:val="28"/>
        </w:rPr>
        <w:t>,</w:t>
      </w:r>
      <w:r w:rsidRPr="002C6333">
        <w:rPr>
          <w:sz w:val="28"/>
          <w:szCs w:val="28"/>
        </w:rPr>
        <w:t xml:space="preserve"> для </w:t>
      </w:r>
      <w:r w:rsidRPr="002C6333">
        <w:rPr>
          <w:sz w:val="28"/>
          <w:szCs w:val="28"/>
        </w:rPr>
        <w:lastRenderedPageBreak/>
        <w:t>совершенствования методов гидрологических расчетов и прогнозов.</w:t>
      </w:r>
    </w:p>
    <w:p w14:paraId="002074C0" w14:textId="12571FEB" w:rsidR="00D27342" w:rsidRPr="002C6333" w:rsidRDefault="00D27342" w:rsidP="008B762F">
      <w:pPr>
        <w:tabs>
          <w:tab w:val="left" w:pos="1134"/>
        </w:tabs>
        <w:ind w:firstLine="567"/>
        <w:jc w:val="both"/>
        <w:rPr>
          <w:sz w:val="28"/>
          <w:szCs w:val="28"/>
          <w:lang w:val="uz-Cyrl-UZ"/>
        </w:rPr>
      </w:pPr>
      <w:r w:rsidRPr="002C6333">
        <w:rPr>
          <w:sz w:val="28"/>
          <w:szCs w:val="28"/>
          <w:lang w:val="uz-Cyrl-UZ"/>
        </w:rPr>
        <w:t>Практическая значимость результатов исследования заключается в том, что количественные значения оценки водных ресурсов рек на ближайшую</w:t>
      </w:r>
      <w:r w:rsidR="00DE15D6" w:rsidRPr="002C6333">
        <w:rPr>
          <w:sz w:val="28"/>
          <w:szCs w:val="28"/>
          <w:lang w:val="uz-Cyrl-UZ"/>
        </w:rPr>
        <w:t xml:space="preserve"> </w:t>
      </w:r>
      <w:r w:rsidRPr="002C6333">
        <w:rPr>
          <w:sz w:val="28"/>
          <w:szCs w:val="28"/>
          <w:lang w:val="uz-Cyrl-UZ"/>
        </w:rPr>
        <w:t>перспективу могут служить при повышении эффективности использования воды в различных отраслях экономики, в частности</w:t>
      </w:r>
      <w:r w:rsidR="00066ADD" w:rsidRPr="002C6333">
        <w:rPr>
          <w:sz w:val="28"/>
          <w:szCs w:val="28"/>
          <w:lang w:val="uz-Cyrl-UZ"/>
        </w:rPr>
        <w:t>,</w:t>
      </w:r>
      <w:r w:rsidRPr="002C6333">
        <w:rPr>
          <w:sz w:val="28"/>
          <w:szCs w:val="28"/>
          <w:lang w:val="uz-Cyrl-UZ"/>
        </w:rPr>
        <w:t xml:space="preserve"> водного и сельского хозяйства, </w:t>
      </w:r>
      <w:r w:rsidR="0066768B" w:rsidRPr="002C6333">
        <w:rPr>
          <w:sz w:val="28"/>
          <w:szCs w:val="28"/>
          <w:lang w:val="uz-Cyrl-UZ"/>
        </w:rPr>
        <w:t xml:space="preserve">при </w:t>
      </w:r>
      <w:r w:rsidRPr="002C6333">
        <w:rPr>
          <w:sz w:val="28"/>
          <w:szCs w:val="28"/>
          <w:lang w:val="uz-Cyrl-UZ"/>
        </w:rPr>
        <w:t xml:space="preserve">оценке водных ресурсов </w:t>
      </w:r>
      <w:r w:rsidR="0066768B" w:rsidRPr="002C6333">
        <w:rPr>
          <w:sz w:val="28"/>
          <w:szCs w:val="28"/>
          <w:lang w:val="uz-Cyrl-UZ"/>
        </w:rPr>
        <w:t xml:space="preserve">рек </w:t>
      </w:r>
      <w:r w:rsidR="00644C5D" w:rsidRPr="002C6333">
        <w:rPr>
          <w:sz w:val="28"/>
          <w:szCs w:val="28"/>
          <w:lang w:val="uz-Cyrl-UZ"/>
        </w:rPr>
        <w:t>других регионов</w:t>
      </w:r>
      <w:r w:rsidRPr="002C6333">
        <w:rPr>
          <w:sz w:val="28"/>
          <w:szCs w:val="28"/>
          <w:lang w:val="uz-Cyrl-UZ"/>
        </w:rPr>
        <w:t xml:space="preserve">, </w:t>
      </w:r>
      <w:r w:rsidR="001B0251" w:rsidRPr="002C6333">
        <w:rPr>
          <w:sz w:val="28"/>
          <w:szCs w:val="28"/>
          <w:lang w:val="uz-Cyrl-UZ"/>
        </w:rPr>
        <w:t>при</w:t>
      </w:r>
      <w:r w:rsidR="00C20BC5" w:rsidRPr="002C6333">
        <w:rPr>
          <w:sz w:val="28"/>
          <w:szCs w:val="28"/>
          <w:lang w:val="uz-Cyrl-UZ"/>
        </w:rPr>
        <w:t xml:space="preserve"> </w:t>
      </w:r>
      <w:r w:rsidRPr="002C6333">
        <w:rPr>
          <w:sz w:val="28"/>
          <w:szCs w:val="28"/>
          <w:lang w:val="uz-Cyrl-UZ"/>
        </w:rPr>
        <w:t>повышении эффективности мероприятий, направленных на организацию их сезонного перераспределения с помощью водохранилищ. Она также определяется тем, что примененные в работе методические подходы и материалы диссертации</w:t>
      </w:r>
      <w:r w:rsidR="006B4C65" w:rsidRPr="002C6333">
        <w:rPr>
          <w:sz w:val="28"/>
          <w:szCs w:val="28"/>
          <w:lang w:val="uz-Cyrl-UZ"/>
        </w:rPr>
        <w:t xml:space="preserve"> могут</w:t>
      </w:r>
      <w:r w:rsidRPr="002C6333">
        <w:rPr>
          <w:sz w:val="28"/>
          <w:szCs w:val="28"/>
          <w:lang w:val="uz-Cyrl-UZ"/>
        </w:rPr>
        <w:t xml:space="preserve"> с</w:t>
      </w:r>
      <w:r w:rsidR="006B4C65" w:rsidRPr="002C6333">
        <w:rPr>
          <w:sz w:val="28"/>
          <w:szCs w:val="28"/>
          <w:lang w:val="uz-Cyrl-UZ"/>
        </w:rPr>
        <w:t>лужить</w:t>
      </w:r>
      <w:r w:rsidRPr="002C6333">
        <w:rPr>
          <w:sz w:val="28"/>
          <w:szCs w:val="28"/>
          <w:lang w:val="uz-Cyrl-UZ"/>
        </w:rPr>
        <w:t xml:space="preserve"> повышению качества </w:t>
      </w:r>
      <w:r w:rsidR="008D5660" w:rsidRPr="002C6333">
        <w:rPr>
          <w:sz w:val="28"/>
          <w:szCs w:val="28"/>
          <w:lang w:val="uz-Cyrl-UZ"/>
        </w:rPr>
        <w:t>преподавани</w:t>
      </w:r>
      <w:r w:rsidR="00066ADD" w:rsidRPr="002C6333">
        <w:rPr>
          <w:sz w:val="28"/>
          <w:szCs w:val="28"/>
          <w:lang w:val="uz-Cyrl-UZ"/>
        </w:rPr>
        <w:t>я</w:t>
      </w:r>
      <w:r w:rsidR="00644C5D" w:rsidRPr="002C6333">
        <w:rPr>
          <w:sz w:val="28"/>
          <w:szCs w:val="28"/>
          <w:lang w:val="uz-Cyrl-UZ"/>
        </w:rPr>
        <w:t xml:space="preserve"> </w:t>
      </w:r>
      <w:r w:rsidRPr="002C6333">
        <w:rPr>
          <w:sz w:val="28"/>
          <w:szCs w:val="28"/>
          <w:lang w:val="uz-Cyrl-UZ"/>
        </w:rPr>
        <w:t xml:space="preserve">гидрологических дисциплин </w:t>
      </w:r>
      <w:r w:rsidR="008D5660" w:rsidRPr="002C6333">
        <w:rPr>
          <w:sz w:val="28"/>
          <w:szCs w:val="28"/>
          <w:lang w:val="uz-Cyrl-UZ"/>
        </w:rPr>
        <w:t>на</w:t>
      </w:r>
      <w:r w:rsidRPr="002C6333">
        <w:rPr>
          <w:sz w:val="28"/>
          <w:szCs w:val="28"/>
          <w:lang w:val="uz-Cyrl-UZ"/>
        </w:rPr>
        <w:t xml:space="preserve"> соответствующих направлениях и специальностях системы высшего образования </w:t>
      </w:r>
      <w:r w:rsidR="00541AB9" w:rsidRPr="002C6333">
        <w:rPr>
          <w:sz w:val="28"/>
          <w:szCs w:val="28"/>
          <w:lang w:val="uz-Cyrl-UZ"/>
        </w:rPr>
        <w:t>республики</w:t>
      </w:r>
      <w:r w:rsidRPr="002C6333">
        <w:rPr>
          <w:sz w:val="28"/>
          <w:szCs w:val="28"/>
          <w:lang w:val="uz-Cyrl-UZ"/>
        </w:rPr>
        <w:t>.</w:t>
      </w:r>
    </w:p>
    <w:p w14:paraId="782B9EF2" w14:textId="68442112" w:rsidR="00D27342" w:rsidRPr="002C6333" w:rsidRDefault="00D27342" w:rsidP="008B762F">
      <w:pPr>
        <w:ind w:firstLine="567"/>
        <w:jc w:val="both"/>
        <w:rPr>
          <w:sz w:val="28"/>
          <w:szCs w:val="28"/>
          <w:lang w:val="uz-Cyrl-UZ"/>
        </w:rPr>
      </w:pPr>
      <w:r w:rsidRPr="002C6333">
        <w:rPr>
          <w:b/>
          <w:sz w:val="28"/>
          <w:szCs w:val="28"/>
          <w:lang w:val="uz-Cyrl-UZ"/>
        </w:rPr>
        <w:t>Внедрение результатов исследования.</w:t>
      </w:r>
      <w:r w:rsidRPr="002C6333">
        <w:rPr>
          <w:sz w:val="28"/>
          <w:szCs w:val="28"/>
          <w:lang w:val="uz-Cyrl-UZ"/>
        </w:rPr>
        <w:t xml:space="preserve"> На основе научных результатов исследования по оценке стока горных рек </w:t>
      </w:r>
      <w:r w:rsidR="00644C5D" w:rsidRPr="002C6333">
        <w:rPr>
          <w:sz w:val="28"/>
          <w:szCs w:val="28"/>
          <w:lang w:val="uz-Cyrl-UZ"/>
        </w:rPr>
        <w:t xml:space="preserve">с применением </w:t>
      </w:r>
      <w:r w:rsidRPr="002C6333">
        <w:rPr>
          <w:sz w:val="28"/>
          <w:szCs w:val="28"/>
          <w:lang w:val="uz-Cyrl-UZ"/>
        </w:rPr>
        <w:t>сценариев глобального изменения климата, адаптированных к условиям Узбекистана:</w:t>
      </w:r>
    </w:p>
    <w:p w14:paraId="3C7DA8C5" w14:textId="63393044" w:rsidR="00D27342" w:rsidRPr="002C6333" w:rsidRDefault="00D27342" w:rsidP="008B762F">
      <w:pPr>
        <w:ind w:firstLine="567"/>
        <w:jc w:val="both"/>
        <w:rPr>
          <w:noProof/>
          <w:sz w:val="28"/>
          <w:szCs w:val="28"/>
        </w:rPr>
      </w:pPr>
      <w:r w:rsidRPr="002C6333">
        <w:rPr>
          <w:sz w:val="28"/>
          <w:szCs w:val="28"/>
          <w:lang w:val="uz-Cyrl-UZ"/>
        </w:rPr>
        <w:t>оценки изменени</w:t>
      </w:r>
      <w:r w:rsidR="00541AB9" w:rsidRPr="002C6333">
        <w:rPr>
          <w:sz w:val="28"/>
          <w:szCs w:val="28"/>
          <w:lang w:val="uz-Cyrl-UZ"/>
        </w:rPr>
        <w:t>я</w:t>
      </w:r>
      <w:r w:rsidRPr="002C6333">
        <w:rPr>
          <w:sz w:val="28"/>
          <w:szCs w:val="28"/>
          <w:lang w:val="uz-Cyrl-UZ"/>
        </w:rPr>
        <w:t xml:space="preserve"> климата, выявленные в результате сопоставления вычисленных значений температуры воздуха и атмосферных осадков для базового и текущего климатических периодов в Чирчик-Ахангаранском бассейне, были использованы </w:t>
      </w:r>
      <w:r w:rsidRPr="002C6333">
        <w:rPr>
          <w:noProof/>
          <w:sz w:val="28"/>
          <w:szCs w:val="28"/>
        </w:rPr>
        <w:t xml:space="preserve">Агентством гидрометеорологической службы </w:t>
      </w:r>
      <w:r w:rsidRPr="002C6333">
        <w:rPr>
          <w:sz w:val="28"/>
          <w:szCs w:val="28"/>
          <w:lang w:val="uz-Cyrl-UZ"/>
        </w:rPr>
        <w:t xml:space="preserve">при подготовке </w:t>
      </w:r>
      <w:r w:rsidR="008D5660" w:rsidRPr="002C6333">
        <w:rPr>
          <w:sz w:val="28"/>
          <w:szCs w:val="28"/>
          <w:lang w:val="uz-Cyrl-UZ"/>
        </w:rPr>
        <w:t>оперативных справок об изменениях</w:t>
      </w:r>
      <w:r w:rsidRPr="002C6333">
        <w:rPr>
          <w:sz w:val="28"/>
          <w:szCs w:val="28"/>
          <w:lang w:val="uz-Cyrl-UZ"/>
        </w:rPr>
        <w:t xml:space="preserve"> климата </w:t>
      </w:r>
      <w:r w:rsidRPr="002C6333">
        <w:rPr>
          <w:noProof/>
          <w:sz w:val="28"/>
          <w:szCs w:val="28"/>
        </w:rPr>
        <w:t xml:space="preserve">(Справка Агентства гидрометеорологической службы при Министерстве Экологии, охраны окружающей среды и изменения климата Республики Узбекистан от 27 июля 2023 года №01-15/1316). </w:t>
      </w:r>
      <w:r w:rsidRPr="002C6333">
        <w:rPr>
          <w:sz w:val="28"/>
          <w:szCs w:val="28"/>
          <w:lang w:val="uz-Cyrl-UZ"/>
        </w:rPr>
        <w:t xml:space="preserve">В результате </w:t>
      </w:r>
      <w:r w:rsidR="0098643C" w:rsidRPr="002C6333">
        <w:rPr>
          <w:sz w:val="28"/>
          <w:szCs w:val="28"/>
          <w:lang w:val="uz-Cyrl-UZ"/>
        </w:rPr>
        <w:t xml:space="preserve">созданы возможности </w:t>
      </w:r>
      <w:r w:rsidR="000B44E3" w:rsidRPr="002C6333">
        <w:rPr>
          <w:sz w:val="28"/>
          <w:szCs w:val="28"/>
          <w:lang w:val="uz-Cyrl-UZ"/>
        </w:rPr>
        <w:t>вн</w:t>
      </w:r>
      <w:r w:rsidR="00386C04" w:rsidRPr="002C6333">
        <w:rPr>
          <w:sz w:val="28"/>
          <w:szCs w:val="28"/>
          <w:lang w:val="uz-Cyrl-UZ"/>
        </w:rPr>
        <w:t>е</w:t>
      </w:r>
      <w:r w:rsidR="000B44E3" w:rsidRPr="002C6333">
        <w:rPr>
          <w:sz w:val="28"/>
          <w:szCs w:val="28"/>
          <w:lang w:val="uz-Cyrl-UZ"/>
        </w:rPr>
        <w:t>се</w:t>
      </w:r>
      <w:r w:rsidR="009A1929" w:rsidRPr="002C6333">
        <w:rPr>
          <w:sz w:val="28"/>
          <w:szCs w:val="28"/>
          <w:lang w:val="uz-Cyrl-UZ"/>
        </w:rPr>
        <w:t>ния</w:t>
      </w:r>
      <w:r w:rsidR="000B44E3" w:rsidRPr="002C6333">
        <w:rPr>
          <w:sz w:val="28"/>
          <w:szCs w:val="28"/>
          <w:lang w:val="uz-Cyrl-UZ"/>
        </w:rPr>
        <w:t xml:space="preserve"> </w:t>
      </w:r>
      <w:r w:rsidRPr="002C6333">
        <w:rPr>
          <w:sz w:val="28"/>
          <w:szCs w:val="28"/>
          <w:lang w:val="uz-Cyrl-UZ"/>
        </w:rPr>
        <w:t>уточнени</w:t>
      </w:r>
      <w:r w:rsidR="000B44E3" w:rsidRPr="002C6333">
        <w:rPr>
          <w:sz w:val="28"/>
          <w:szCs w:val="28"/>
          <w:lang w:val="uz-Cyrl-UZ"/>
        </w:rPr>
        <w:t>й</w:t>
      </w:r>
      <w:r w:rsidRPr="002C6333">
        <w:rPr>
          <w:sz w:val="28"/>
          <w:szCs w:val="28"/>
          <w:lang w:val="uz-Cyrl-UZ"/>
        </w:rPr>
        <w:t xml:space="preserve"> в текст и содержание </w:t>
      </w:r>
      <w:r w:rsidR="000B44E3" w:rsidRPr="002C6333">
        <w:rPr>
          <w:sz w:val="28"/>
          <w:szCs w:val="28"/>
          <w:lang w:val="uz-Cyrl-UZ"/>
        </w:rPr>
        <w:t>подготовл</w:t>
      </w:r>
      <w:proofErr w:type="spellStart"/>
      <w:r w:rsidR="000B44E3" w:rsidRPr="002C6333">
        <w:rPr>
          <w:sz w:val="28"/>
          <w:szCs w:val="28"/>
        </w:rPr>
        <w:t>иваем</w:t>
      </w:r>
      <w:r w:rsidR="009A1929" w:rsidRPr="002C6333">
        <w:rPr>
          <w:sz w:val="28"/>
          <w:szCs w:val="28"/>
        </w:rPr>
        <w:t>ой</w:t>
      </w:r>
      <w:proofErr w:type="spellEnd"/>
      <w:r w:rsidR="000B44E3" w:rsidRPr="002C6333">
        <w:rPr>
          <w:sz w:val="28"/>
          <w:szCs w:val="28"/>
        </w:rPr>
        <w:t xml:space="preserve"> </w:t>
      </w:r>
      <w:r w:rsidRPr="002C6333">
        <w:rPr>
          <w:sz w:val="28"/>
          <w:szCs w:val="28"/>
          <w:lang w:val="uz-Cyrl-UZ"/>
        </w:rPr>
        <w:t>оперативной информации по изменению климата;</w:t>
      </w:r>
    </w:p>
    <w:p w14:paraId="3BC06336" w14:textId="53C23993" w:rsidR="00D27342" w:rsidRPr="002C6333" w:rsidRDefault="00D27342" w:rsidP="008B762F">
      <w:pPr>
        <w:ind w:firstLine="567"/>
        <w:jc w:val="both"/>
        <w:rPr>
          <w:sz w:val="28"/>
          <w:szCs w:val="28"/>
          <w:lang w:val="uz-Cyrl-UZ"/>
        </w:rPr>
      </w:pPr>
      <w:r w:rsidRPr="002C6333">
        <w:rPr>
          <w:sz w:val="28"/>
          <w:szCs w:val="28"/>
          <w:lang w:val="uz-Cyrl-UZ"/>
        </w:rPr>
        <w:t xml:space="preserve">уравнения </w:t>
      </w:r>
      <w:r w:rsidR="00277BAC" w:rsidRPr="002C6333">
        <w:rPr>
          <w:sz w:val="28"/>
          <w:szCs w:val="28"/>
          <w:lang w:val="uz-Cyrl-UZ"/>
        </w:rPr>
        <w:t>регрессии</w:t>
      </w:r>
      <w:r w:rsidR="00644C5D" w:rsidRPr="002C6333">
        <w:rPr>
          <w:sz w:val="28"/>
          <w:szCs w:val="28"/>
          <w:lang w:val="uz-Cyrl-UZ"/>
        </w:rPr>
        <w:t xml:space="preserve"> многофакторных зависимостей</w:t>
      </w:r>
      <w:r w:rsidR="00277BAC" w:rsidRPr="002C6333">
        <w:rPr>
          <w:sz w:val="28"/>
          <w:szCs w:val="28"/>
          <w:lang w:val="uz-Cyrl-UZ"/>
        </w:rPr>
        <w:t xml:space="preserve"> стока рек Пске</w:t>
      </w:r>
      <w:r w:rsidRPr="002C6333">
        <w:rPr>
          <w:sz w:val="28"/>
          <w:szCs w:val="28"/>
          <w:lang w:val="uz-Cyrl-UZ"/>
        </w:rPr>
        <w:t xml:space="preserve">м и Чаткал от метеорологических факторов, в частности, </w:t>
      </w:r>
      <w:r w:rsidR="00066ADD" w:rsidRPr="002C6333">
        <w:rPr>
          <w:sz w:val="28"/>
          <w:szCs w:val="28"/>
          <w:lang w:val="uz-Cyrl-UZ"/>
        </w:rPr>
        <w:t xml:space="preserve">от </w:t>
      </w:r>
      <w:r w:rsidRPr="002C6333">
        <w:rPr>
          <w:sz w:val="28"/>
          <w:szCs w:val="28"/>
          <w:lang w:val="uz-Cyrl-UZ"/>
        </w:rPr>
        <w:t>сезонных атмосфер</w:t>
      </w:r>
      <w:r w:rsidR="006B4C65" w:rsidRPr="002C6333">
        <w:rPr>
          <w:sz w:val="28"/>
          <w:szCs w:val="28"/>
          <w:lang w:val="uz-Cyrl-UZ"/>
        </w:rPr>
        <w:t>ных осадков и летней температурой</w:t>
      </w:r>
      <w:r w:rsidRPr="002C6333">
        <w:rPr>
          <w:sz w:val="28"/>
          <w:szCs w:val="28"/>
          <w:lang w:val="uz-Cyrl-UZ"/>
        </w:rPr>
        <w:t xml:space="preserve"> воздуха, были использованы </w:t>
      </w:r>
      <w:r w:rsidRPr="002C6333">
        <w:rPr>
          <w:noProof/>
          <w:sz w:val="28"/>
          <w:szCs w:val="28"/>
        </w:rPr>
        <w:t xml:space="preserve">Агентством гидрометеорологической службы </w:t>
      </w:r>
      <w:r w:rsidRPr="002C6333">
        <w:rPr>
          <w:sz w:val="28"/>
          <w:szCs w:val="28"/>
          <w:lang w:val="uz-Cyrl-UZ"/>
        </w:rPr>
        <w:t xml:space="preserve">при оценке объема притока </w:t>
      </w:r>
      <w:r w:rsidR="008D5660" w:rsidRPr="002C6333">
        <w:rPr>
          <w:sz w:val="28"/>
          <w:szCs w:val="28"/>
          <w:lang w:val="uz-Cyrl-UZ"/>
        </w:rPr>
        <w:t>воды по этим</w:t>
      </w:r>
      <w:r w:rsidRPr="002C6333">
        <w:rPr>
          <w:sz w:val="28"/>
          <w:szCs w:val="28"/>
          <w:lang w:val="uz-Cyrl-UZ"/>
        </w:rPr>
        <w:t xml:space="preserve"> рек</w:t>
      </w:r>
      <w:r w:rsidR="008D5660" w:rsidRPr="002C6333">
        <w:rPr>
          <w:sz w:val="28"/>
          <w:szCs w:val="28"/>
          <w:lang w:val="uz-Cyrl-UZ"/>
        </w:rPr>
        <w:t>ам</w:t>
      </w:r>
      <w:r w:rsidRPr="002C6333">
        <w:rPr>
          <w:sz w:val="28"/>
          <w:szCs w:val="28"/>
          <w:lang w:val="uz-Cyrl-UZ"/>
        </w:rPr>
        <w:t xml:space="preserve"> в Чарвакское водохранилище в вегетационный период, в течение отдельных кварталов и месяцев </w:t>
      </w:r>
      <w:r w:rsidRPr="002C6333">
        <w:rPr>
          <w:noProof/>
          <w:sz w:val="28"/>
          <w:szCs w:val="28"/>
        </w:rPr>
        <w:t xml:space="preserve">(Справка Агентства гидрометеорологической службы при Министерстве Экологии, охраны окружающей среды и изменения климата Республики Узбекистан от 27 июля 2023 года №01-15/1316). </w:t>
      </w:r>
      <w:r w:rsidRPr="002C6333">
        <w:rPr>
          <w:sz w:val="28"/>
          <w:szCs w:val="28"/>
          <w:lang w:val="uz-Cyrl-UZ"/>
        </w:rPr>
        <w:t xml:space="preserve">В результате созданы дополнительные возможности для уточнения методов оценки притока </w:t>
      </w:r>
      <w:r w:rsidR="00644C5D" w:rsidRPr="002C6333">
        <w:rPr>
          <w:sz w:val="28"/>
          <w:szCs w:val="28"/>
          <w:lang w:val="uz-Cyrl-UZ"/>
        </w:rPr>
        <w:t xml:space="preserve">воды </w:t>
      </w:r>
      <w:r w:rsidRPr="002C6333">
        <w:rPr>
          <w:sz w:val="28"/>
          <w:szCs w:val="28"/>
          <w:lang w:val="uz-Cyrl-UZ"/>
        </w:rPr>
        <w:t>в Чарвакское водохранилище;</w:t>
      </w:r>
    </w:p>
    <w:p w14:paraId="5EAAD9B2" w14:textId="44973A94" w:rsidR="00D27342" w:rsidRPr="002C6333" w:rsidRDefault="00D27342" w:rsidP="008B762F">
      <w:pPr>
        <w:ind w:firstLine="567"/>
        <w:jc w:val="both"/>
        <w:rPr>
          <w:sz w:val="28"/>
          <w:szCs w:val="28"/>
          <w:lang w:val="uz-Cyrl-UZ"/>
        </w:rPr>
      </w:pPr>
      <w:r w:rsidRPr="002C6333">
        <w:rPr>
          <w:sz w:val="28"/>
          <w:szCs w:val="28"/>
          <w:lang w:val="uz-Cyrl-UZ"/>
        </w:rPr>
        <w:t>количественные значения годового стока, стока вегетационного периода и его отдельных месяцев, вычис</w:t>
      </w:r>
      <w:r w:rsidR="00644C5D" w:rsidRPr="002C6333">
        <w:rPr>
          <w:sz w:val="28"/>
          <w:szCs w:val="28"/>
          <w:lang w:val="uz-Cyrl-UZ"/>
        </w:rPr>
        <w:t>ленные на основе уравнений нормализованной</w:t>
      </w:r>
      <w:r w:rsidRPr="002C6333">
        <w:rPr>
          <w:sz w:val="28"/>
          <w:szCs w:val="28"/>
          <w:lang w:val="uz-Cyrl-UZ"/>
        </w:rPr>
        <w:t xml:space="preserve"> регрессии, были использованы </w:t>
      </w:r>
      <w:r w:rsidRPr="002C6333">
        <w:rPr>
          <w:noProof/>
          <w:sz w:val="28"/>
          <w:szCs w:val="28"/>
        </w:rPr>
        <w:t xml:space="preserve">в Государственном научно-производственном предприятии «Картография» </w:t>
      </w:r>
      <w:r w:rsidRPr="002C6333">
        <w:rPr>
          <w:sz w:val="28"/>
          <w:szCs w:val="28"/>
          <w:lang w:val="uz-Cyrl-UZ"/>
        </w:rPr>
        <w:t xml:space="preserve">при составлении карты «Источники питания рек» </w:t>
      </w:r>
      <w:r w:rsidRPr="002C6333">
        <w:rPr>
          <w:noProof/>
          <w:sz w:val="28"/>
          <w:szCs w:val="28"/>
        </w:rPr>
        <w:t xml:space="preserve">Национального атласа Узбекистана (Справка Кадастрового агентства при Министерстве экономики и финансов Республики Узбекистан от </w:t>
      </w:r>
      <w:r w:rsidRPr="002C6333">
        <w:rPr>
          <w:sz w:val="28"/>
          <w:szCs w:val="28"/>
          <w:lang w:val="uz-Cyrl-UZ"/>
        </w:rPr>
        <w:t>1 мая</w:t>
      </w:r>
      <w:r w:rsidRPr="002C6333">
        <w:rPr>
          <w:noProof/>
          <w:sz w:val="28"/>
          <w:szCs w:val="28"/>
        </w:rPr>
        <w:t xml:space="preserve"> 2023 года №08-03160). </w:t>
      </w:r>
      <w:r w:rsidRPr="002C6333">
        <w:rPr>
          <w:sz w:val="28"/>
          <w:szCs w:val="28"/>
          <w:lang w:val="uz-Cyrl-UZ"/>
        </w:rPr>
        <w:t>В результате в зависимости от источников питания</w:t>
      </w:r>
      <w:r w:rsidR="00644C5D" w:rsidRPr="002C6333">
        <w:rPr>
          <w:sz w:val="28"/>
          <w:szCs w:val="28"/>
          <w:lang w:val="uz-Cyrl-UZ"/>
        </w:rPr>
        <w:t xml:space="preserve"> рек</w:t>
      </w:r>
      <w:r w:rsidRPr="002C6333">
        <w:rPr>
          <w:sz w:val="28"/>
          <w:szCs w:val="28"/>
          <w:lang w:val="uz-Cyrl-UZ"/>
        </w:rPr>
        <w:t>, созданы допольнителные возмо</w:t>
      </w:r>
      <w:r w:rsidR="00541AB9" w:rsidRPr="002C6333">
        <w:rPr>
          <w:sz w:val="28"/>
          <w:szCs w:val="28"/>
          <w:lang w:val="uz-Cyrl-UZ"/>
        </w:rPr>
        <w:t>ж</w:t>
      </w:r>
      <w:r w:rsidRPr="002C6333">
        <w:rPr>
          <w:sz w:val="28"/>
          <w:szCs w:val="28"/>
          <w:lang w:val="uz-Cyrl-UZ"/>
        </w:rPr>
        <w:t xml:space="preserve">ности количественной оценки </w:t>
      </w:r>
      <w:r w:rsidR="00644C5D" w:rsidRPr="002C6333">
        <w:rPr>
          <w:sz w:val="28"/>
          <w:szCs w:val="28"/>
          <w:lang w:val="uz-Cyrl-UZ"/>
        </w:rPr>
        <w:t>их водных ресурсов</w:t>
      </w:r>
      <w:r w:rsidRPr="002C6333">
        <w:rPr>
          <w:sz w:val="28"/>
          <w:szCs w:val="28"/>
          <w:lang w:val="uz-Cyrl-UZ"/>
        </w:rPr>
        <w:t>;</w:t>
      </w:r>
    </w:p>
    <w:p w14:paraId="5B6E5BA7" w14:textId="6ECF93FD" w:rsidR="00D27342" w:rsidRPr="002C6333" w:rsidRDefault="00D27342" w:rsidP="008B762F">
      <w:pPr>
        <w:ind w:firstLine="567"/>
        <w:jc w:val="both"/>
        <w:rPr>
          <w:sz w:val="28"/>
          <w:szCs w:val="28"/>
          <w:lang w:val="uz-Cyrl-UZ"/>
        </w:rPr>
      </w:pPr>
      <w:r w:rsidRPr="002C6333">
        <w:rPr>
          <w:sz w:val="28"/>
          <w:szCs w:val="28"/>
          <w:lang w:val="uz-Cyrl-UZ"/>
        </w:rPr>
        <w:t xml:space="preserve">колечественные значения стока рек, оцененные на </w:t>
      </w:r>
      <w:r w:rsidR="00644C5D" w:rsidRPr="002C6333">
        <w:rPr>
          <w:sz w:val="28"/>
          <w:szCs w:val="28"/>
          <w:lang w:val="uz-Cyrl-UZ"/>
        </w:rPr>
        <w:t xml:space="preserve">ближайщую </w:t>
      </w:r>
      <w:r w:rsidRPr="002C6333">
        <w:rPr>
          <w:sz w:val="28"/>
          <w:szCs w:val="28"/>
          <w:lang w:val="uz-Cyrl-UZ"/>
        </w:rPr>
        <w:t xml:space="preserve">перспективу </w:t>
      </w:r>
      <w:r w:rsidRPr="002C6333">
        <w:rPr>
          <w:sz w:val="28"/>
          <w:szCs w:val="28"/>
          <w:lang w:val="uz-Cyrl-UZ"/>
        </w:rPr>
        <w:lastRenderedPageBreak/>
        <w:t xml:space="preserve">на основе сценариев глобального изменения климата, адаптированных к условиям Узбекистана, использованы Агентством гидрометеорологической службы Республики Узбекистан при оценке объемов притока в Чарвакское </w:t>
      </w:r>
      <w:r w:rsidR="00644C5D" w:rsidRPr="002C6333">
        <w:rPr>
          <w:sz w:val="28"/>
          <w:szCs w:val="28"/>
          <w:lang w:val="uz-Cyrl-UZ"/>
        </w:rPr>
        <w:t>и Ахангаранское водохранилищ</w:t>
      </w:r>
      <w:r w:rsidR="008D5660" w:rsidRPr="002C6333">
        <w:rPr>
          <w:sz w:val="28"/>
          <w:szCs w:val="28"/>
          <w:lang w:val="uz-Cyrl-UZ"/>
        </w:rPr>
        <w:t>а</w:t>
      </w:r>
      <w:r w:rsidRPr="002C6333">
        <w:rPr>
          <w:sz w:val="28"/>
          <w:szCs w:val="28"/>
          <w:lang w:val="uz-Cyrl-UZ"/>
        </w:rPr>
        <w:t xml:space="preserve"> в будущем из рек Чирчик-Ахангаранского бассейна </w:t>
      </w:r>
      <w:r w:rsidRPr="002C6333">
        <w:rPr>
          <w:noProof/>
          <w:sz w:val="28"/>
          <w:szCs w:val="28"/>
        </w:rPr>
        <w:t xml:space="preserve">(Справка Агентства гидрометеорологической службы при Министерстве Экологии, охраны окружающей среды и изменения климата Республики Узбекистан от 27 июля 2023 года №01-15/1316). </w:t>
      </w:r>
      <w:r w:rsidRPr="002C6333">
        <w:rPr>
          <w:sz w:val="28"/>
          <w:szCs w:val="28"/>
          <w:lang w:val="uz-Cyrl-UZ"/>
        </w:rPr>
        <w:t xml:space="preserve">В результате созданы возможности </w:t>
      </w:r>
      <w:r w:rsidR="008D5660" w:rsidRPr="002C6333">
        <w:rPr>
          <w:sz w:val="28"/>
          <w:szCs w:val="28"/>
          <w:lang w:val="uz-Cyrl-UZ"/>
        </w:rPr>
        <w:t>в</w:t>
      </w:r>
      <w:r w:rsidR="00D802C9" w:rsidRPr="002C6333">
        <w:rPr>
          <w:sz w:val="28"/>
          <w:szCs w:val="28"/>
          <w:lang w:val="uz-Cyrl-UZ"/>
        </w:rPr>
        <w:t>н</w:t>
      </w:r>
      <w:r w:rsidR="008D5660" w:rsidRPr="002C6333">
        <w:rPr>
          <w:sz w:val="28"/>
          <w:szCs w:val="28"/>
          <w:lang w:val="uz-Cyrl-UZ"/>
        </w:rPr>
        <w:t>ес</w:t>
      </w:r>
      <w:r w:rsidR="00D802C9" w:rsidRPr="002C6333">
        <w:rPr>
          <w:sz w:val="28"/>
          <w:szCs w:val="28"/>
          <w:lang w:val="uz-Cyrl-UZ"/>
        </w:rPr>
        <w:t>ен</w:t>
      </w:r>
      <w:r w:rsidR="00066ADD" w:rsidRPr="002C6333">
        <w:rPr>
          <w:sz w:val="28"/>
          <w:szCs w:val="28"/>
          <w:lang w:val="uz-Cyrl-UZ"/>
        </w:rPr>
        <w:t>ия</w:t>
      </w:r>
      <w:r w:rsidR="008D5660" w:rsidRPr="002C6333">
        <w:rPr>
          <w:sz w:val="28"/>
          <w:szCs w:val="28"/>
          <w:lang w:val="uz-Cyrl-UZ"/>
        </w:rPr>
        <w:t xml:space="preserve"> </w:t>
      </w:r>
      <w:r w:rsidRPr="002C6333">
        <w:rPr>
          <w:sz w:val="28"/>
          <w:szCs w:val="28"/>
          <w:lang w:val="uz-Cyrl-UZ"/>
        </w:rPr>
        <w:t>уточн</w:t>
      </w:r>
      <w:r w:rsidR="00503B2E" w:rsidRPr="002C6333">
        <w:rPr>
          <w:sz w:val="28"/>
          <w:szCs w:val="28"/>
          <w:lang w:val="uz-Cyrl-UZ"/>
        </w:rPr>
        <w:t>ений</w:t>
      </w:r>
      <w:r w:rsidRPr="002C6333">
        <w:rPr>
          <w:sz w:val="28"/>
          <w:szCs w:val="28"/>
          <w:lang w:val="uz-Cyrl-UZ"/>
        </w:rPr>
        <w:t xml:space="preserve"> в </w:t>
      </w:r>
      <w:r w:rsidR="00644C5D" w:rsidRPr="002C6333">
        <w:rPr>
          <w:sz w:val="28"/>
          <w:szCs w:val="28"/>
          <w:lang w:val="uz-Cyrl-UZ"/>
        </w:rPr>
        <w:t xml:space="preserve">перспективный </w:t>
      </w:r>
      <w:r w:rsidRPr="002C6333">
        <w:rPr>
          <w:sz w:val="28"/>
          <w:szCs w:val="28"/>
          <w:lang w:val="uz-Cyrl-UZ"/>
        </w:rPr>
        <w:t>план мероприятий по повышению эффективности использования водных ресурсов рек Чирчик-Ахангара</w:t>
      </w:r>
      <w:r w:rsidR="000F568F" w:rsidRPr="002C6333">
        <w:rPr>
          <w:sz w:val="28"/>
          <w:szCs w:val="28"/>
          <w:lang w:val="uz-Cyrl-UZ"/>
        </w:rPr>
        <w:t>нского бассейна.</w:t>
      </w:r>
    </w:p>
    <w:p w14:paraId="33BEF547" w14:textId="3166D951" w:rsidR="00D27342" w:rsidRPr="002C6333" w:rsidRDefault="00D27342" w:rsidP="008B762F">
      <w:pPr>
        <w:tabs>
          <w:tab w:val="left" w:pos="1134"/>
        </w:tabs>
        <w:ind w:firstLine="567"/>
        <w:jc w:val="both"/>
        <w:rPr>
          <w:sz w:val="28"/>
          <w:szCs w:val="28"/>
          <w:lang w:val="uz-Cyrl-UZ"/>
        </w:rPr>
      </w:pPr>
      <w:r w:rsidRPr="002C6333">
        <w:rPr>
          <w:b/>
          <w:bCs/>
          <w:sz w:val="28"/>
          <w:szCs w:val="28"/>
          <w:lang w:val="uz-Cyrl-UZ"/>
        </w:rPr>
        <w:t>Апробация результатов исследования</w:t>
      </w:r>
      <w:r w:rsidRPr="002C6333">
        <w:rPr>
          <w:sz w:val="28"/>
          <w:szCs w:val="28"/>
          <w:lang w:val="uz-Cyrl-UZ"/>
        </w:rPr>
        <w:t xml:space="preserve">. </w:t>
      </w:r>
      <w:r w:rsidR="000F568F" w:rsidRPr="002C6333">
        <w:rPr>
          <w:sz w:val="28"/>
          <w:szCs w:val="28"/>
          <w:lang w:val="uz-Cyrl-UZ"/>
        </w:rPr>
        <w:t>Р</w:t>
      </w:r>
      <w:r w:rsidRPr="002C6333">
        <w:rPr>
          <w:sz w:val="28"/>
          <w:szCs w:val="28"/>
          <w:lang w:val="uz-Cyrl-UZ"/>
        </w:rPr>
        <w:t>езультаты</w:t>
      </w:r>
      <w:r w:rsidR="00DE15D6" w:rsidRPr="002C6333">
        <w:rPr>
          <w:sz w:val="28"/>
          <w:szCs w:val="28"/>
          <w:lang w:val="uz-Cyrl-UZ"/>
        </w:rPr>
        <w:t xml:space="preserve"> </w:t>
      </w:r>
      <w:r w:rsidR="000F568F" w:rsidRPr="002C6333">
        <w:rPr>
          <w:sz w:val="28"/>
          <w:szCs w:val="28"/>
          <w:lang w:val="uz-Cyrl-UZ"/>
        </w:rPr>
        <w:t xml:space="preserve">исследованния были обсуждаены </w:t>
      </w:r>
      <w:r w:rsidR="00E96A07" w:rsidRPr="002C6333">
        <w:rPr>
          <w:sz w:val="28"/>
          <w:szCs w:val="28"/>
          <w:lang w:val="uz-Cyrl-UZ"/>
        </w:rPr>
        <w:t xml:space="preserve">на 14 международных и </w:t>
      </w:r>
      <w:r w:rsidR="00066ADD" w:rsidRPr="002C6333">
        <w:rPr>
          <w:sz w:val="28"/>
          <w:szCs w:val="28"/>
          <w:lang w:val="uz-Cyrl-UZ"/>
        </w:rPr>
        <w:t>4</w:t>
      </w:r>
      <w:r w:rsidRPr="002C6333">
        <w:rPr>
          <w:sz w:val="28"/>
          <w:szCs w:val="28"/>
          <w:lang w:val="uz-Cyrl-UZ"/>
        </w:rPr>
        <w:t xml:space="preserve"> республиканских научно-практических конференциях.</w:t>
      </w:r>
    </w:p>
    <w:p w14:paraId="3FD475F1" w14:textId="4BB46E79" w:rsidR="00D27342" w:rsidRPr="002C6333" w:rsidRDefault="00D27342" w:rsidP="008B762F">
      <w:pPr>
        <w:ind w:firstLine="567"/>
        <w:jc w:val="both"/>
        <w:rPr>
          <w:noProof/>
          <w:spacing w:val="-6"/>
          <w:sz w:val="28"/>
          <w:szCs w:val="28"/>
        </w:rPr>
      </w:pPr>
      <w:r w:rsidRPr="002C6333">
        <w:rPr>
          <w:b/>
          <w:bCs/>
          <w:sz w:val="28"/>
          <w:szCs w:val="28"/>
          <w:lang w:val="uz-Cyrl-UZ"/>
        </w:rPr>
        <w:t>Опубликованность результатов исследования</w:t>
      </w:r>
      <w:r w:rsidRPr="002C6333">
        <w:rPr>
          <w:sz w:val="28"/>
          <w:szCs w:val="28"/>
          <w:lang w:val="uz-Cyrl-UZ"/>
        </w:rPr>
        <w:t>. По теме д</w:t>
      </w:r>
      <w:r w:rsidR="00E96A07" w:rsidRPr="002C6333">
        <w:rPr>
          <w:sz w:val="28"/>
          <w:szCs w:val="28"/>
          <w:lang w:val="uz-Cyrl-UZ"/>
        </w:rPr>
        <w:t>иссертации опубликовано всего 29</w:t>
      </w:r>
      <w:r w:rsidRPr="002C6333">
        <w:rPr>
          <w:sz w:val="28"/>
          <w:szCs w:val="28"/>
          <w:lang w:val="uz-Cyrl-UZ"/>
        </w:rPr>
        <w:t xml:space="preserve"> научных работ. Из них, </w:t>
      </w:r>
      <w:r w:rsidR="007410FC" w:rsidRPr="002C6333">
        <w:rPr>
          <w:sz w:val="28"/>
          <w:szCs w:val="28"/>
          <w:lang w:val="uz-Cyrl-UZ"/>
        </w:rPr>
        <w:t xml:space="preserve">2 монографии (в соавторстве), </w:t>
      </w:r>
      <w:r w:rsidR="00E6361B" w:rsidRPr="002C6333">
        <w:rPr>
          <w:sz w:val="28"/>
          <w:szCs w:val="28"/>
          <w:lang w:val="uz-Cyrl-UZ"/>
        </w:rPr>
        <w:br/>
      </w:r>
      <w:r w:rsidR="007410FC" w:rsidRPr="002C6333">
        <w:rPr>
          <w:sz w:val="28"/>
          <w:szCs w:val="28"/>
          <w:lang w:val="uz-Cyrl-UZ"/>
        </w:rPr>
        <w:t>7</w:t>
      </w:r>
      <w:r w:rsidRPr="002C6333">
        <w:rPr>
          <w:sz w:val="28"/>
          <w:szCs w:val="28"/>
          <w:lang w:val="uz-Cyrl-UZ"/>
        </w:rPr>
        <w:t xml:space="preserve"> </w:t>
      </w:r>
      <w:r w:rsidR="000F568F" w:rsidRPr="002C6333">
        <w:rPr>
          <w:sz w:val="28"/>
          <w:szCs w:val="28"/>
          <w:lang w:val="uz-Cyrl-UZ"/>
        </w:rPr>
        <w:t xml:space="preserve">научных </w:t>
      </w:r>
      <w:r w:rsidRPr="002C6333">
        <w:rPr>
          <w:sz w:val="28"/>
          <w:szCs w:val="28"/>
          <w:lang w:val="uz-Cyrl-UZ"/>
        </w:rPr>
        <w:t xml:space="preserve">статей в журналах, рекомендованных </w:t>
      </w:r>
      <w:r w:rsidRPr="002C6333">
        <w:rPr>
          <w:noProof/>
          <w:spacing w:val="-6"/>
          <w:sz w:val="28"/>
          <w:szCs w:val="28"/>
        </w:rPr>
        <w:t xml:space="preserve">Высшей аттестационной комиссией Республики Узбекистан для публикации основных научных результатов докторских диссертаций, в том числе </w:t>
      </w:r>
      <w:r w:rsidR="007410FC" w:rsidRPr="002C6333">
        <w:rPr>
          <w:noProof/>
          <w:spacing w:val="-6"/>
          <w:sz w:val="28"/>
          <w:szCs w:val="28"/>
          <w:lang w:val="uz-Cyrl-UZ"/>
        </w:rPr>
        <w:t>5</w:t>
      </w:r>
      <w:r w:rsidRPr="002C6333">
        <w:rPr>
          <w:noProof/>
          <w:spacing w:val="-6"/>
          <w:sz w:val="28"/>
          <w:szCs w:val="28"/>
        </w:rPr>
        <w:t xml:space="preserve"> в периодических журналах Узбекистана и </w:t>
      </w:r>
      <w:r w:rsidR="00E6361B" w:rsidRPr="002C6333">
        <w:rPr>
          <w:noProof/>
          <w:spacing w:val="-6"/>
          <w:sz w:val="28"/>
          <w:szCs w:val="28"/>
        </w:rPr>
        <w:br/>
      </w:r>
      <w:r w:rsidR="007410FC" w:rsidRPr="002C6333">
        <w:rPr>
          <w:noProof/>
          <w:spacing w:val="-6"/>
          <w:sz w:val="28"/>
          <w:szCs w:val="28"/>
        </w:rPr>
        <w:t>2</w:t>
      </w:r>
      <w:r w:rsidRPr="002C6333">
        <w:rPr>
          <w:noProof/>
          <w:spacing w:val="-6"/>
          <w:sz w:val="28"/>
          <w:szCs w:val="28"/>
        </w:rPr>
        <w:t xml:space="preserve"> в зарубежных журналах.</w:t>
      </w:r>
    </w:p>
    <w:p w14:paraId="54BD6D86" w14:textId="3E27433F" w:rsidR="00D27342" w:rsidRPr="002C6333" w:rsidRDefault="00D27342" w:rsidP="008B762F">
      <w:pPr>
        <w:ind w:firstLine="567"/>
        <w:jc w:val="both"/>
        <w:rPr>
          <w:noProof/>
          <w:sz w:val="28"/>
          <w:szCs w:val="28"/>
        </w:rPr>
      </w:pPr>
      <w:r w:rsidRPr="002C6333">
        <w:rPr>
          <w:b/>
          <w:bCs/>
          <w:sz w:val="28"/>
          <w:szCs w:val="28"/>
          <w:lang w:val="uz-Cyrl-UZ"/>
        </w:rPr>
        <w:t>Структура и объем диссертации</w:t>
      </w:r>
      <w:r w:rsidRPr="002C6333">
        <w:rPr>
          <w:sz w:val="28"/>
          <w:szCs w:val="28"/>
          <w:lang w:val="uz-Cyrl-UZ"/>
        </w:rPr>
        <w:t xml:space="preserve">. </w:t>
      </w:r>
      <w:r w:rsidRPr="002C6333">
        <w:rPr>
          <w:noProof/>
          <w:sz w:val="28"/>
          <w:szCs w:val="28"/>
        </w:rPr>
        <w:t>Диссертационная работа состоит из введения, пяти глав, заключения, списка использованной литературы и приложений. Объем диссертации составляет 1</w:t>
      </w:r>
      <w:r w:rsidR="000F568F" w:rsidRPr="002C6333">
        <w:rPr>
          <w:noProof/>
          <w:sz w:val="28"/>
          <w:szCs w:val="28"/>
        </w:rPr>
        <w:t>12</w:t>
      </w:r>
      <w:r w:rsidRPr="002C6333">
        <w:rPr>
          <w:noProof/>
          <w:sz w:val="28"/>
          <w:szCs w:val="28"/>
        </w:rPr>
        <w:t xml:space="preserve"> страниц.</w:t>
      </w:r>
    </w:p>
    <w:p w14:paraId="021F98C2" w14:textId="77777777" w:rsidR="00D27342" w:rsidRPr="002C6333" w:rsidRDefault="00D27342" w:rsidP="00284920">
      <w:pPr>
        <w:autoSpaceDE/>
        <w:autoSpaceDN/>
        <w:spacing w:before="240" w:after="240"/>
        <w:jc w:val="center"/>
        <w:rPr>
          <w:b/>
          <w:noProof/>
          <w:sz w:val="28"/>
          <w:szCs w:val="28"/>
        </w:rPr>
      </w:pPr>
      <w:r w:rsidRPr="002C6333">
        <w:rPr>
          <w:b/>
          <w:noProof/>
          <w:sz w:val="28"/>
          <w:szCs w:val="28"/>
        </w:rPr>
        <w:t>ОСНОВНОЕ СОДЕРЖАНИЕ ДИСЕРТАЦИИ</w:t>
      </w:r>
    </w:p>
    <w:p w14:paraId="1133ED3F" w14:textId="33286131" w:rsidR="00D27342" w:rsidRPr="002C6333" w:rsidRDefault="00D27342" w:rsidP="008B762F">
      <w:pPr>
        <w:ind w:firstLine="567"/>
        <w:jc w:val="both"/>
        <w:rPr>
          <w:sz w:val="28"/>
          <w:szCs w:val="28"/>
        </w:rPr>
      </w:pPr>
      <w:r w:rsidRPr="002C6333">
        <w:rPr>
          <w:b/>
          <w:sz w:val="28"/>
          <w:szCs w:val="28"/>
        </w:rPr>
        <w:t xml:space="preserve">Во введении </w:t>
      </w:r>
      <w:r w:rsidRPr="002C6333">
        <w:rPr>
          <w:sz w:val="28"/>
          <w:szCs w:val="28"/>
        </w:rPr>
        <w:t xml:space="preserve">обоснованы актуальность и востребованность темы </w:t>
      </w:r>
      <w:r w:rsidR="000F568F" w:rsidRPr="002C6333">
        <w:rPr>
          <w:sz w:val="28"/>
          <w:szCs w:val="28"/>
        </w:rPr>
        <w:t xml:space="preserve">выполненного </w:t>
      </w:r>
      <w:r w:rsidRPr="002C6333">
        <w:rPr>
          <w:sz w:val="28"/>
          <w:szCs w:val="28"/>
        </w:rPr>
        <w:t>диссертационного исследования, отмечено ее соответствие приоритетным направлениям развития науки и технологий республики, показана связь</w:t>
      </w:r>
      <w:r w:rsidR="000F568F" w:rsidRPr="002C6333">
        <w:rPr>
          <w:sz w:val="28"/>
          <w:szCs w:val="28"/>
        </w:rPr>
        <w:t xml:space="preserve"> темы</w:t>
      </w:r>
      <w:r w:rsidRPr="002C6333">
        <w:rPr>
          <w:sz w:val="28"/>
          <w:szCs w:val="28"/>
        </w:rPr>
        <w:t xml:space="preserve"> с планами научно-исследовательских работ высшего образовательного учреждения, где выполнена диссертация, дана оценка изученности проблемы, уточнены цель и задачи</w:t>
      </w:r>
      <w:r w:rsidR="000F568F" w:rsidRPr="002C6333">
        <w:rPr>
          <w:sz w:val="28"/>
          <w:szCs w:val="28"/>
        </w:rPr>
        <w:t xml:space="preserve"> работы</w:t>
      </w:r>
      <w:r w:rsidRPr="002C6333">
        <w:rPr>
          <w:sz w:val="28"/>
          <w:szCs w:val="28"/>
        </w:rPr>
        <w:t>, объект и предмет исследования, изложена научная новизна и практическая значимость полученных результатов, представлены сведения о внедрении в практику результатов исследования, а также по опубликованным работам и структуре диссертации.</w:t>
      </w:r>
    </w:p>
    <w:p w14:paraId="10214828" w14:textId="42432467" w:rsidR="00D27342" w:rsidRPr="002C6333" w:rsidRDefault="00D27342" w:rsidP="008B762F">
      <w:pPr>
        <w:tabs>
          <w:tab w:val="left" w:pos="1134"/>
        </w:tabs>
        <w:ind w:firstLine="567"/>
        <w:jc w:val="both"/>
        <w:rPr>
          <w:sz w:val="28"/>
          <w:szCs w:val="28"/>
          <w:lang w:val="uz-Cyrl-UZ"/>
        </w:rPr>
      </w:pPr>
      <w:r w:rsidRPr="002C6333">
        <w:rPr>
          <w:b/>
          <w:spacing w:val="-4"/>
          <w:sz w:val="28"/>
          <w:szCs w:val="28"/>
        </w:rPr>
        <w:t>Первая глава</w:t>
      </w:r>
      <w:r w:rsidRPr="002C6333">
        <w:rPr>
          <w:spacing w:val="-4"/>
          <w:sz w:val="28"/>
          <w:szCs w:val="28"/>
        </w:rPr>
        <w:t xml:space="preserve"> диссертации называется </w:t>
      </w:r>
      <w:r w:rsidRPr="002C6333">
        <w:rPr>
          <w:b/>
          <w:spacing w:val="-4"/>
          <w:sz w:val="28"/>
          <w:szCs w:val="28"/>
        </w:rPr>
        <w:t>«Природные условия</w:t>
      </w:r>
      <w:r w:rsidR="000F568F" w:rsidRPr="002C6333">
        <w:rPr>
          <w:b/>
          <w:spacing w:val="-4"/>
          <w:sz w:val="28"/>
          <w:szCs w:val="28"/>
        </w:rPr>
        <w:t>, гидрометеорологическая изученность</w:t>
      </w:r>
      <w:r w:rsidRPr="002C6333">
        <w:rPr>
          <w:b/>
          <w:spacing w:val="-4"/>
          <w:sz w:val="28"/>
          <w:szCs w:val="28"/>
        </w:rPr>
        <w:t xml:space="preserve"> Чирчик-</w:t>
      </w:r>
      <w:proofErr w:type="spellStart"/>
      <w:r w:rsidRPr="002C6333">
        <w:rPr>
          <w:b/>
          <w:spacing w:val="-4"/>
          <w:sz w:val="28"/>
          <w:szCs w:val="28"/>
        </w:rPr>
        <w:t>Ахангаранского</w:t>
      </w:r>
      <w:proofErr w:type="spellEnd"/>
      <w:r w:rsidRPr="002C6333">
        <w:rPr>
          <w:b/>
          <w:spacing w:val="-4"/>
          <w:sz w:val="28"/>
          <w:szCs w:val="28"/>
        </w:rPr>
        <w:t xml:space="preserve"> бассейна и выбор </w:t>
      </w:r>
      <w:r w:rsidR="000F568F" w:rsidRPr="002C6333">
        <w:rPr>
          <w:b/>
          <w:spacing w:val="-4"/>
          <w:sz w:val="28"/>
          <w:szCs w:val="28"/>
        </w:rPr>
        <w:t xml:space="preserve">опорных </w:t>
      </w:r>
      <w:r w:rsidRPr="002C6333">
        <w:rPr>
          <w:b/>
          <w:spacing w:val="-4"/>
          <w:sz w:val="28"/>
          <w:szCs w:val="28"/>
        </w:rPr>
        <w:t>пунктов наблюдений».</w:t>
      </w:r>
      <w:r w:rsidRPr="002C6333">
        <w:rPr>
          <w:spacing w:val="-4"/>
          <w:sz w:val="28"/>
          <w:szCs w:val="28"/>
        </w:rPr>
        <w:t xml:space="preserve"> В данной главе, вначале</w:t>
      </w:r>
      <w:r w:rsidR="006B4C65" w:rsidRPr="002C6333">
        <w:rPr>
          <w:spacing w:val="-4"/>
          <w:sz w:val="28"/>
          <w:szCs w:val="28"/>
        </w:rPr>
        <w:t>,</w:t>
      </w:r>
      <w:r w:rsidR="000F568F" w:rsidRPr="002C6333">
        <w:rPr>
          <w:spacing w:val="-4"/>
          <w:sz w:val="28"/>
          <w:szCs w:val="28"/>
        </w:rPr>
        <w:t xml:space="preserve"> </w:t>
      </w:r>
      <w:r w:rsidRPr="002C6333">
        <w:rPr>
          <w:spacing w:val="-4"/>
          <w:sz w:val="28"/>
          <w:szCs w:val="28"/>
        </w:rPr>
        <w:t xml:space="preserve">дана характеристика особенностям </w:t>
      </w:r>
      <w:r w:rsidR="000F568F" w:rsidRPr="002C6333">
        <w:rPr>
          <w:spacing w:val="-4"/>
          <w:sz w:val="28"/>
          <w:szCs w:val="28"/>
        </w:rPr>
        <w:t>физико</w:t>
      </w:r>
      <w:r w:rsidRPr="002C6333">
        <w:rPr>
          <w:spacing w:val="-4"/>
          <w:sz w:val="28"/>
          <w:szCs w:val="28"/>
        </w:rPr>
        <w:t>-географических условий Чирчик-</w:t>
      </w:r>
      <w:proofErr w:type="spellStart"/>
      <w:r w:rsidRPr="002C6333">
        <w:rPr>
          <w:spacing w:val="-4"/>
          <w:sz w:val="28"/>
          <w:szCs w:val="28"/>
        </w:rPr>
        <w:t>Ахангаран</w:t>
      </w:r>
      <w:r w:rsidR="000F568F" w:rsidRPr="002C6333">
        <w:rPr>
          <w:spacing w:val="-4"/>
          <w:sz w:val="28"/>
          <w:szCs w:val="28"/>
        </w:rPr>
        <w:t>ского</w:t>
      </w:r>
      <w:proofErr w:type="spellEnd"/>
      <w:r w:rsidR="000F568F" w:rsidRPr="002C6333">
        <w:rPr>
          <w:spacing w:val="-4"/>
          <w:sz w:val="28"/>
          <w:szCs w:val="28"/>
        </w:rPr>
        <w:t xml:space="preserve"> бассейна</w:t>
      </w:r>
      <w:r w:rsidRPr="002C6333">
        <w:rPr>
          <w:spacing w:val="-4"/>
          <w:sz w:val="28"/>
          <w:szCs w:val="28"/>
        </w:rPr>
        <w:t>, включая географическое положение, геологическое строение и рельеф, орографию, климатические условия, почвенно-расти</w:t>
      </w:r>
      <w:r w:rsidR="009A1358" w:rsidRPr="002C6333">
        <w:rPr>
          <w:spacing w:val="-4"/>
          <w:sz w:val="28"/>
          <w:szCs w:val="28"/>
        </w:rPr>
        <w:t>тельный покров, гидрографическую сеть</w:t>
      </w:r>
      <w:r w:rsidRPr="002C6333">
        <w:rPr>
          <w:spacing w:val="-4"/>
          <w:sz w:val="28"/>
          <w:szCs w:val="28"/>
        </w:rPr>
        <w:t xml:space="preserve"> речных бассейнов. </w:t>
      </w:r>
      <w:r w:rsidR="009A1358" w:rsidRPr="002C6333">
        <w:rPr>
          <w:sz w:val="28"/>
          <w:szCs w:val="28"/>
          <w:lang w:val="uz-Cyrl-UZ"/>
        </w:rPr>
        <w:t>Далее</w:t>
      </w:r>
      <w:r w:rsidR="00DE15D6" w:rsidRPr="002C6333">
        <w:rPr>
          <w:sz w:val="28"/>
          <w:szCs w:val="28"/>
          <w:lang w:val="uz-Cyrl-UZ"/>
        </w:rPr>
        <w:t xml:space="preserve"> </w:t>
      </w:r>
      <w:r w:rsidR="009A1358" w:rsidRPr="002C6333">
        <w:rPr>
          <w:sz w:val="28"/>
          <w:szCs w:val="28"/>
          <w:lang w:val="uz-Cyrl-UZ"/>
        </w:rPr>
        <w:t>оценивалась</w:t>
      </w:r>
      <w:r w:rsidRPr="002C6333">
        <w:rPr>
          <w:sz w:val="28"/>
          <w:szCs w:val="28"/>
          <w:lang w:val="uz-Cyrl-UZ"/>
        </w:rPr>
        <w:t xml:space="preserve"> степень гидрологической и метеорологической изученности бассейна, точность и достоверность используемых в исследовании гидрометеорологических данных. В конце г</w:t>
      </w:r>
      <w:r w:rsidR="009A1358" w:rsidRPr="002C6333">
        <w:rPr>
          <w:sz w:val="28"/>
          <w:szCs w:val="28"/>
          <w:lang w:val="uz-Cyrl-UZ"/>
        </w:rPr>
        <w:t>лавы основное внимание уделено</w:t>
      </w:r>
      <w:r w:rsidRPr="002C6333">
        <w:rPr>
          <w:sz w:val="28"/>
          <w:szCs w:val="28"/>
          <w:lang w:val="uz-Cyrl-UZ"/>
        </w:rPr>
        <w:t xml:space="preserve"> выбору опорных пунктов </w:t>
      </w:r>
      <w:r w:rsidRPr="002C6333">
        <w:rPr>
          <w:sz w:val="28"/>
          <w:szCs w:val="28"/>
          <w:lang w:val="uz-Cyrl-UZ"/>
        </w:rPr>
        <w:lastRenderedPageBreak/>
        <w:t xml:space="preserve">гидрометеорологических наблюдений, данные которых </w:t>
      </w:r>
      <w:r w:rsidR="00277BAC" w:rsidRPr="002C6333">
        <w:rPr>
          <w:sz w:val="28"/>
          <w:szCs w:val="28"/>
          <w:lang w:val="uz-Cyrl-UZ"/>
        </w:rPr>
        <w:t>по</w:t>
      </w:r>
      <w:r w:rsidR="009A1358" w:rsidRPr="002C6333">
        <w:rPr>
          <w:sz w:val="28"/>
          <w:szCs w:val="28"/>
          <w:lang w:val="uz-Cyrl-UZ"/>
        </w:rPr>
        <w:t>служили</w:t>
      </w:r>
      <w:r w:rsidRPr="002C6333">
        <w:rPr>
          <w:sz w:val="28"/>
          <w:szCs w:val="28"/>
          <w:lang w:val="uz-Cyrl-UZ"/>
        </w:rPr>
        <w:t xml:space="preserve"> основой в процессе исследования.</w:t>
      </w:r>
    </w:p>
    <w:p w14:paraId="67D9EED6" w14:textId="1A760A8D" w:rsidR="00D27342" w:rsidRPr="002C6333" w:rsidRDefault="00D27342" w:rsidP="008B762F">
      <w:pPr>
        <w:ind w:firstLine="567"/>
        <w:jc w:val="both"/>
        <w:rPr>
          <w:sz w:val="28"/>
          <w:szCs w:val="28"/>
        </w:rPr>
      </w:pPr>
      <w:r w:rsidRPr="002C6333">
        <w:rPr>
          <w:sz w:val="28"/>
          <w:szCs w:val="28"/>
        </w:rPr>
        <w:t xml:space="preserve">В работе </w:t>
      </w:r>
      <w:r w:rsidR="009A1358" w:rsidRPr="002C6333">
        <w:rPr>
          <w:sz w:val="28"/>
          <w:szCs w:val="28"/>
        </w:rPr>
        <w:t>физико</w:t>
      </w:r>
      <w:r w:rsidRPr="002C6333">
        <w:rPr>
          <w:sz w:val="28"/>
          <w:szCs w:val="28"/>
        </w:rPr>
        <w:t>-географические условия Чирчик-</w:t>
      </w:r>
      <w:proofErr w:type="spellStart"/>
      <w:r w:rsidRPr="002C6333">
        <w:rPr>
          <w:sz w:val="28"/>
          <w:szCs w:val="28"/>
        </w:rPr>
        <w:t>Ахангаранского</w:t>
      </w:r>
      <w:proofErr w:type="spellEnd"/>
      <w:r w:rsidRPr="002C6333">
        <w:rPr>
          <w:sz w:val="28"/>
          <w:szCs w:val="28"/>
        </w:rPr>
        <w:t xml:space="preserve"> бассейна изучены с точки зрения формирования стока рек.</w:t>
      </w:r>
      <w:r w:rsidR="00DE15D6" w:rsidRPr="002C6333">
        <w:rPr>
          <w:sz w:val="28"/>
          <w:szCs w:val="28"/>
        </w:rPr>
        <w:t xml:space="preserve"> </w:t>
      </w:r>
      <w:r w:rsidRPr="002C6333">
        <w:rPr>
          <w:sz w:val="28"/>
          <w:szCs w:val="28"/>
        </w:rPr>
        <w:t xml:space="preserve">Особенности природных условий бассейна отражаются в наличии здесь высоких горных хребтов на востоке, </w:t>
      </w:r>
      <w:r w:rsidR="009A1358" w:rsidRPr="002C6333">
        <w:rPr>
          <w:sz w:val="28"/>
          <w:szCs w:val="28"/>
        </w:rPr>
        <w:t xml:space="preserve">предгорных равнин − </w:t>
      </w:r>
      <w:r w:rsidRPr="002C6333">
        <w:rPr>
          <w:sz w:val="28"/>
          <w:szCs w:val="28"/>
        </w:rPr>
        <w:t xml:space="preserve">на западе, в изменениях температуры воздуха и </w:t>
      </w:r>
      <w:r w:rsidR="009A1358" w:rsidRPr="002C6333">
        <w:rPr>
          <w:sz w:val="28"/>
          <w:szCs w:val="28"/>
        </w:rPr>
        <w:t>величины осадков</w:t>
      </w:r>
      <w:r w:rsidRPr="002C6333">
        <w:rPr>
          <w:sz w:val="28"/>
          <w:szCs w:val="28"/>
        </w:rPr>
        <w:t xml:space="preserve"> по высоте, в </w:t>
      </w:r>
      <w:r w:rsidR="009A1358" w:rsidRPr="002C6333">
        <w:rPr>
          <w:sz w:val="28"/>
          <w:szCs w:val="28"/>
        </w:rPr>
        <w:t>участии</w:t>
      </w:r>
      <w:r w:rsidRPr="002C6333">
        <w:rPr>
          <w:sz w:val="28"/>
          <w:szCs w:val="28"/>
        </w:rPr>
        <w:t xml:space="preserve"> горных ледников, вечных снежников, сезонного снежного покрова, дождевых и подземных вод </w:t>
      </w:r>
      <w:r w:rsidR="009A1358" w:rsidRPr="002C6333">
        <w:rPr>
          <w:sz w:val="28"/>
          <w:szCs w:val="28"/>
        </w:rPr>
        <w:t>в питании</w:t>
      </w:r>
      <w:r w:rsidRPr="002C6333">
        <w:rPr>
          <w:sz w:val="28"/>
          <w:szCs w:val="28"/>
        </w:rPr>
        <w:t xml:space="preserve"> рек.</w:t>
      </w:r>
    </w:p>
    <w:p w14:paraId="4743111A" w14:textId="095A58FC" w:rsidR="008B762F" w:rsidRPr="002C6333" w:rsidRDefault="00D27342" w:rsidP="00DE15D6">
      <w:pPr>
        <w:ind w:firstLine="567"/>
        <w:jc w:val="both"/>
        <w:rPr>
          <w:sz w:val="28"/>
          <w:szCs w:val="28"/>
        </w:rPr>
      </w:pPr>
      <w:r w:rsidRPr="002C6333">
        <w:rPr>
          <w:sz w:val="28"/>
          <w:szCs w:val="28"/>
        </w:rPr>
        <w:t>В диссертации, исходя из ее цели и задачи</w:t>
      </w:r>
      <w:r w:rsidR="009A1358" w:rsidRPr="002C6333">
        <w:rPr>
          <w:sz w:val="28"/>
          <w:szCs w:val="28"/>
        </w:rPr>
        <w:t>,</w:t>
      </w:r>
      <w:r w:rsidRPr="002C6333">
        <w:rPr>
          <w:sz w:val="28"/>
          <w:szCs w:val="28"/>
        </w:rPr>
        <w:t xml:space="preserve"> на основе соответствующего анализа, в качестве опорных пунктов выбраны 21 гидрологическ</w:t>
      </w:r>
      <w:r w:rsidR="00503B2E" w:rsidRPr="002C6333">
        <w:rPr>
          <w:sz w:val="28"/>
          <w:szCs w:val="28"/>
        </w:rPr>
        <w:t>ий пост</w:t>
      </w:r>
      <w:r w:rsidRPr="002C6333">
        <w:rPr>
          <w:sz w:val="28"/>
          <w:szCs w:val="28"/>
        </w:rPr>
        <w:t xml:space="preserve">. </w:t>
      </w:r>
      <w:r w:rsidR="00D802C9" w:rsidRPr="002C6333">
        <w:rPr>
          <w:sz w:val="28"/>
          <w:szCs w:val="28"/>
        </w:rPr>
        <w:t>На</w:t>
      </w:r>
      <w:r w:rsidRPr="002C6333">
        <w:rPr>
          <w:sz w:val="28"/>
          <w:szCs w:val="28"/>
        </w:rPr>
        <w:t xml:space="preserve"> них, во-первых, производятся наблюдения за элементами естественного гидрологического режима рек</w:t>
      </w:r>
      <w:r w:rsidR="00066ADD" w:rsidRPr="002C6333">
        <w:rPr>
          <w:sz w:val="28"/>
          <w:szCs w:val="28"/>
          <w:lang w:val="uz-Cyrl-UZ"/>
        </w:rPr>
        <w:t xml:space="preserve"> и</w:t>
      </w:r>
      <w:r w:rsidRPr="002C6333">
        <w:rPr>
          <w:sz w:val="28"/>
          <w:szCs w:val="28"/>
        </w:rPr>
        <w:t>, во-вторых, размеры бассейнов, их средние высоты и, главное, продолжительность наблюдений также соответствуют установленн</w:t>
      </w:r>
      <w:r w:rsidR="009A1358" w:rsidRPr="002C6333">
        <w:rPr>
          <w:sz w:val="28"/>
          <w:szCs w:val="28"/>
        </w:rPr>
        <w:t>ым требованиям</w:t>
      </w:r>
      <w:r w:rsidRPr="002C6333">
        <w:rPr>
          <w:sz w:val="28"/>
          <w:szCs w:val="28"/>
        </w:rPr>
        <w:t>.</w:t>
      </w:r>
      <w:r w:rsidR="00A37FA3" w:rsidRPr="002C6333">
        <w:rPr>
          <w:sz w:val="28"/>
          <w:szCs w:val="28"/>
        </w:rPr>
        <w:t xml:space="preserve"> </w:t>
      </w:r>
      <w:r w:rsidRPr="002C6333">
        <w:rPr>
          <w:sz w:val="28"/>
          <w:szCs w:val="28"/>
        </w:rPr>
        <w:t xml:space="preserve">В </w:t>
      </w:r>
      <w:r w:rsidR="00DE0744" w:rsidRPr="002C6333">
        <w:rPr>
          <w:sz w:val="28"/>
          <w:szCs w:val="28"/>
        </w:rPr>
        <w:t xml:space="preserve">изучаемом </w:t>
      </w:r>
      <w:r w:rsidRPr="002C6333">
        <w:rPr>
          <w:sz w:val="28"/>
          <w:szCs w:val="28"/>
        </w:rPr>
        <w:t xml:space="preserve">бассейне в разные годы проводились наблюдения на 37 метеорологических </w:t>
      </w:r>
      <w:r w:rsidR="00DE0744" w:rsidRPr="002C6333">
        <w:rPr>
          <w:sz w:val="28"/>
          <w:szCs w:val="28"/>
        </w:rPr>
        <w:t>пунктах, расположенных на раз</w:t>
      </w:r>
      <w:r w:rsidR="00503B2E" w:rsidRPr="002C6333">
        <w:rPr>
          <w:sz w:val="28"/>
          <w:szCs w:val="28"/>
        </w:rPr>
        <w:t>ных высота</w:t>
      </w:r>
      <w:r w:rsidRPr="002C6333">
        <w:rPr>
          <w:sz w:val="28"/>
          <w:szCs w:val="28"/>
        </w:rPr>
        <w:t xml:space="preserve">х </w:t>
      </w:r>
      <w:r w:rsidR="00DE0744" w:rsidRPr="002C6333">
        <w:rPr>
          <w:sz w:val="28"/>
          <w:szCs w:val="28"/>
        </w:rPr>
        <w:t>(табл. 1</w:t>
      </w:r>
      <w:r w:rsidRPr="002C6333">
        <w:rPr>
          <w:sz w:val="28"/>
          <w:szCs w:val="28"/>
        </w:rPr>
        <w:t xml:space="preserve">). </w:t>
      </w:r>
    </w:p>
    <w:p w14:paraId="34B6FB89" w14:textId="3FCD6FB4" w:rsidR="00D27342" w:rsidRPr="002C6333" w:rsidRDefault="00DE0744" w:rsidP="008B762F">
      <w:pPr>
        <w:jc w:val="right"/>
        <w:rPr>
          <w:sz w:val="28"/>
          <w:szCs w:val="28"/>
        </w:rPr>
      </w:pPr>
      <w:r w:rsidRPr="002C6333">
        <w:rPr>
          <w:sz w:val="28"/>
          <w:szCs w:val="28"/>
        </w:rPr>
        <w:t>Таблица 1</w:t>
      </w:r>
    </w:p>
    <w:p w14:paraId="6ADC7974" w14:textId="77777777" w:rsidR="00D27342" w:rsidRPr="002C6333" w:rsidRDefault="00D27342" w:rsidP="008B762F">
      <w:pPr>
        <w:jc w:val="center"/>
        <w:rPr>
          <w:sz w:val="28"/>
          <w:szCs w:val="28"/>
        </w:rPr>
      </w:pPr>
      <w:r w:rsidRPr="002C6333">
        <w:rPr>
          <w:sz w:val="28"/>
          <w:szCs w:val="28"/>
        </w:rPr>
        <w:t xml:space="preserve">Высотное распределение пунктов метеорологических наблюдений </w:t>
      </w:r>
    </w:p>
    <w:p w14:paraId="272C4A4F" w14:textId="77777777" w:rsidR="00D27342" w:rsidRPr="002C6333" w:rsidRDefault="00D27342" w:rsidP="008B762F">
      <w:pPr>
        <w:jc w:val="center"/>
        <w:rPr>
          <w:sz w:val="28"/>
          <w:szCs w:val="28"/>
        </w:rPr>
      </w:pPr>
      <w:r w:rsidRPr="002C6333">
        <w:rPr>
          <w:sz w:val="28"/>
          <w:szCs w:val="28"/>
        </w:rPr>
        <w:t>в Чирчик-</w:t>
      </w:r>
      <w:proofErr w:type="spellStart"/>
      <w:r w:rsidRPr="002C6333">
        <w:rPr>
          <w:sz w:val="28"/>
          <w:szCs w:val="28"/>
        </w:rPr>
        <w:t>Ахангаранском</w:t>
      </w:r>
      <w:proofErr w:type="spellEnd"/>
      <w:r w:rsidRPr="002C6333">
        <w:rPr>
          <w:sz w:val="28"/>
          <w:szCs w:val="28"/>
        </w:rPr>
        <w:t xml:space="preserve"> бассейне</w:t>
      </w:r>
    </w:p>
    <w:p w14:paraId="2AD93076" w14:textId="77777777" w:rsidR="00F428F4" w:rsidRPr="002C6333" w:rsidRDefault="00F428F4" w:rsidP="008B762F">
      <w:pPr>
        <w:jc w:val="center"/>
        <w:rPr>
          <w:sz w:val="8"/>
          <w:szCs w:val="8"/>
        </w:rPr>
      </w:pP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7"/>
        <w:gridCol w:w="2843"/>
        <w:gridCol w:w="2850"/>
        <w:gridCol w:w="2847"/>
      </w:tblGrid>
      <w:tr w:rsidR="002C6333" w:rsidRPr="002C6333" w14:paraId="2722B7DF" w14:textId="77777777" w:rsidTr="00411F31">
        <w:trPr>
          <w:trHeight w:val="221"/>
          <w:jc w:val="center"/>
        </w:trPr>
        <w:tc>
          <w:tcPr>
            <w:tcW w:w="787" w:type="dxa"/>
            <w:shd w:val="clear" w:color="auto" w:fill="auto"/>
            <w:vAlign w:val="center"/>
          </w:tcPr>
          <w:p w14:paraId="692B7337" w14:textId="77777777" w:rsidR="00D27342" w:rsidRPr="002C6333" w:rsidRDefault="00D27342" w:rsidP="008B762F">
            <w:pPr>
              <w:tabs>
                <w:tab w:val="left" w:pos="743"/>
              </w:tabs>
              <w:jc w:val="center"/>
              <w:rPr>
                <w:sz w:val="26"/>
                <w:szCs w:val="26"/>
                <w:lang w:val="uz-Cyrl-UZ"/>
              </w:rPr>
            </w:pPr>
            <w:r w:rsidRPr="002C6333">
              <w:rPr>
                <w:sz w:val="26"/>
                <w:szCs w:val="26"/>
                <w:lang w:val="uz-Cyrl-UZ"/>
              </w:rPr>
              <w:t>№</w:t>
            </w:r>
          </w:p>
          <w:p w14:paraId="42EFFFDD" w14:textId="77777777" w:rsidR="00D27342" w:rsidRPr="002C6333" w:rsidRDefault="00D27342" w:rsidP="008B762F">
            <w:pPr>
              <w:tabs>
                <w:tab w:val="left" w:pos="743"/>
              </w:tabs>
              <w:jc w:val="center"/>
              <w:rPr>
                <w:sz w:val="26"/>
                <w:szCs w:val="26"/>
              </w:rPr>
            </w:pPr>
            <w:r w:rsidRPr="002C6333">
              <w:rPr>
                <w:sz w:val="26"/>
                <w:szCs w:val="26"/>
                <w:lang w:val="uz-Cyrl-UZ"/>
              </w:rPr>
              <w:t>п/п</w:t>
            </w:r>
          </w:p>
        </w:tc>
        <w:tc>
          <w:tcPr>
            <w:tcW w:w="2842" w:type="dxa"/>
            <w:shd w:val="clear" w:color="auto" w:fill="auto"/>
            <w:vAlign w:val="center"/>
          </w:tcPr>
          <w:p w14:paraId="0C3796EF" w14:textId="77777777" w:rsidR="00D27342" w:rsidRPr="002C6333" w:rsidRDefault="00D27342" w:rsidP="008B762F">
            <w:pPr>
              <w:tabs>
                <w:tab w:val="left" w:pos="743"/>
              </w:tabs>
              <w:jc w:val="center"/>
              <w:rPr>
                <w:sz w:val="26"/>
                <w:szCs w:val="26"/>
                <w:lang w:val="uz-Cyrl-UZ"/>
              </w:rPr>
            </w:pPr>
            <w:r w:rsidRPr="002C6333">
              <w:rPr>
                <w:sz w:val="26"/>
                <w:szCs w:val="26"/>
                <w:lang w:val="uz-Cyrl-UZ"/>
              </w:rPr>
              <w:t>Интервалы высот, м</w:t>
            </w:r>
          </w:p>
        </w:tc>
        <w:tc>
          <w:tcPr>
            <w:tcW w:w="2850" w:type="dxa"/>
            <w:shd w:val="clear" w:color="auto" w:fill="auto"/>
            <w:vAlign w:val="center"/>
          </w:tcPr>
          <w:p w14:paraId="4BA5F38A" w14:textId="77777777" w:rsidR="00D27342" w:rsidRPr="002C6333" w:rsidRDefault="00D27342" w:rsidP="008B762F">
            <w:pPr>
              <w:tabs>
                <w:tab w:val="left" w:pos="743"/>
              </w:tabs>
              <w:jc w:val="center"/>
              <w:rPr>
                <w:sz w:val="26"/>
                <w:szCs w:val="26"/>
                <w:lang w:val="uz-Cyrl-UZ"/>
              </w:rPr>
            </w:pPr>
            <w:r w:rsidRPr="002C6333">
              <w:rPr>
                <w:sz w:val="26"/>
                <w:szCs w:val="26"/>
                <w:lang w:val="uz-Cyrl-UZ"/>
              </w:rPr>
              <w:t>Число метеопунктов</w:t>
            </w:r>
          </w:p>
        </w:tc>
        <w:tc>
          <w:tcPr>
            <w:tcW w:w="2847" w:type="dxa"/>
            <w:shd w:val="clear" w:color="auto" w:fill="auto"/>
            <w:vAlign w:val="center"/>
          </w:tcPr>
          <w:p w14:paraId="387CCF1F" w14:textId="79BE323B" w:rsidR="00D27342" w:rsidRPr="002C6333" w:rsidRDefault="00D27342" w:rsidP="006B4C65">
            <w:pPr>
              <w:tabs>
                <w:tab w:val="left" w:pos="743"/>
              </w:tabs>
              <w:ind w:left="-109" w:right="-95"/>
              <w:jc w:val="center"/>
              <w:rPr>
                <w:sz w:val="26"/>
                <w:szCs w:val="26"/>
                <w:lang w:val="uz-Cyrl-UZ"/>
              </w:rPr>
            </w:pPr>
            <w:r w:rsidRPr="002C6333">
              <w:rPr>
                <w:sz w:val="26"/>
                <w:szCs w:val="26"/>
                <w:lang w:val="uz-Cyrl-UZ"/>
              </w:rPr>
              <w:t>Минимальная и максимальная высоты</w:t>
            </w:r>
            <w:r w:rsidR="006B4C65" w:rsidRPr="002C6333">
              <w:rPr>
                <w:sz w:val="26"/>
                <w:szCs w:val="26"/>
                <w:lang w:val="uz-Cyrl-UZ"/>
              </w:rPr>
              <w:t xml:space="preserve">, </w:t>
            </w:r>
            <w:r w:rsidRPr="002C6333">
              <w:rPr>
                <w:sz w:val="26"/>
                <w:szCs w:val="26"/>
                <w:lang w:val="uz-Cyrl-UZ"/>
              </w:rPr>
              <w:t>м</w:t>
            </w:r>
          </w:p>
        </w:tc>
      </w:tr>
      <w:tr w:rsidR="002C6333" w:rsidRPr="002C6333" w14:paraId="01B40EE0" w14:textId="77777777" w:rsidTr="00411F31">
        <w:trPr>
          <w:trHeight w:val="221"/>
          <w:jc w:val="center"/>
        </w:trPr>
        <w:tc>
          <w:tcPr>
            <w:tcW w:w="787" w:type="dxa"/>
            <w:shd w:val="clear" w:color="auto" w:fill="auto"/>
            <w:vAlign w:val="center"/>
          </w:tcPr>
          <w:p w14:paraId="79F4B728" w14:textId="77777777" w:rsidR="00D27342" w:rsidRPr="002C6333" w:rsidRDefault="00D27342" w:rsidP="008B762F">
            <w:pPr>
              <w:tabs>
                <w:tab w:val="left" w:pos="743"/>
              </w:tabs>
              <w:jc w:val="center"/>
              <w:rPr>
                <w:sz w:val="26"/>
                <w:szCs w:val="26"/>
                <w:lang w:val="uz-Cyrl-UZ"/>
              </w:rPr>
            </w:pPr>
            <w:r w:rsidRPr="002C6333">
              <w:rPr>
                <w:sz w:val="26"/>
                <w:szCs w:val="26"/>
              </w:rPr>
              <w:t>1</w:t>
            </w:r>
          </w:p>
        </w:tc>
        <w:tc>
          <w:tcPr>
            <w:tcW w:w="2842" w:type="dxa"/>
            <w:shd w:val="clear" w:color="auto" w:fill="auto"/>
            <w:vAlign w:val="center"/>
          </w:tcPr>
          <w:p w14:paraId="3C236EDF" w14:textId="77777777" w:rsidR="00D27342" w:rsidRPr="002C6333" w:rsidRDefault="00D27342" w:rsidP="008B762F">
            <w:pPr>
              <w:tabs>
                <w:tab w:val="left" w:pos="743"/>
              </w:tabs>
              <w:jc w:val="center"/>
              <w:rPr>
                <w:sz w:val="26"/>
                <w:szCs w:val="26"/>
              </w:rPr>
            </w:pPr>
            <w:r w:rsidRPr="002C6333">
              <w:rPr>
                <w:sz w:val="26"/>
                <w:szCs w:val="26"/>
              </w:rPr>
              <w:t>200-400</w:t>
            </w:r>
          </w:p>
        </w:tc>
        <w:tc>
          <w:tcPr>
            <w:tcW w:w="2850" w:type="dxa"/>
            <w:shd w:val="clear" w:color="auto" w:fill="auto"/>
            <w:vAlign w:val="center"/>
          </w:tcPr>
          <w:p w14:paraId="366125B9" w14:textId="77777777" w:rsidR="00D27342" w:rsidRPr="002C6333" w:rsidRDefault="00D27342" w:rsidP="008B762F">
            <w:pPr>
              <w:tabs>
                <w:tab w:val="left" w:pos="743"/>
              </w:tabs>
              <w:jc w:val="center"/>
              <w:rPr>
                <w:sz w:val="26"/>
                <w:szCs w:val="26"/>
              </w:rPr>
            </w:pPr>
            <w:r w:rsidRPr="002C6333">
              <w:rPr>
                <w:sz w:val="26"/>
                <w:szCs w:val="26"/>
              </w:rPr>
              <w:t>9</w:t>
            </w:r>
          </w:p>
        </w:tc>
        <w:tc>
          <w:tcPr>
            <w:tcW w:w="2847" w:type="dxa"/>
            <w:shd w:val="clear" w:color="auto" w:fill="auto"/>
            <w:vAlign w:val="center"/>
          </w:tcPr>
          <w:p w14:paraId="47F0F356" w14:textId="77777777" w:rsidR="00D27342" w:rsidRPr="002C6333" w:rsidRDefault="00D27342" w:rsidP="008B762F">
            <w:pPr>
              <w:tabs>
                <w:tab w:val="left" w:pos="743"/>
              </w:tabs>
              <w:jc w:val="center"/>
              <w:rPr>
                <w:sz w:val="26"/>
                <w:szCs w:val="26"/>
              </w:rPr>
            </w:pPr>
            <w:r w:rsidRPr="002C6333">
              <w:rPr>
                <w:sz w:val="26"/>
                <w:szCs w:val="26"/>
              </w:rPr>
              <w:t>278 - 400</w:t>
            </w:r>
          </w:p>
        </w:tc>
      </w:tr>
      <w:tr w:rsidR="002C6333" w:rsidRPr="002C6333" w14:paraId="373FC768" w14:textId="77777777" w:rsidTr="00411F31">
        <w:trPr>
          <w:trHeight w:val="221"/>
          <w:jc w:val="center"/>
        </w:trPr>
        <w:tc>
          <w:tcPr>
            <w:tcW w:w="787" w:type="dxa"/>
            <w:shd w:val="clear" w:color="auto" w:fill="auto"/>
            <w:vAlign w:val="center"/>
          </w:tcPr>
          <w:p w14:paraId="73AB58AD" w14:textId="77777777" w:rsidR="00D27342" w:rsidRPr="002C6333" w:rsidRDefault="00D27342" w:rsidP="008B762F">
            <w:pPr>
              <w:tabs>
                <w:tab w:val="left" w:pos="743"/>
              </w:tabs>
              <w:jc w:val="center"/>
              <w:rPr>
                <w:sz w:val="26"/>
                <w:szCs w:val="26"/>
                <w:lang w:val="uz-Cyrl-UZ"/>
              </w:rPr>
            </w:pPr>
            <w:r w:rsidRPr="002C6333">
              <w:rPr>
                <w:sz w:val="26"/>
                <w:szCs w:val="26"/>
              </w:rPr>
              <w:t>2</w:t>
            </w:r>
          </w:p>
        </w:tc>
        <w:tc>
          <w:tcPr>
            <w:tcW w:w="2842" w:type="dxa"/>
            <w:shd w:val="clear" w:color="auto" w:fill="auto"/>
            <w:vAlign w:val="center"/>
          </w:tcPr>
          <w:p w14:paraId="0F75D2A0" w14:textId="77777777" w:rsidR="00D27342" w:rsidRPr="002C6333" w:rsidRDefault="00D27342" w:rsidP="008B762F">
            <w:pPr>
              <w:tabs>
                <w:tab w:val="left" w:pos="743"/>
              </w:tabs>
              <w:jc w:val="center"/>
              <w:rPr>
                <w:sz w:val="26"/>
                <w:szCs w:val="26"/>
              </w:rPr>
            </w:pPr>
            <w:r w:rsidRPr="002C6333">
              <w:rPr>
                <w:sz w:val="26"/>
                <w:szCs w:val="26"/>
              </w:rPr>
              <w:t>401-600</w:t>
            </w:r>
          </w:p>
        </w:tc>
        <w:tc>
          <w:tcPr>
            <w:tcW w:w="2850" w:type="dxa"/>
            <w:shd w:val="clear" w:color="auto" w:fill="auto"/>
            <w:vAlign w:val="center"/>
          </w:tcPr>
          <w:p w14:paraId="361DEC36" w14:textId="77777777" w:rsidR="00D27342" w:rsidRPr="002C6333" w:rsidRDefault="00D27342" w:rsidP="008B762F">
            <w:pPr>
              <w:tabs>
                <w:tab w:val="left" w:pos="743"/>
              </w:tabs>
              <w:jc w:val="center"/>
              <w:rPr>
                <w:sz w:val="26"/>
                <w:szCs w:val="26"/>
              </w:rPr>
            </w:pPr>
            <w:r w:rsidRPr="002C6333">
              <w:rPr>
                <w:sz w:val="26"/>
                <w:szCs w:val="26"/>
              </w:rPr>
              <w:t>2</w:t>
            </w:r>
          </w:p>
        </w:tc>
        <w:tc>
          <w:tcPr>
            <w:tcW w:w="2847" w:type="dxa"/>
            <w:shd w:val="clear" w:color="auto" w:fill="auto"/>
            <w:vAlign w:val="center"/>
          </w:tcPr>
          <w:p w14:paraId="34FBB447" w14:textId="77777777" w:rsidR="00D27342" w:rsidRPr="002C6333" w:rsidRDefault="00D27342" w:rsidP="008B762F">
            <w:pPr>
              <w:tabs>
                <w:tab w:val="left" w:pos="743"/>
              </w:tabs>
              <w:jc w:val="center"/>
              <w:rPr>
                <w:sz w:val="26"/>
                <w:szCs w:val="26"/>
              </w:rPr>
            </w:pPr>
            <w:r w:rsidRPr="002C6333">
              <w:rPr>
                <w:sz w:val="26"/>
                <w:szCs w:val="26"/>
              </w:rPr>
              <w:t>473 - 477</w:t>
            </w:r>
          </w:p>
        </w:tc>
      </w:tr>
      <w:tr w:rsidR="002C6333" w:rsidRPr="002C6333" w14:paraId="6F7F56B9" w14:textId="77777777" w:rsidTr="00411F31">
        <w:trPr>
          <w:trHeight w:val="221"/>
          <w:jc w:val="center"/>
        </w:trPr>
        <w:tc>
          <w:tcPr>
            <w:tcW w:w="787" w:type="dxa"/>
            <w:shd w:val="clear" w:color="auto" w:fill="auto"/>
            <w:vAlign w:val="center"/>
          </w:tcPr>
          <w:p w14:paraId="24D1C2CA" w14:textId="77777777" w:rsidR="00D27342" w:rsidRPr="002C6333" w:rsidRDefault="00D27342" w:rsidP="008B762F">
            <w:pPr>
              <w:tabs>
                <w:tab w:val="left" w:pos="743"/>
              </w:tabs>
              <w:jc w:val="center"/>
              <w:rPr>
                <w:sz w:val="26"/>
                <w:szCs w:val="26"/>
                <w:lang w:val="uz-Cyrl-UZ"/>
              </w:rPr>
            </w:pPr>
            <w:r w:rsidRPr="002C6333">
              <w:rPr>
                <w:sz w:val="26"/>
                <w:szCs w:val="26"/>
              </w:rPr>
              <w:t>3</w:t>
            </w:r>
          </w:p>
        </w:tc>
        <w:tc>
          <w:tcPr>
            <w:tcW w:w="2842" w:type="dxa"/>
            <w:shd w:val="clear" w:color="auto" w:fill="auto"/>
            <w:vAlign w:val="center"/>
          </w:tcPr>
          <w:p w14:paraId="1E2A8957" w14:textId="77777777" w:rsidR="00D27342" w:rsidRPr="002C6333" w:rsidRDefault="00D27342" w:rsidP="008B762F">
            <w:pPr>
              <w:tabs>
                <w:tab w:val="left" w:pos="743"/>
              </w:tabs>
              <w:jc w:val="center"/>
              <w:rPr>
                <w:sz w:val="26"/>
                <w:szCs w:val="26"/>
              </w:rPr>
            </w:pPr>
            <w:r w:rsidRPr="002C6333">
              <w:rPr>
                <w:sz w:val="26"/>
                <w:szCs w:val="26"/>
              </w:rPr>
              <w:t>601-800</w:t>
            </w:r>
          </w:p>
        </w:tc>
        <w:tc>
          <w:tcPr>
            <w:tcW w:w="2850" w:type="dxa"/>
            <w:shd w:val="clear" w:color="auto" w:fill="auto"/>
            <w:vAlign w:val="center"/>
          </w:tcPr>
          <w:p w14:paraId="60E38CCB" w14:textId="77777777" w:rsidR="00D27342" w:rsidRPr="002C6333" w:rsidRDefault="00D27342" w:rsidP="008B762F">
            <w:pPr>
              <w:tabs>
                <w:tab w:val="left" w:pos="743"/>
              </w:tabs>
              <w:jc w:val="center"/>
              <w:rPr>
                <w:sz w:val="26"/>
                <w:szCs w:val="26"/>
              </w:rPr>
            </w:pPr>
            <w:r w:rsidRPr="002C6333">
              <w:rPr>
                <w:sz w:val="26"/>
                <w:szCs w:val="26"/>
              </w:rPr>
              <w:t>2</w:t>
            </w:r>
          </w:p>
        </w:tc>
        <w:tc>
          <w:tcPr>
            <w:tcW w:w="2847" w:type="dxa"/>
            <w:shd w:val="clear" w:color="auto" w:fill="auto"/>
            <w:vAlign w:val="center"/>
          </w:tcPr>
          <w:p w14:paraId="149D3ECF" w14:textId="77777777" w:rsidR="00D27342" w:rsidRPr="002C6333" w:rsidRDefault="00D27342" w:rsidP="008B762F">
            <w:pPr>
              <w:tabs>
                <w:tab w:val="left" w:pos="743"/>
              </w:tabs>
              <w:jc w:val="center"/>
              <w:rPr>
                <w:sz w:val="26"/>
                <w:szCs w:val="26"/>
              </w:rPr>
            </w:pPr>
            <w:r w:rsidRPr="002C6333">
              <w:rPr>
                <w:sz w:val="26"/>
                <w:szCs w:val="26"/>
              </w:rPr>
              <w:t>668 - 781</w:t>
            </w:r>
          </w:p>
        </w:tc>
      </w:tr>
      <w:tr w:rsidR="002C6333" w:rsidRPr="002C6333" w14:paraId="5DBEB4A1" w14:textId="77777777" w:rsidTr="00411F31">
        <w:trPr>
          <w:trHeight w:val="221"/>
          <w:jc w:val="center"/>
        </w:trPr>
        <w:tc>
          <w:tcPr>
            <w:tcW w:w="787" w:type="dxa"/>
            <w:shd w:val="clear" w:color="auto" w:fill="auto"/>
            <w:vAlign w:val="center"/>
          </w:tcPr>
          <w:p w14:paraId="032EFB03" w14:textId="77777777" w:rsidR="00D27342" w:rsidRPr="002C6333" w:rsidRDefault="00D27342" w:rsidP="008B762F">
            <w:pPr>
              <w:tabs>
                <w:tab w:val="left" w:pos="743"/>
              </w:tabs>
              <w:jc w:val="center"/>
              <w:rPr>
                <w:sz w:val="26"/>
                <w:szCs w:val="26"/>
                <w:lang w:val="uz-Cyrl-UZ"/>
              </w:rPr>
            </w:pPr>
            <w:r w:rsidRPr="002C6333">
              <w:rPr>
                <w:sz w:val="26"/>
                <w:szCs w:val="26"/>
              </w:rPr>
              <w:t>4</w:t>
            </w:r>
          </w:p>
        </w:tc>
        <w:tc>
          <w:tcPr>
            <w:tcW w:w="2842" w:type="dxa"/>
            <w:shd w:val="clear" w:color="auto" w:fill="auto"/>
            <w:vAlign w:val="center"/>
          </w:tcPr>
          <w:p w14:paraId="3C6042AF" w14:textId="77777777" w:rsidR="00D27342" w:rsidRPr="002C6333" w:rsidRDefault="00D27342" w:rsidP="008B762F">
            <w:pPr>
              <w:tabs>
                <w:tab w:val="left" w:pos="743"/>
              </w:tabs>
              <w:jc w:val="center"/>
              <w:rPr>
                <w:sz w:val="26"/>
                <w:szCs w:val="26"/>
              </w:rPr>
            </w:pPr>
            <w:r w:rsidRPr="002C6333">
              <w:rPr>
                <w:sz w:val="26"/>
                <w:szCs w:val="26"/>
              </w:rPr>
              <w:t>801-1000</w:t>
            </w:r>
          </w:p>
        </w:tc>
        <w:tc>
          <w:tcPr>
            <w:tcW w:w="2850" w:type="dxa"/>
            <w:shd w:val="clear" w:color="auto" w:fill="auto"/>
            <w:vAlign w:val="center"/>
          </w:tcPr>
          <w:p w14:paraId="53EB0DF0" w14:textId="77777777" w:rsidR="00D27342" w:rsidRPr="002C6333" w:rsidRDefault="00D27342" w:rsidP="008B762F">
            <w:pPr>
              <w:tabs>
                <w:tab w:val="left" w:pos="743"/>
              </w:tabs>
              <w:jc w:val="center"/>
              <w:rPr>
                <w:sz w:val="26"/>
                <w:szCs w:val="26"/>
              </w:rPr>
            </w:pPr>
            <w:r w:rsidRPr="002C6333">
              <w:rPr>
                <w:sz w:val="26"/>
                <w:szCs w:val="26"/>
              </w:rPr>
              <w:t>9</w:t>
            </w:r>
          </w:p>
        </w:tc>
        <w:tc>
          <w:tcPr>
            <w:tcW w:w="2847" w:type="dxa"/>
            <w:shd w:val="clear" w:color="auto" w:fill="auto"/>
            <w:vAlign w:val="center"/>
          </w:tcPr>
          <w:p w14:paraId="7B82A346" w14:textId="77777777" w:rsidR="00D27342" w:rsidRPr="002C6333" w:rsidRDefault="00D27342" w:rsidP="008B762F">
            <w:pPr>
              <w:tabs>
                <w:tab w:val="left" w:pos="743"/>
              </w:tabs>
              <w:jc w:val="center"/>
              <w:rPr>
                <w:sz w:val="26"/>
                <w:szCs w:val="26"/>
              </w:rPr>
            </w:pPr>
            <w:r w:rsidRPr="002C6333">
              <w:rPr>
                <w:sz w:val="26"/>
                <w:szCs w:val="26"/>
              </w:rPr>
              <w:t>803 - 1000</w:t>
            </w:r>
          </w:p>
        </w:tc>
      </w:tr>
      <w:tr w:rsidR="002C6333" w:rsidRPr="002C6333" w14:paraId="224CFE5A" w14:textId="77777777" w:rsidTr="00411F31">
        <w:trPr>
          <w:trHeight w:val="221"/>
          <w:jc w:val="center"/>
        </w:trPr>
        <w:tc>
          <w:tcPr>
            <w:tcW w:w="787" w:type="dxa"/>
            <w:shd w:val="clear" w:color="auto" w:fill="auto"/>
            <w:vAlign w:val="center"/>
          </w:tcPr>
          <w:p w14:paraId="78247C98" w14:textId="77777777" w:rsidR="00D27342" w:rsidRPr="002C6333" w:rsidRDefault="00D27342" w:rsidP="008B762F">
            <w:pPr>
              <w:tabs>
                <w:tab w:val="left" w:pos="743"/>
              </w:tabs>
              <w:jc w:val="center"/>
              <w:rPr>
                <w:sz w:val="26"/>
                <w:szCs w:val="26"/>
                <w:lang w:val="uz-Cyrl-UZ"/>
              </w:rPr>
            </w:pPr>
            <w:r w:rsidRPr="002C6333">
              <w:rPr>
                <w:sz w:val="26"/>
                <w:szCs w:val="26"/>
              </w:rPr>
              <w:t>5</w:t>
            </w:r>
          </w:p>
        </w:tc>
        <w:tc>
          <w:tcPr>
            <w:tcW w:w="2842" w:type="dxa"/>
            <w:shd w:val="clear" w:color="auto" w:fill="auto"/>
            <w:vAlign w:val="center"/>
          </w:tcPr>
          <w:p w14:paraId="2ACCD9F1" w14:textId="77777777" w:rsidR="00D27342" w:rsidRPr="002C6333" w:rsidRDefault="00D27342" w:rsidP="008B762F">
            <w:pPr>
              <w:tabs>
                <w:tab w:val="left" w:pos="743"/>
              </w:tabs>
              <w:jc w:val="center"/>
              <w:rPr>
                <w:sz w:val="26"/>
                <w:szCs w:val="26"/>
              </w:rPr>
            </w:pPr>
            <w:r w:rsidRPr="002C6333">
              <w:rPr>
                <w:sz w:val="26"/>
                <w:szCs w:val="26"/>
              </w:rPr>
              <w:t>1001-1200</w:t>
            </w:r>
          </w:p>
        </w:tc>
        <w:tc>
          <w:tcPr>
            <w:tcW w:w="2850" w:type="dxa"/>
            <w:shd w:val="clear" w:color="auto" w:fill="auto"/>
            <w:vAlign w:val="center"/>
          </w:tcPr>
          <w:p w14:paraId="0FD1BCA8" w14:textId="77777777" w:rsidR="00D27342" w:rsidRPr="002C6333" w:rsidRDefault="00D27342" w:rsidP="008B762F">
            <w:pPr>
              <w:tabs>
                <w:tab w:val="left" w:pos="743"/>
              </w:tabs>
              <w:jc w:val="center"/>
              <w:rPr>
                <w:sz w:val="26"/>
                <w:szCs w:val="26"/>
              </w:rPr>
            </w:pPr>
            <w:r w:rsidRPr="002C6333">
              <w:rPr>
                <w:sz w:val="26"/>
                <w:szCs w:val="26"/>
              </w:rPr>
              <w:t>5</w:t>
            </w:r>
          </w:p>
        </w:tc>
        <w:tc>
          <w:tcPr>
            <w:tcW w:w="2847" w:type="dxa"/>
            <w:shd w:val="clear" w:color="auto" w:fill="auto"/>
            <w:vAlign w:val="center"/>
          </w:tcPr>
          <w:p w14:paraId="7C3F4528" w14:textId="77777777" w:rsidR="00D27342" w:rsidRPr="002C6333" w:rsidRDefault="00D27342" w:rsidP="008B762F">
            <w:pPr>
              <w:tabs>
                <w:tab w:val="left" w:pos="743"/>
              </w:tabs>
              <w:jc w:val="center"/>
              <w:rPr>
                <w:sz w:val="26"/>
                <w:szCs w:val="26"/>
              </w:rPr>
            </w:pPr>
            <w:r w:rsidRPr="002C6333">
              <w:rPr>
                <w:sz w:val="26"/>
                <w:szCs w:val="26"/>
              </w:rPr>
              <w:t>1031 - 1161</w:t>
            </w:r>
          </w:p>
        </w:tc>
      </w:tr>
      <w:tr w:rsidR="002C6333" w:rsidRPr="002C6333" w14:paraId="0DFDCB21" w14:textId="77777777" w:rsidTr="00411F31">
        <w:trPr>
          <w:trHeight w:val="221"/>
          <w:jc w:val="center"/>
        </w:trPr>
        <w:tc>
          <w:tcPr>
            <w:tcW w:w="787" w:type="dxa"/>
            <w:shd w:val="clear" w:color="auto" w:fill="auto"/>
            <w:vAlign w:val="center"/>
          </w:tcPr>
          <w:p w14:paraId="7EC68F0B" w14:textId="77777777" w:rsidR="00D27342" w:rsidRPr="002C6333" w:rsidRDefault="00D27342" w:rsidP="008B762F">
            <w:pPr>
              <w:tabs>
                <w:tab w:val="left" w:pos="743"/>
              </w:tabs>
              <w:jc w:val="center"/>
              <w:rPr>
                <w:sz w:val="26"/>
                <w:szCs w:val="26"/>
                <w:lang w:val="uz-Cyrl-UZ"/>
              </w:rPr>
            </w:pPr>
            <w:r w:rsidRPr="002C6333">
              <w:rPr>
                <w:sz w:val="26"/>
                <w:szCs w:val="26"/>
              </w:rPr>
              <w:t>6</w:t>
            </w:r>
          </w:p>
        </w:tc>
        <w:tc>
          <w:tcPr>
            <w:tcW w:w="2842" w:type="dxa"/>
            <w:shd w:val="clear" w:color="auto" w:fill="auto"/>
            <w:vAlign w:val="center"/>
          </w:tcPr>
          <w:p w14:paraId="226A9CB9" w14:textId="77777777" w:rsidR="00D27342" w:rsidRPr="002C6333" w:rsidRDefault="00D27342" w:rsidP="008B762F">
            <w:pPr>
              <w:tabs>
                <w:tab w:val="left" w:pos="743"/>
              </w:tabs>
              <w:jc w:val="center"/>
              <w:rPr>
                <w:sz w:val="26"/>
                <w:szCs w:val="26"/>
              </w:rPr>
            </w:pPr>
            <w:r w:rsidRPr="002C6333">
              <w:rPr>
                <w:sz w:val="26"/>
                <w:szCs w:val="26"/>
              </w:rPr>
              <w:t>1201-1400</w:t>
            </w:r>
          </w:p>
        </w:tc>
        <w:tc>
          <w:tcPr>
            <w:tcW w:w="2850" w:type="dxa"/>
            <w:shd w:val="clear" w:color="auto" w:fill="auto"/>
            <w:vAlign w:val="center"/>
          </w:tcPr>
          <w:p w14:paraId="6F0B251E" w14:textId="77777777" w:rsidR="00D27342" w:rsidRPr="002C6333" w:rsidRDefault="00D27342" w:rsidP="008B762F">
            <w:pPr>
              <w:tabs>
                <w:tab w:val="left" w:pos="743"/>
              </w:tabs>
              <w:jc w:val="center"/>
              <w:rPr>
                <w:sz w:val="26"/>
                <w:szCs w:val="26"/>
              </w:rPr>
            </w:pPr>
            <w:r w:rsidRPr="002C6333">
              <w:rPr>
                <w:sz w:val="26"/>
                <w:szCs w:val="26"/>
              </w:rPr>
              <w:t>3</w:t>
            </w:r>
          </w:p>
        </w:tc>
        <w:tc>
          <w:tcPr>
            <w:tcW w:w="2847" w:type="dxa"/>
            <w:shd w:val="clear" w:color="auto" w:fill="auto"/>
            <w:vAlign w:val="center"/>
          </w:tcPr>
          <w:p w14:paraId="199BEDC8" w14:textId="77777777" w:rsidR="00D27342" w:rsidRPr="002C6333" w:rsidRDefault="00D27342" w:rsidP="008B762F">
            <w:pPr>
              <w:tabs>
                <w:tab w:val="left" w:pos="743"/>
              </w:tabs>
              <w:jc w:val="center"/>
              <w:rPr>
                <w:sz w:val="26"/>
                <w:szCs w:val="26"/>
              </w:rPr>
            </w:pPr>
            <w:r w:rsidRPr="002C6333">
              <w:rPr>
                <w:sz w:val="26"/>
                <w:szCs w:val="26"/>
              </w:rPr>
              <w:t>1256 – 1400</w:t>
            </w:r>
          </w:p>
        </w:tc>
      </w:tr>
      <w:tr w:rsidR="002C6333" w:rsidRPr="002C6333" w14:paraId="6D215612" w14:textId="77777777" w:rsidTr="00411F31">
        <w:trPr>
          <w:trHeight w:val="221"/>
          <w:jc w:val="center"/>
        </w:trPr>
        <w:tc>
          <w:tcPr>
            <w:tcW w:w="787" w:type="dxa"/>
            <w:shd w:val="clear" w:color="auto" w:fill="auto"/>
            <w:vAlign w:val="center"/>
          </w:tcPr>
          <w:p w14:paraId="5C6670AD" w14:textId="77777777" w:rsidR="00D27342" w:rsidRPr="002C6333" w:rsidRDefault="00D27342" w:rsidP="008B762F">
            <w:pPr>
              <w:tabs>
                <w:tab w:val="left" w:pos="743"/>
              </w:tabs>
              <w:jc w:val="center"/>
              <w:rPr>
                <w:sz w:val="26"/>
                <w:szCs w:val="26"/>
                <w:lang w:val="uz-Cyrl-UZ"/>
              </w:rPr>
            </w:pPr>
            <w:r w:rsidRPr="002C6333">
              <w:rPr>
                <w:sz w:val="26"/>
                <w:szCs w:val="26"/>
              </w:rPr>
              <w:t>7</w:t>
            </w:r>
          </w:p>
        </w:tc>
        <w:tc>
          <w:tcPr>
            <w:tcW w:w="2842" w:type="dxa"/>
            <w:shd w:val="clear" w:color="auto" w:fill="auto"/>
            <w:vAlign w:val="center"/>
          </w:tcPr>
          <w:p w14:paraId="60FD85D2" w14:textId="77777777" w:rsidR="00D27342" w:rsidRPr="002C6333" w:rsidRDefault="00D27342" w:rsidP="008B762F">
            <w:pPr>
              <w:tabs>
                <w:tab w:val="left" w:pos="743"/>
              </w:tabs>
              <w:jc w:val="center"/>
              <w:rPr>
                <w:sz w:val="26"/>
                <w:szCs w:val="26"/>
              </w:rPr>
            </w:pPr>
            <w:r w:rsidRPr="002C6333">
              <w:rPr>
                <w:sz w:val="26"/>
                <w:szCs w:val="26"/>
              </w:rPr>
              <w:t>1401-1600</w:t>
            </w:r>
          </w:p>
        </w:tc>
        <w:tc>
          <w:tcPr>
            <w:tcW w:w="2850" w:type="dxa"/>
            <w:shd w:val="clear" w:color="auto" w:fill="auto"/>
            <w:vAlign w:val="center"/>
          </w:tcPr>
          <w:p w14:paraId="7903B57B" w14:textId="77777777" w:rsidR="00D27342" w:rsidRPr="002C6333" w:rsidRDefault="00D27342" w:rsidP="008B762F">
            <w:pPr>
              <w:tabs>
                <w:tab w:val="left" w:pos="743"/>
              </w:tabs>
              <w:jc w:val="center"/>
              <w:rPr>
                <w:sz w:val="26"/>
                <w:szCs w:val="26"/>
              </w:rPr>
            </w:pPr>
            <w:r w:rsidRPr="002C6333">
              <w:rPr>
                <w:sz w:val="26"/>
                <w:szCs w:val="26"/>
              </w:rPr>
              <w:t>1</w:t>
            </w:r>
          </w:p>
        </w:tc>
        <w:tc>
          <w:tcPr>
            <w:tcW w:w="2847" w:type="dxa"/>
            <w:shd w:val="clear" w:color="auto" w:fill="auto"/>
            <w:vAlign w:val="center"/>
          </w:tcPr>
          <w:p w14:paraId="1E563AFA" w14:textId="77777777" w:rsidR="00D27342" w:rsidRPr="002C6333" w:rsidRDefault="00D27342" w:rsidP="008B762F">
            <w:pPr>
              <w:tabs>
                <w:tab w:val="left" w:pos="743"/>
              </w:tabs>
              <w:jc w:val="center"/>
              <w:rPr>
                <w:sz w:val="26"/>
                <w:szCs w:val="26"/>
              </w:rPr>
            </w:pPr>
            <w:r w:rsidRPr="002C6333">
              <w:rPr>
                <w:sz w:val="26"/>
                <w:szCs w:val="26"/>
              </w:rPr>
              <w:t>1464</w:t>
            </w:r>
          </w:p>
        </w:tc>
      </w:tr>
      <w:tr w:rsidR="002C6333" w:rsidRPr="002C6333" w14:paraId="5E7A7F2E" w14:textId="77777777" w:rsidTr="00411F31">
        <w:trPr>
          <w:trHeight w:val="221"/>
          <w:jc w:val="center"/>
        </w:trPr>
        <w:tc>
          <w:tcPr>
            <w:tcW w:w="787" w:type="dxa"/>
            <w:shd w:val="clear" w:color="auto" w:fill="auto"/>
            <w:vAlign w:val="center"/>
          </w:tcPr>
          <w:p w14:paraId="32EFD4CB" w14:textId="77777777" w:rsidR="00D27342" w:rsidRPr="002C6333" w:rsidRDefault="00D27342" w:rsidP="008B762F">
            <w:pPr>
              <w:tabs>
                <w:tab w:val="left" w:pos="743"/>
              </w:tabs>
              <w:jc w:val="center"/>
              <w:rPr>
                <w:sz w:val="26"/>
                <w:szCs w:val="26"/>
                <w:lang w:val="uz-Cyrl-UZ"/>
              </w:rPr>
            </w:pPr>
            <w:r w:rsidRPr="002C6333">
              <w:rPr>
                <w:sz w:val="26"/>
                <w:szCs w:val="26"/>
              </w:rPr>
              <w:t>8</w:t>
            </w:r>
          </w:p>
        </w:tc>
        <w:tc>
          <w:tcPr>
            <w:tcW w:w="2842" w:type="dxa"/>
            <w:shd w:val="clear" w:color="auto" w:fill="auto"/>
            <w:vAlign w:val="center"/>
          </w:tcPr>
          <w:p w14:paraId="35C34AEF" w14:textId="77777777" w:rsidR="00D27342" w:rsidRPr="002C6333" w:rsidRDefault="00D27342" w:rsidP="008B762F">
            <w:pPr>
              <w:tabs>
                <w:tab w:val="left" w:pos="743"/>
              </w:tabs>
              <w:jc w:val="center"/>
              <w:rPr>
                <w:sz w:val="26"/>
                <w:szCs w:val="26"/>
              </w:rPr>
            </w:pPr>
            <w:r w:rsidRPr="002C6333">
              <w:rPr>
                <w:sz w:val="26"/>
                <w:szCs w:val="26"/>
              </w:rPr>
              <w:t>1601-1800</w:t>
            </w:r>
          </w:p>
        </w:tc>
        <w:tc>
          <w:tcPr>
            <w:tcW w:w="2850" w:type="dxa"/>
            <w:shd w:val="clear" w:color="auto" w:fill="auto"/>
            <w:vAlign w:val="center"/>
          </w:tcPr>
          <w:p w14:paraId="201E8ED7" w14:textId="77777777" w:rsidR="00D27342" w:rsidRPr="002C6333" w:rsidRDefault="00D27342" w:rsidP="008B762F">
            <w:pPr>
              <w:tabs>
                <w:tab w:val="left" w:pos="743"/>
              </w:tabs>
              <w:jc w:val="center"/>
              <w:rPr>
                <w:sz w:val="26"/>
                <w:szCs w:val="26"/>
              </w:rPr>
            </w:pPr>
            <w:r w:rsidRPr="002C6333">
              <w:rPr>
                <w:sz w:val="26"/>
                <w:szCs w:val="26"/>
              </w:rPr>
              <w:t>2</w:t>
            </w:r>
          </w:p>
        </w:tc>
        <w:tc>
          <w:tcPr>
            <w:tcW w:w="2847" w:type="dxa"/>
            <w:shd w:val="clear" w:color="auto" w:fill="auto"/>
            <w:vAlign w:val="center"/>
          </w:tcPr>
          <w:p w14:paraId="4F5A83AE" w14:textId="77777777" w:rsidR="00D27342" w:rsidRPr="002C6333" w:rsidRDefault="00D27342" w:rsidP="008B762F">
            <w:pPr>
              <w:tabs>
                <w:tab w:val="left" w:pos="743"/>
              </w:tabs>
              <w:jc w:val="center"/>
              <w:rPr>
                <w:sz w:val="26"/>
                <w:szCs w:val="26"/>
              </w:rPr>
            </w:pPr>
            <w:r w:rsidRPr="002C6333">
              <w:rPr>
                <w:sz w:val="26"/>
                <w:szCs w:val="26"/>
              </w:rPr>
              <w:t>1700 - 1800</w:t>
            </w:r>
          </w:p>
        </w:tc>
      </w:tr>
      <w:tr w:rsidR="002C6333" w:rsidRPr="002C6333" w14:paraId="79A0C41F" w14:textId="77777777" w:rsidTr="00411F31">
        <w:trPr>
          <w:trHeight w:val="221"/>
          <w:jc w:val="center"/>
        </w:trPr>
        <w:tc>
          <w:tcPr>
            <w:tcW w:w="787" w:type="dxa"/>
            <w:shd w:val="clear" w:color="auto" w:fill="auto"/>
            <w:vAlign w:val="center"/>
          </w:tcPr>
          <w:p w14:paraId="1C6DE0CE" w14:textId="77777777" w:rsidR="00D27342" w:rsidRPr="002C6333" w:rsidRDefault="00D27342" w:rsidP="008B762F">
            <w:pPr>
              <w:tabs>
                <w:tab w:val="left" w:pos="743"/>
              </w:tabs>
              <w:jc w:val="center"/>
              <w:rPr>
                <w:sz w:val="26"/>
                <w:szCs w:val="26"/>
                <w:lang w:val="uz-Cyrl-UZ"/>
              </w:rPr>
            </w:pPr>
            <w:r w:rsidRPr="002C6333">
              <w:rPr>
                <w:sz w:val="26"/>
                <w:szCs w:val="26"/>
              </w:rPr>
              <w:t>9</w:t>
            </w:r>
          </w:p>
        </w:tc>
        <w:tc>
          <w:tcPr>
            <w:tcW w:w="2842" w:type="dxa"/>
            <w:shd w:val="clear" w:color="auto" w:fill="auto"/>
            <w:vAlign w:val="center"/>
          </w:tcPr>
          <w:p w14:paraId="3E55F130" w14:textId="77777777" w:rsidR="00D27342" w:rsidRPr="002C6333" w:rsidRDefault="00D27342" w:rsidP="008B762F">
            <w:pPr>
              <w:tabs>
                <w:tab w:val="left" w:pos="743"/>
              </w:tabs>
              <w:jc w:val="center"/>
              <w:rPr>
                <w:sz w:val="26"/>
                <w:szCs w:val="26"/>
              </w:rPr>
            </w:pPr>
            <w:r w:rsidRPr="002C6333">
              <w:rPr>
                <w:sz w:val="26"/>
                <w:szCs w:val="26"/>
              </w:rPr>
              <w:t>1801-2000</w:t>
            </w:r>
          </w:p>
        </w:tc>
        <w:tc>
          <w:tcPr>
            <w:tcW w:w="2850" w:type="dxa"/>
            <w:shd w:val="clear" w:color="auto" w:fill="auto"/>
            <w:vAlign w:val="center"/>
          </w:tcPr>
          <w:p w14:paraId="02129AAE" w14:textId="77777777" w:rsidR="00D27342" w:rsidRPr="002C6333" w:rsidRDefault="00D27342" w:rsidP="008B762F">
            <w:pPr>
              <w:tabs>
                <w:tab w:val="left" w:pos="743"/>
              </w:tabs>
              <w:jc w:val="center"/>
              <w:rPr>
                <w:sz w:val="26"/>
                <w:szCs w:val="26"/>
              </w:rPr>
            </w:pPr>
            <w:r w:rsidRPr="002C6333">
              <w:rPr>
                <w:sz w:val="26"/>
                <w:szCs w:val="26"/>
              </w:rPr>
              <w:t>0</w:t>
            </w:r>
          </w:p>
        </w:tc>
        <w:tc>
          <w:tcPr>
            <w:tcW w:w="2847" w:type="dxa"/>
            <w:shd w:val="clear" w:color="auto" w:fill="auto"/>
            <w:vAlign w:val="center"/>
          </w:tcPr>
          <w:p w14:paraId="1EC4A954" w14:textId="77777777" w:rsidR="00D27342" w:rsidRPr="002C6333" w:rsidRDefault="00D27342" w:rsidP="008B762F">
            <w:pPr>
              <w:tabs>
                <w:tab w:val="left" w:pos="743"/>
              </w:tabs>
              <w:jc w:val="center"/>
              <w:rPr>
                <w:sz w:val="26"/>
                <w:szCs w:val="26"/>
              </w:rPr>
            </w:pPr>
            <w:r w:rsidRPr="002C6333">
              <w:rPr>
                <w:sz w:val="26"/>
                <w:szCs w:val="26"/>
              </w:rPr>
              <w:t>-</w:t>
            </w:r>
          </w:p>
        </w:tc>
      </w:tr>
      <w:tr w:rsidR="002C6333" w:rsidRPr="002C6333" w14:paraId="1D18C842" w14:textId="77777777" w:rsidTr="00411F31">
        <w:trPr>
          <w:trHeight w:val="221"/>
          <w:jc w:val="center"/>
        </w:trPr>
        <w:tc>
          <w:tcPr>
            <w:tcW w:w="787" w:type="dxa"/>
            <w:shd w:val="clear" w:color="auto" w:fill="auto"/>
            <w:vAlign w:val="center"/>
          </w:tcPr>
          <w:p w14:paraId="2790CA7B" w14:textId="77777777" w:rsidR="00D27342" w:rsidRPr="002C6333" w:rsidRDefault="00D27342" w:rsidP="008B762F">
            <w:pPr>
              <w:tabs>
                <w:tab w:val="left" w:pos="743"/>
              </w:tabs>
              <w:jc w:val="center"/>
              <w:rPr>
                <w:sz w:val="26"/>
                <w:szCs w:val="26"/>
                <w:lang w:val="uz-Cyrl-UZ"/>
              </w:rPr>
            </w:pPr>
            <w:r w:rsidRPr="002C6333">
              <w:rPr>
                <w:sz w:val="26"/>
                <w:szCs w:val="26"/>
              </w:rPr>
              <w:t>10</w:t>
            </w:r>
          </w:p>
        </w:tc>
        <w:tc>
          <w:tcPr>
            <w:tcW w:w="2842" w:type="dxa"/>
            <w:shd w:val="clear" w:color="auto" w:fill="auto"/>
            <w:vAlign w:val="center"/>
          </w:tcPr>
          <w:p w14:paraId="78B495D7" w14:textId="77777777" w:rsidR="00D27342" w:rsidRPr="002C6333" w:rsidRDefault="00D27342" w:rsidP="008B762F">
            <w:pPr>
              <w:tabs>
                <w:tab w:val="left" w:pos="743"/>
              </w:tabs>
              <w:jc w:val="center"/>
              <w:rPr>
                <w:sz w:val="26"/>
                <w:szCs w:val="26"/>
              </w:rPr>
            </w:pPr>
            <w:r w:rsidRPr="002C6333">
              <w:rPr>
                <w:sz w:val="26"/>
                <w:szCs w:val="26"/>
              </w:rPr>
              <w:t>2001-2200</w:t>
            </w:r>
          </w:p>
        </w:tc>
        <w:tc>
          <w:tcPr>
            <w:tcW w:w="2850" w:type="dxa"/>
            <w:shd w:val="clear" w:color="auto" w:fill="auto"/>
            <w:vAlign w:val="center"/>
          </w:tcPr>
          <w:p w14:paraId="42E54C0C" w14:textId="77777777" w:rsidR="00D27342" w:rsidRPr="002C6333" w:rsidRDefault="00D27342" w:rsidP="008B762F">
            <w:pPr>
              <w:tabs>
                <w:tab w:val="left" w:pos="743"/>
              </w:tabs>
              <w:jc w:val="center"/>
              <w:rPr>
                <w:sz w:val="26"/>
                <w:szCs w:val="26"/>
              </w:rPr>
            </w:pPr>
            <w:r w:rsidRPr="002C6333">
              <w:rPr>
                <w:sz w:val="26"/>
                <w:szCs w:val="26"/>
              </w:rPr>
              <w:t>4</w:t>
            </w:r>
          </w:p>
        </w:tc>
        <w:tc>
          <w:tcPr>
            <w:tcW w:w="2847" w:type="dxa"/>
            <w:shd w:val="clear" w:color="auto" w:fill="auto"/>
            <w:vAlign w:val="center"/>
          </w:tcPr>
          <w:p w14:paraId="71A33442" w14:textId="77777777" w:rsidR="00D27342" w:rsidRPr="002C6333" w:rsidRDefault="00D27342" w:rsidP="008B762F">
            <w:pPr>
              <w:tabs>
                <w:tab w:val="left" w:pos="743"/>
              </w:tabs>
              <w:jc w:val="center"/>
              <w:rPr>
                <w:sz w:val="26"/>
                <w:szCs w:val="26"/>
              </w:rPr>
            </w:pPr>
            <w:r w:rsidRPr="002C6333">
              <w:rPr>
                <w:sz w:val="26"/>
                <w:szCs w:val="26"/>
              </w:rPr>
              <w:t>2001 – 2124</w:t>
            </w:r>
          </w:p>
        </w:tc>
      </w:tr>
      <w:tr w:rsidR="00D27342" w:rsidRPr="002C6333" w14:paraId="4D7B159F" w14:textId="77777777" w:rsidTr="00411F31">
        <w:trPr>
          <w:trHeight w:val="221"/>
          <w:jc w:val="center"/>
        </w:trPr>
        <w:tc>
          <w:tcPr>
            <w:tcW w:w="3630" w:type="dxa"/>
            <w:gridSpan w:val="2"/>
            <w:shd w:val="clear" w:color="auto" w:fill="auto"/>
            <w:vAlign w:val="center"/>
          </w:tcPr>
          <w:p w14:paraId="5AC73E41" w14:textId="77777777" w:rsidR="00D27342" w:rsidRPr="002C6333" w:rsidRDefault="00D27342" w:rsidP="008B762F">
            <w:pPr>
              <w:tabs>
                <w:tab w:val="left" w:pos="743"/>
              </w:tabs>
              <w:jc w:val="center"/>
              <w:rPr>
                <w:sz w:val="26"/>
                <w:szCs w:val="26"/>
                <w:lang w:val="uz-Cyrl-UZ"/>
              </w:rPr>
            </w:pPr>
            <w:r w:rsidRPr="002C6333">
              <w:rPr>
                <w:sz w:val="26"/>
                <w:szCs w:val="26"/>
                <w:lang w:val="uz-Cyrl-UZ"/>
              </w:rPr>
              <w:t>Всего</w:t>
            </w:r>
          </w:p>
        </w:tc>
        <w:tc>
          <w:tcPr>
            <w:tcW w:w="2850" w:type="dxa"/>
            <w:shd w:val="clear" w:color="auto" w:fill="auto"/>
            <w:vAlign w:val="center"/>
          </w:tcPr>
          <w:p w14:paraId="28AC18E2" w14:textId="77777777" w:rsidR="00D27342" w:rsidRPr="002C6333" w:rsidRDefault="00D27342" w:rsidP="008B762F">
            <w:pPr>
              <w:tabs>
                <w:tab w:val="left" w:pos="743"/>
              </w:tabs>
              <w:jc w:val="center"/>
              <w:rPr>
                <w:sz w:val="26"/>
                <w:szCs w:val="26"/>
                <w:lang w:val="uz-Cyrl-UZ"/>
              </w:rPr>
            </w:pPr>
            <w:r w:rsidRPr="002C6333">
              <w:rPr>
                <w:sz w:val="26"/>
                <w:szCs w:val="26"/>
                <w:lang w:val="uz-Cyrl-UZ"/>
              </w:rPr>
              <w:t>37</w:t>
            </w:r>
          </w:p>
        </w:tc>
        <w:tc>
          <w:tcPr>
            <w:tcW w:w="2847" w:type="dxa"/>
            <w:shd w:val="clear" w:color="auto" w:fill="auto"/>
            <w:vAlign w:val="center"/>
          </w:tcPr>
          <w:p w14:paraId="6D4364B3" w14:textId="77777777" w:rsidR="00D27342" w:rsidRPr="002C6333" w:rsidRDefault="00D27342" w:rsidP="008B762F">
            <w:pPr>
              <w:tabs>
                <w:tab w:val="left" w:pos="743"/>
              </w:tabs>
              <w:jc w:val="center"/>
              <w:rPr>
                <w:sz w:val="26"/>
                <w:szCs w:val="26"/>
                <w:lang w:val="uz-Cyrl-UZ"/>
              </w:rPr>
            </w:pPr>
            <w:r w:rsidRPr="002C6333">
              <w:rPr>
                <w:sz w:val="26"/>
                <w:szCs w:val="26"/>
                <w:lang w:val="uz-Cyrl-UZ"/>
              </w:rPr>
              <w:t>278-2124</w:t>
            </w:r>
          </w:p>
        </w:tc>
      </w:tr>
    </w:tbl>
    <w:p w14:paraId="05F95280" w14:textId="77777777" w:rsidR="00D27342" w:rsidRPr="002C6333" w:rsidRDefault="00D27342" w:rsidP="008B762F">
      <w:pPr>
        <w:jc w:val="center"/>
        <w:rPr>
          <w:sz w:val="16"/>
          <w:szCs w:val="16"/>
        </w:rPr>
      </w:pPr>
    </w:p>
    <w:p w14:paraId="45E01E01" w14:textId="6D0418B2" w:rsidR="00DE15D6" w:rsidRPr="002C6333" w:rsidRDefault="00DE15D6" w:rsidP="00DE15D6">
      <w:pPr>
        <w:ind w:firstLine="567"/>
        <w:jc w:val="both"/>
        <w:rPr>
          <w:sz w:val="28"/>
          <w:szCs w:val="28"/>
        </w:rPr>
      </w:pPr>
      <w:r w:rsidRPr="002C6333">
        <w:rPr>
          <w:sz w:val="28"/>
          <w:szCs w:val="28"/>
        </w:rPr>
        <w:t>В результате корреляционного анализа, в качестве опорных пунктов наблюдений были выбраны 7 метеорологических станций (</w:t>
      </w:r>
      <w:r w:rsidR="00541AB9" w:rsidRPr="002C6333">
        <w:rPr>
          <w:sz w:val="28"/>
          <w:szCs w:val="28"/>
        </w:rPr>
        <w:t>Янгиюль (</w:t>
      </w:r>
      <w:proofErr w:type="spellStart"/>
      <w:r w:rsidRPr="002C6333">
        <w:rPr>
          <w:sz w:val="28"/>
          <w:szCs w:val="28"/>
        </w:rPr>
        <w:t>Ковунчи</w:t>
      </w:r>
      <w:proofErr w:type="spellEnd"/>
      <w:r w:rsidR="00541AB9" w:rsidRPr="002C6333">
        <w:rPr>
          <w:sz w:val="28"/>
          <w:szCs w:val="28"/>
        </w:rPr>
        <w:t>)</w:t>
      </w:r>
      <w:r w:rsidRPr="002C6333">
        <w:rPr>
          <w:sz w:val="28"/>
          <w:szCs w:val="28"/>
        </w:rPr>
        <w:t xml:space="preserve">, Ташкент, </w:t>
      </w:r>
      <w:proofErr w:type="spellStart"/>
      <w:r w:rsidRPr="002C6333">
        <w:rPr>
          <w:sz w:val="28"/>
          <w:szCs w:val="28"/>
        </w:rPr>
        <w:t>Туябугиз</w:t>
      </w:r>
      <w:proofErr w:type="spellEnd"/>
      <w:r w:rsidRPr="002C6333">
        <w:rPr>
          <w:sz w:val="28"/>
          <w:szCs w:val="28"/>
        </w:rPr>
        <w:t xml:space="preserve">, </w:t>
      </w:r>
      <w:proofErr w:type="spellStart"/>
      <w:r w:rsidRPr="002C6333">
        <w:rPr>
          <w:sz w:val="28"/>
          <w:szCs w:val="28"/>
        </w:rPr>
        <w:t>Пскем</w:t>
      </w:r>
      <w:proofErr w:type="spellEnd"/>
      <w:r w:rsidRPr="002C6333">
        <w:rPr>
          <w:sz w:val="28"/>
          <w:szCs w:val="28"/>
        </w:rPr>
        <w:t xml:space="preserve">, </w:t>
      </w:r>
      <w:proofErr w:type="spellStart"/>
      <w:r w:rsidRPr="002C6333">
        <w:rPr>
          <w:sz w:val="28"/>
          <w:szCs w:val="28"/>
        </w:rPr>
        <w:t>Сукок</w:t>
      </w:r>
      <w:proofErr w:type="spellEnd"/>
      <w:r w:rsidRPr="002C6333">
        <w:rPr>
          <w:sz w:val="28"/>
          <w:szCs w:val="28"/>
        </w:rPr>
        <w:t xml:space="preserve">, </w:t>
      </w:r>
      <w:proofErr w:type="spellStart"/>
      <w:r w:rsidRPr="002C6333">
        <w:rPr>
          <w:sz w:val="28"/>
          <w:szCs w:val="28"/>
        </w:rPr>
        <w:t>Дукант</w:t>
      </w:r>
      <w:proofErr w:type="spellEnd"/>
      <w:r w:rsidRPr="002C6333">
        <w:rPr>
          <w:sz w:val="28"/>
          <w:szCs w:val="28"/>
        </w:rPr>
        <w:t xml:space="preserve">, </w:t>
      </w:r>
      <w:proofErr w:type="spellStart"/>
      <w:r w:rsidRPr="002C6333">
        <w:rPr>
          <w:sz w:val="28"/>
          <w:szCs w:val="28"/>
        </w:rPr>
        <w:t>Ойгаинг</w:t>
      </w:r>
      <w:proofErr w:type="spellEnd"/>
      <w:r w:rsidRPr="002C6333">
        <w:rPr>
          <w:sz w:val="28"/>
          <w:szCs w:val="28"/>
        </w:rPr>
        <w:t>).</w:t>
      </w:r>
    </w:p>
    <w:p w14:paraId="1FC1EC48" w14:textId="77777777" w:rsidR="00DE15D6" w:rsidRPr="002C6333" w:rsidRDefault="00DE15D6" w:rsidP="00DE15D6">
      <w:pPr>
        <w:ind w:firstLine="567"/>
        <w:jc w:val="both"/>
        <w:rPr>
          <w:sz w:val="28"/>
          <w:szCs w:val="28"/>
        </w:rPr>
      </w:pPr>
      <w:r w:rsidRPr="002C6333">
        <w:rPr>
          <w:sz w:val="28"/>
          <w:szCs w:val="28"/>
        </w:rPr>
        <w:t xml:space="preserve">Выявленные некоторые кратковременные пропуски или короткие ряды наблюдений в расходах воды, измеренных на опорных гидрологических станциях, </w:t>
      </w:r>
      <w:proofErr w:type="spellStart"/>
      <w:r w:rsidRPr="002C6333">
        <w:rPr>
          <w:sz w:val="28"/>
          <w:szCs w:val="28"/>
        </w:rPr>
        <w:t>восстанавлины</w:t>
      </w:r>
      <w:proofErr w:type="spellEnd"/>
      <w:r w:rsidRPr="002C6333">
        <w:rPr>
          <w:sz w:val="28"/>
          <w:szCs w:val="28"/>
        </w:rPr>
        <w:t xml:space="preserve"> и </w:t>
      </w:r>
      <w:proofErr w:type="spellStart"/>
      <w:r w:rsidRPr="002C6333">
        <w:rPr>
          <w:sz w:val="28"/>
          <w:szCs w:val="28"/>
        </w:rPr>
        <w:t>удленены</w:t>
      </w:r>
      <w:proofErr w:type="spellEnd"/>
      <w:r w:rsidRPr="002C6333">
        <w:rPr>
          <w:sz w:val="28"/>
          <w:szCs w:val="28"/>
        </w:rPr>
        <w:t xml:space="preserve"> с помощью рек-аналогов. С целью выбора рек-аналогов произведен корреляционный анализ. Значения коэффициентов парной корреляции, вычисленные на компьютере по стандартной программе, колеблются в пределах г=0742±0,059÷0,947±0,014. Этот результат свидетельствует о том, что реки, выбранные в качестве аналогов, полностью отвечают требованиям, </w:t>
      </w:r>
      <w:proofErr w:type="spellStart"/>
      <w:r w:rsidRPr="002C6333">
        <w:rPr>
          <w:sz w:val="28"/>
          <w:szCs w:val="28"/>
        </w:rPr>
        <w:t>предявляемым</w:t>
      </w:r>
      <w:proofErr w:type="spellEnd"/>
      <w:r w:rsidRPr="002C6333">
        <w:rPr>
          <w:sz w:val="28"/>
          <w:szCs w:val="28"/>
        </w:rPr>
        <w:t xml:space="preserve"> при выполнении гидрологических исследований.</w:t>
      </w:r>
    </w:p>
    <w:p w14:paraId="22CE781B" w14:textId="4C9BF277" w:rsidR="00D27342" w:rsidRPr="002C6333" w:rsidRDefault="00D27342" w:rsidP="008B762F">
      <w:pPr>
        <w:ind w:firstLine="567"/>
        <w:jc w:val="both"/>
        <w:rPr>
          <w:spacing w:val="-4"/>
          <w:sz w:val="28"/>
          <w:szCs w:val="28"/>
        </w:rPr>
      </w:pPr>
      <w:r w:rsidRPr="002C6333">
        <w:rPr>
          <w:spacing w:val="-4"/>
          <w:sz w:val="28"/>
          <w:szCs w:val="28"/>
        </w:rPr>
        <w:lastRenderedPageBreak/>
        <w:t xml:space="preserve">Во </w:t>
      </w:r>
      <w:r w:rsidRPr="002C6333">
        <w:rPr>
          <w:b/>
          <w:spacing w:val="-4"/>
          <w:sz w:val="28"/>
          <w:szCs w:val="28"/>
        </w:rPr>
        <w:t>второй главе</w:t>
      </w:r>
      <w:r w:rsidRPr="002C6333">
        <w:rPr>
          <w:spacing w:val="-4"/>
          <w:sz w:val="28"/>
          <w:szCs w:val="28"/>
        </w:rPr>
        <w:t xml:space="preserve"> диссертации под названием </w:t>
      </w:r>
      <w:r w:rsidRPr="002C6333">
        <w:rPr>
          <w:b/>
          <w:spacing w:val="-4"/>
          <w:sz w:val="28"/>
          <w:szCs w:val="28"/>
        </w:rPr>
        <w:t>«Оценка изменений основных метеорологических показа</w:t>
      </w:r>
      <w:r w:rsidR="00277BAC" w:rsidRPr="002C6333">
        <w:rPr>
          <w:b/>
          <w:spacing w:val="-4"/>
          <w:sz w:val="28"/>
          <w:szCs w:val="28"/>
        </w:rPr>
        <w:t>телей в бассейне в условиях поте</w:t>
      </w:r>
      <w:r w:rsidRPr="002C6333">
        <w:rPr>
          <w:b/>
          <w:spacing w:val="-4"/>
          <w:sz w:val="28"/>
          <w:szCs w:val="28"/>
        </w:rPr>
        <w:t>пления климата»,</w:t>
      </w:r>
      <w:r w:rsidRPr="002C6333">
        <w:rPr>
          <w:spacing w:val="-4"/>
          <w:sz w:val="28"/>
          <w:szCs w:val="28"/>
        </w:rPr>
        <w:t xml:space="preserve"> были оценены количественные изменения основных метеорологических показателей в Чирчик-</w:t>
      </w:r>
      <w:proofErr w:type="spellStart"/>
      <w:r w:rsidRPr="002C6333">
        <w:rPr>
          <w:spacing w:val="-4"/>
          <w:sz w:val="28"/>
          <w:szCs w:val="28"/>
        </w:rPr>
        <w:t>Аханга</w:t>
      </w:r>
      <w:r w:rsidR="00277BAC" w:rsidRPr="002C6333">
        <w:rPr>
          <w:spacing w:val="-4"/>
          <w:sz w:val="28"/>
          <w:szCs w:val="28"/>
        </w:rPr>
        <w:t>ранском</w:t>
      </w:r>
      <w:proofErr w:type="spellEnd"/>
      <w:r w:rsidR="00277BAC" w:rsidRPr="002C6333">
        <w:rPr>
          <w:spacing w:val="-4"/>
          <w:sz w:val="28"/>
          <w:szCs w:val="28"/>
        </w:rPr>
        <w:t xml:space="preserve"> бассейне в условиях поте</w:t>
      </w:r>
      <w:r w:rsidRPr="002C6333">
        <w:rPr>
          <w:spacing w:val="-4"/>
          <w:sz w:val="28"/>
          <w:szCs w:val="28"/>
        </w:rPr>
        <w:t>пления климата.</w:t>
      </w:r>
      <w:r w:rsidR="00DE15D6" w:rsidRPr="002C6333">
        <w:rPr>
          <w:spacing w:val="-4"/>
          <w:sz w:val="28"/>
          <w:szCs w:val="28"/>
        </w:rPr>
        <w:t xml:space="preserve"> </w:t>
      </w:r>
      <w:r w:rsidRPr="002C6333">
        <w:rPr>
          <w:spacing w:val="-4"/>
          <w:sz w:val="28"/>
          <w:szCs w:val="28"/>
        </w:rPr>
        <w:t>Сначала произведен краткий обзо</w:t>
      </w:r>
      <w:r w:rsidR="00DE0744" w:rsidRPr="002C6333">
        <w:rPr>
          <w:spacing w:val="-4"/>
          <w:sz w:val="28"/>
          <w:szCs w:val="28"/>
        </w:rPr>
        <w:t>р исследований, посвященных</w:t>
      </w:r>
      <w:r w:rsidRPr="002C6333">
        <w:rPr>
          <w:spacing w:val="-4"/>
          <w:sz w:val="28"/>
          <w:szCs w:val="28"/>
        </w:rPr>
        <w:t xml:space="preserve"> изучению глобальных и локальных изменений климата и</w:t>
      </w:r>
      <w:r w:rsidR="00DE0744" w:rsidRPr="002C6333">
        <w:rPr>
          <w:spacing w:val="-4"/>
          <w:sz w:val="28"/>
          <w:szCs w:val="28"/>
        </w:rPr>
        <w:t xml:space="preserve"> проанализированы</w:t>
      </w:r>
      <w:r w:rsidR="006B4C65" w:rsidRPr="002C6333">
        <w:rPr>
          <w:spacing w:val="-4"/>
          <w:sz w:val="28"/>
          <w:szCs w:val="28"/>
        </w:rPr>
        <w:t xml:space="preserve"> полученные</w:t>
      </w:r>
      <w:r w:rsidRPr="002C6333">
        <w:rPr>
          <w:spacing w:val="-4"/>
          <w:sz w:val="28"/>
          <w:szCs w:val="28"/>
        </w:rPr>
        <w:t xml:space="preserve"> в них результаты. Затем особое внимание уделено количественной оценке изменения температуры воздуха и атмосферных осадков в Чирчик-</w:t>
      </w:r>
      <w:proofErr w:type="spellStart"/>
      <w:r w:rsidRPr="002C6333">
        <w:rPr>
          <w:spacing w:val="-4"/>
          <w:sz w:val="28"/>
          <w:szCs w:val="28"/>
        </w:rPr>
        <w:t>Аханга</w:t>
      </w:r>
      <w:r w:rsidR="00277BAC" w:rsidRPr="002C6333">
        <w:rPr>
          <w:spacing w:val="-4"/>
          <w:sz w:val="28"/>
          <w:szCs w:val="28"/>
        </w:rPr>
        <w:t>ранском</w:t>
      </w:r>
      <w:proofErr w:type="spellEnd"/>
      <w:r w:rsidR="00277BAC" w:rsidRPr="002C6333">
        <w:rPr>
          <w:spacing w:val="-4"/>
          <w:sz w:val="28"/>
          <w:szCs w:val="28"/>
        </w:rPr>
        <w:t xml:space="preserve"> бассейне в условиях поте</w:t>
      </w:r>
      <w:r w:rsidRPr="002C6333">
        <w:rPr>
          <w:spacing w:val="-4"/>
          <w:sz w:val="28"/>
          <w:szCs w:val="28"/>
        </w:rPr>
        <w:t>пления климата.</w:t>
      </w:r>
      <w:r w:rsidR="00DE0744" w:rsidRPr="002C6333">
        <w:rPr>
          <w:spacing w:val="-4"/>
          <w:sz w:val="28"/>
          <w:szCs w:val="28"/>
        </w:rPr>
        <w:t xml:space="preserve"> С этой целью</w:t>
      </w:r>
      <w:r w:rsidRPr="002C6333">
        <w:rPr>
          <w:spacing w:val="-4"/>
          <w:sz w:val="28"/>
          <w:szCs w:val="28"/>
        </w:rPr>
        <w:t>, на основе данных 7 выбранных выше метеорологических станций</w:t>
      </w:r>
      <w:r w:rsidR="00DE0744" w:rsidRPr="002C6333">
        <w:rPr>
          <w:spacing w:val="-4"/>
          <w:sz w:val="28"/>
          <w:szCs w:val="28"/>
        </w:rPr>
        <w:t xml:space="preserve">, </w:t>
      </w:r>
      <w:r w:rsidRPr="002C6333">
        <w:rPr>
          <w:spacing w:val="-4"/>
          <w:sz w:val="28"/>
          <w:szCs w:val="28"/>
        </w:rPr>
        <w:t>были определены показатели температуры воздуха и атмосферных осадков для текущего и базового климатических периодов, сопоставлены их результаты</w:t>
      </w:r>
      <w:r w:rsidR="00BD4566" w:rsidRPr="002C6333">
        <w:rPr>
          <w:spacing w:val="-4"/>
          <w:sz w:val="28"/>
          <w:szCs w:val="28"/>
        </w:rPr>
        <w:t xml:space="preserve"> (табл. 2)</w:t>
      </w:r>
      <w:r w:rsidRPr="002C6333">
        <w:rPr>
          <w:spacing w:val="-4"/>
          <w:sz w:val="28"/>
          <w:szCs w:val="28"/>
        </w:rPr>
        <w:t>.</w:t>
      </w:r>
    </w:p>
    <w:p w14:paraId="365468B6" w14:textId="7C7CAF3A" w:rsidR="00D27342" w:rsidRPr="002C6333" w:rsidRDefault="00261E96" w:rsidP="006B4C65">
      <w:pPr>
        <w:ind w:firstLine="567"/>
        <w:jc w:val="right"/>
        <w:rPr>
          <w:sz w:val="28"/>
          <w:szCs w:val="28"/>
        </w:rPr>
      </w:pPr>
      <w:r w:rsidRPr="002C6333">
        <w:rPr>
          <w:sz w:val="28"/>
          <w:szCs w:val="28"/>
        </w:rPr>
        <w:t>Таблица 2</w:t>
      </w:r>
    </w:p>
    <w:p w14:paraId="39B7C31D" w14:textId="6DA74E88" w:rsidR="00F428F4" w:rsidRPr="002C6333" w:rsidRDefault="00D27342" w:rsidP="008B762F">
      <w:pPr>
        <w:jc w:val="center"/>
        <w:rPr>
          <w:sz w:val="28"/>
          <w:szCs w:val="28"/>
        </w:rPr>
      </w:pPr>
      <w:r w:rsidRPr="002C6333">
        <w:rPr>
          <w:sz w:val="28"/>
          <w:szCs w:val="28"/>
        </w:rPr>
        <w:t>Изменения среднегодовой (</w:t>
      </w:r>
      <w:proofErr w:type="spellStart"/>
      <w:r w:rsidRPr="002C6333">
        <w:rPr>
          <w:sz w:val="28"/>
          <w:szCs w:val="28"/>
        </w:rPr>
        <w:t>T</w:t>
      </w:r>
      <w:r w:rsidRPr="002C6333">
        <w:rPr>
          <w:sz w:val="28"/>
          <w:szCs w:val="28"/>
          <w:vertAlign w:val="subscript"/>
        </w:rPr>
        <w:t>г</w:t>
      </w:r>
      <w:proofErr w:type="spellEnd"/>
      <w:r w:rsidRPr="002C6333">
        <w:rPr>
          <w:sz w:val="28"/>
          <w:szCs w:val="28"/>
        </w:rPr>
        <w:t xml:space="preserve">) и </w:t>
      </w:r>
      <w:r w:rsidR="00261E96" w:rsidRPr="002C6333">
        <w:rPr>
          <w:sz w:val="28"/>
          <w:szCs w:val="28"/>
        </w:rPr>
        <w:t>за период вегетации</w:t>
      </w:r>
      <w:r w:rsidRPr="002C6333">
        <w:rPr>
          <w:sz w:val="28"/>
          <w:szCs w:val="28"/>
        </w:rPr>
        <w:t xml:space="preserve"> (</w:t>
      </w:r>
      <w:proofErr w:type="spellStart"/>
      <w:r w:rsidRPr="002C6333">
        <w:rPr>
          <w:sz w:val="28"/>
          <w:szCs w:val="28"/>
        </w:rPr>
        <w:t>T</w:t>
      </w:r>
      <w:r w:rsidRPr="002C6333">
        <w:rPr>
          <w:sz w:val="28"/>
          <w:szCs w:val="28"/>
          <w:vertAlign w:val="subscript"/>
        </w:rPr>
        <w:t>в</w:t>
      </w:r>
      <w:proofErr w:type="spellEnd"/>
      <w:r w:rsidRPr="002C6333">
        <w:rPr>
          <w:sz w:val="28"/>
          <w:szCs w:val="28"/>
        </w:rPr>
        <w:t>) температур</w:t>
      </w:r>
      <w:r w:rsidR="00261E96" w:rsidRPr="002C6333">
        <w:rPr>
          <w:sz w:val="28"/>
          <w:szCs w:val="28"/>
        </w:rPr>
        <w:t xml:space="preserve"> </w:t>
      </w:r>
      <w:r w:rsidRPr="002C6333">
        <w:rPr>
          <w:sz w:val="28"/>
          <w:szCs w:val="28"/>
        </w:rPr>
        <w:t>воздуха в бассейне в разные климатические периоды, °С</w:t>
      </w:r>
    </w:p>
    <w:p w14:paraId="467CAED8" w14:textId="77777777" w:rsidR="00411F31" w:rsidRPr="002C6333" w:rsidRDefault="00411F31" w:rsidP="008B762F">
      <w:pPr>
        <w:jc w:val="center"/>
        <w:rPr>
          <w:sz w:val="8"/>
          <w:szCs w:val="8"/>
        </w:rPr>
      </w:pPr>
    </w:p>
    <w:tbl>
      <w:tblPr>
        <w:tblW w:w="91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05"/>
        <w:gridCol w:w="2367"/>
        <w:gridCol w:w="992"/>
        <w:gridCol w:w="993"/>
        <w:gridCol w:w="850"/>
        <w:gridCol w:w="851"/>
        <w:gridCol w:w="850"/>
        <w:gridCol w:w="752"/>
        <w:gridCol w:w="889"/>
      </w:tblGrid>
      <w:tr w:rsidR="002C6333" w:rsidRPr="002C6333" w14:paraId="0D08E9BF" w14:textId="77777777" w:rsidTr="00694288">
        <w:trPr>
          <w:trHeight w:val="20"/>
          <w:jc w:val="center"/>
        </w:trPr>
        <w:tc>
          <w:tcPr>
            <w:tcW w:w="605" w:type="dxa"/>
            <w:vMerge w:val="restart"/>
            <w:shd w:val="clear" w:color="auto" w:fill="auto"/>
            <w:noWrap/>
            <w:vAlign w:val="center"/>
          </w:tcPr>
          <w:p w14:paraId="7CA9FDC1" w14:textId="77777777" w:rsidR="00261E96" w:rsidRPr="002C6333" w:rsidRDefault="00261E96" w:rsidP="008B762F">
            <w:pPr>
              <w:jc w:val="center"/>
              <w:rPr>
                <w:spacing w:val="-20"/>
                <w:sz w:val="26"/>
                <w:szCs w:val="26"/>
                <w:lang w:val="uz-Cyrl-UZ" w:eastAsia="ru-RU"/>
              </w:rPr>
            </w:pPr>
            <w:r w:rsidRPr="002C6333">
              <w:rPr>
                <w:spacing w:val="-20"/>
                <w:sz w:val="26"/>
                <w:szCs w:val="26"/>
                <w:lang w:val="uz-Cyrl-UZ" w:eastAsia="ru-RU"/>
              </w:rPr>
              <w:t>№.</w:t>
            </w:r>
          </w:p>
          <w:p w14:paraId="2078D3D2" w14:textId="77777777" w:rsidR="00261E96" w:rsidRPr="002C6333" w:rsidRDefault="00261E96" w:rsidP="008B762F">
            <w:pPr>
              <w:jc w:val="center"/>
              <w:rPr>
                <w:spacing w:val="-20"/>
                <w:sz w:val="26"/>
                <w:szCs w:val="26"/>
                <w:lang w:val="uz-Cyrl-UZ" w:eastAsia="ru-RU"/>
              </w:rPr>
            </w:pPr>
            <w:r w:rsidRPr="002C6333">
              <w:rPr>
                <w:spacing w:val="-20"/>
                <w:sz w:val="26"/>
                <w:szCs w:val="26"/>
                <w:lang w:val="uz-Cyrl-UZ" w:eastAsia="ru-RU"/>
              </w:rPr>
              <w:t>п/п</w:t>
            </w:r>
          </w:p>
        </w:tc>
        <w:tc>
          <w:tcPr>
            <w:tcW w:w="2367" w:type="dxa"/>
            <w:vMerge w:val="restart"/>
            <w:shd w:val="clear" w:color="auto" w:fill="auto"/>
            <w:noWrap/>
            <w:vAlign w:val="center"/>
          </w:tcPr>
          <w:p w14:paraId="5662D8C2" w14:textId="57B65B28" w:rsidR="00261E96" w:rsidRPr="002C6333" w:rsidRDefault="00D62954" w:rsidP="0031709C">
            <w:pPr>
              <w:ind w:right="-79" w:hanging="136"/>
              <w:jc w:val="center"/>
              <w:rPr>
                <w:sz w:val="26"/>
                <w:szCs w:val="26"/>
                <w:lang w:val="uz-Cyrl-UZ" w:eastAsia="ru-RU"/>
              </w:rPr>
            </w:pPr>
            <w:r w:rsidRPr="002C6333">
              <w:rPr>
                <w:sz w:val="26"/>
                <w:szCs w:val="26"/>
                <w:lang w:val="uz-Cyrl-UZ" w:eastAsia="ru-RU"/>
              </w:rPr>
              <w:t xml:space="preserve">Метеорологические </w:t>
            </w:r>
            <w:r w:rsidR="00261E96" w:rsidRPr="002C6333">
              <w:rPr>
                <w:sz w:val="26"/>
                <w:szCs w:val="26"/>
                <w:lang w:val="uz-Cyrl-UZ" w:eastAsia="ru-RU"/>
              </w:rPr>
              <w:t>станции</w:t>
            </w:r>
          </w:p>
        </w:tc>
        <w:tc>
          <w:tcPr>
            <w:tcW w:w="992" w:type="dxa"/>
            <w:vMerge w:val="restart"/>
            <w:shd w:val="clear" w:color="auto" w:fill="auto"/>
            <w:vAlign w:val="center"/>
          </w:tcPr>
          <w:p w14:paraId="29227088" w14:textId="77777777" w:rsidR="00261E96" w:rsidRPr="002C6333" w:rsidRDefault="00261E96" w:rsidP="008B762F">
            <w:pPr>
              <w:jc w:val="center"/>
              <w:rPr>
                <w:sz w:val="26"/>
                <w:szCs w:val="26"/>
                <w:lang w:val="uz-Cyrl-UZ" w:eastAsia="ru-RU"/>
              </w:rPr>
            </w:pPr>
            <w:r w:rsidRPr="002C6333">
              <w:rPr>
                <w:sz w:val="26"/>
                <w:szCs w:val="26"/>
                <w:lang w:val="uz-Cyrl-UZ" w:eastAsia="ru-RU"/>
              </w:rPr>
              <w:t>Высота,</w:t>
            </w:r>
          </w:p>
          <w:p w14:paraId="2943D405" w14:textId="77777777" w:rsidR="00261E96" w:rsidRPr="002C6333" w:rsidRDefault="00261E96" w:rsidP="008B762F">
            <w:pPr>
              <w:jc w:val="center"/>
              <w:rPr>
                <w:sz w:val="26"/>
                <w:szCs w:val="26"/>
                <w:lang w:val="uz-Cyrl-UZ" w:eastAsia="ru-RU"/>
              </w:rPr>
            </w:pPr>
            <w:r w:rsidRPr="002C6333">
              <w:rPr>
                <w:sz w:val="26"/>
                <w:szCs w:val="26"/>
                <w:lang w:val="en-US" w:eastAsia="ru-RU"/>
              </w:rPr>
              <w:t>H</w:t>
            </w:r>
            <w:r w:rsidRPr="002C6333">
              <w:rPr>
                <w:sz w:val="26"/>
                <w:szCs w:val="26"/>
                <w:lang w:val="uz-Cyrl-UZ" w:eastAsia="ru-RU"/>
              </w:rPr>
              <w:t>, м</w:t>
            </w:r>
          </w:p>
        </w:tc>
        <w:tc>
          <w:tcPr>
            <w:tcW w:w="1843" w:type="dxa"/>
            <w:gridSpan w:val="2"/>
            <w:shd w:val="clear" w:color="auto" w:fill="auto"/>
            <w:vAlign w:val="center"/>
          </w:tcPr>
          <w:p w14:paraId="2A2989A7" w14:textId="77777777" w:rsidR="00261E96" w:rsidRPr="002C6333" w:rsidRDefault="00261E96" w:rsidP="008B762F">
            <w:pPr>
              <w:jc w:val="center"/>
              <w:rPr>
                <w:sz w:val="26"/>
                <w:szCs w:val="26"/>
                <w:lang w:val="uz-Cyrl-UZ" w:eastAsia="ru-RU"/>
              </w:rPr>
            </w:pPr>
            <w:r w:rsidRPr="002C6333">
              <w:rPr>
                <w:sz w:val="26"/>
                <w:szCs w:val="26"/>
                <w:lang w:val="uz-Cyrl-UZ" w:eastAsia="ru-RU"/>
              </w:rPr>
              <w:t>БКП</w:t>
            </w:r>
          </w:p>
        </w:tc>
        <w:tc>
          <w:tcPr>
            <w:tcW w:w="1701" w:type="dxa"/>
            <w:gridSpan w:val="2"/>
            <w:shd w:val="clear" w:color="auto" w:fill="auto"/>
            <w:vAlign w:val="center"/>
          </w:tcPr>
          <w:p w14:paraId="16928A3C" w14:textId="77777777" w:rsidR="00261E96" w:rsidRPr="002C6333" w:rsidRDefault="00261E96" w:rsidP="008B762F">
            <w:pPr>
              <w:jc w:val="center"/>
              <w:rPr>
                <w:sz w:val="26"/>
                <w:szCs w:val="26"/>
                <w:lang w:val="uz-Cyrl-UZ" w:eastAsia="ru-RU"/>
              </w:rPr>
            </w:pPr>
            <w:r w:rsidRPr="002C6333">
              <w:rPr>
                <w:sz w:val="26"/>
                <w:szCs w:val="26"/>
                <w:lang w:val="uz-Cyrl-UZ" w:eastAsia="ru-RU"/>
              </w:rPr>
              <w:t>ТКП</w:t>
            </w:r>
          </w:p>
        </w:tc>
        <w:tc>
          <w:tcPr>
            <w:tcW w:w="1641" w:type="dxa"/>
            <w:gridSpan w:val="2"/>
            <w:vAlign w:val="center"/>
          </w:tcPr>
          <w:p w14:paraId="0ECDECFA" w14:textId="77777777" w:rsidR="00261E96" w:rsidRPr="002C6333" w:rsidRDefault="00261E96" w:rsidP="008B762F">
            <w:pPr>
              <w:jc w:val="center"/>
              <w:rPr>
                <w:sz w:val="26"/>
                <w:szCs w:val="26"/>
                <w:lang w:val="uz-Cyrl-UZ" w:eastAsia="ru-RU"/>
              </w:rPr>
            </w:pPr>
            <w:r w:rsidRPr="002C6333">
              <w:rPr>
                <w:sz w:val="26"/>
                <w:szCs w:val="26"/>
                <w:lang w:val="uz-Cyrl-UZ" w:eastAsia="ru-RU"/>
              </w:rPr>
              <w:t>Разница температур</w:t>
            </w:r>
          </w:p>
        </w:tc>
      </w:tr>
      <w:tr w:rsidR="002C6333" w:rsidRPr="002C6333" w14:paraId="4651AA5E" w14:textId="77777777" w:rsidTr="00694288">
        <w:trPr>
          <w:trHeight w:val="20"/>
          <w:jc w:val="center"/>
        </w:trPr>
        <w:tc>
          <w:tcPr>
            <w:tcW w:w="605" w:type="dxa"/>
            <w:vMerge/>
            <w:vAlign w:val="center"/>
            <w:hideMark/>
          </w:tcPr>
          <w:p w14:paraId="29FBFD55" w14:textId="77777777" w:rsidR="00261E96" w:rsidRPr="002C6333" w:rsidRDefault="00261E96" w:rsidP="008B762F">
            <w:pPr>
              <w:jc w:val="center"/>
              <w:rPr>
                <w:sz w:val="26"/>
                <w:szCs w:val="26"/>
                <w:lang w:val="uz-Cyrl-UZ" w:eastAsia="ru-RU"/>
              </w:rPr>
            </w:pPr>
          </w:p>
        </w:tc>
        <w:tc>
          <w:tcPr>
            <w:tcW w:w="2367" w:type="dxa"/>
            <w:vMerge/>
            <w:vAlign w:val="center"/>
            <w:hideMark/>
          </w:tcPr>
          <w:p w14:paraId="43328184" w14:textId="77777777" w:rsidR="00261E96" w:rsidRPr="002C6333" w:rsidRDefault="00261E96" w:rsidP="008B762F">
            <w:pPr>
              <w:jc w:val="center"/>
              <w:rPr>
                <w:sz w:val="26"/>
                <w:szCs w:val="26"/>
                <w:lang w:val="uz-Cyrl-UZ" w:eastAsia="ru-RU"/>
              </w:rPr>
            </w:pPr>
          </w:p>
        </w:tc>
        <w:tc>
          <w:tcPr>
            <w:tcW w:w="992" w:type="dxa"/>
            <w:vMerge/>
            <w:vAlign w:val="center"/>
            <w:hideMark/>
          </w:tcPr>
          <w:p w14:paraId="039F846A" w14:textId="77777777" w:rsidR="00261E96" w:rsidRPr="002C6333" w:rsidRDefault="00261E96" w:rsidP="008B762F">
            <w:pPr>
              <w:jc w:val="center"/>
              <w:rPr>
                <w:sz w:val="26"/>
                <w:szCs w:val="26"/>
                <w:lang w:val="uz-Cyrl-UZ" w:eastAsia="ru-RU"/>
              </w:rPr>
            </w:pPr>
          </w:p>
        </w:tc>
        <w:tc>
          <w:tcPr>
            <w:tcW w:w="993" w:type="dxa"/>
            <w:shd w:val="clear" w:color="auto" w:fill="auto"/>
            <w:vAlign w:val="center"/>
          </w:tcPr>
          <w:p w14:paraId="19A799B9" w14:textId="77777777" w:rsidR="00261E96" w:rsidRPr="002C6333" w:rsidRDefault="00261E96" w:rsidP="008B762F">
            <w:pPr>
              <w:jc w:val="center"/>
              <w:rPr>
                <w:sz w:val="26"/>
                <w:szCs w:val="26"/>
                <w:lang w:val="uz-Cyrl-UZ" w:eastAsia="ru-RU"/>
              </w:rPr>
            </w:pPr>
            <w:r w:rsidRPr="002C6333">
              <w:rPr>
                <w:sz w:val="26"/>
                <w:szCs w:val="26"/>
                <w:lang w:val="uz-Cyrl-UZ" w:eastAsia="ru-RU"/>
              </w:rPr>
              <w:t>Т</w:t>
            </w:r>
            <w:r w:rsidRPr="002C6333">
              <w:rPr>
                <w:sz w:val="26"/>
                <w:szCs w:val="26"/>
                <w:vertAlign w:val="subscript"/>
                <w:lang w:val="uz-Cyrl-UZ" w:eastAsia="ru-RU"/>
              </w:rPr>
              <w:t xml:space="preserve">г </w:t>
            </w:r>
          </w:p>
        </w:tc>
        <w:tc>
          <w:tcPr>
            <w:tcW w:w="850" w:type="dxa"/>
            <w:shd w:val="clear" w:color="auto" w:fill="auto"/>
            <w:vAlign w:val="center"/>
          </w:tcPr>
          <w:p w14:paraId="4DC0FF0F" w14:textId="77777777" w:rsidR="00261E96" w:rsidRPr="002C6333" w:rsidRDefault="00261E96" w:rsidP="008B762F">
            <w:pPr>
              <w:jc w:val="center"/>
              <w:rPr>
                <w:sz w:val="26"/>
                <w:szCs w:val="26"/>
                <w:lang w:val="uz-Cyrl-UZ" w:eastAsia="ru-RU"/>
              </w:rPr>
            </w:pPr>
            <w:r w:rsidRPr="002C6333">
              <w:rPr>
                <w:sz w:val="26"/>
                <w:szCs w:val="26"/>
                <w:lang w:val="uz-Cyrl-UZ" w:eastAsia="ru-RU"/>
              </w:rPr>
              <w:t>Т</w:t>
            </w:r>
            <w:r w:rsidRPr="002C6333">
              <w:rPr>
                <w:sz w:val="26"/>
                <w:szCs w:val="26"/>
                <w:vertAlign w:val="subscript"/>
                <w:lang w:val="uz-Cyrl-UZ" w:eastAsia="ru-RU"/>
              </w:rPr>
              <w:t>в</w:t>
            </w:r>
            <w:r w:rsidRPr="002C6333">
              <w:rPr>
                <w:sz w:val="26"/>
                <w:szCs w:val="26"/>
                <w:lang w:val="uz-Cyrl-UZ" w:eastAsia="ru-RU"/>
              </w:rPr>
              <w:t xml:space="preserve"> </w:t>
            </w:r>
          </w:p>
        </w:tc>
        <w:tc>
          <w:tcPr>
            <w:tcW w:w="851" w:type="dxa"/>
            <w:shd w:val="clear" w:color="auto" w:fill="auto"/>
            <w:vAlign w:val="center"/>
          </w:tcPr>
          <w:p w14:paraId="0005CCC7" w14:textId="77777777" w:rsidR="00261E96" w:rsidRPr="002C6333" w:rsidRDefault="00261E96" w:rsidP="008B762F">
            <w:pPr>
              <w:jc w:val="center"/>
              <w:rPr>
                <w:sz w:val="26"/>
                <w:szCs w:val="26"/>
                <w:lang w:val="uz-Cyrl-UZ" w:eastAsia="ru-RU"/>
              </w:rPr>
            </w:pPr>
            <w:r w:rsidRPr="002C6333">
              <w:rPr>
                <w:sz w:val="26"/>
                <w:szCs w:val="26"/>
                <w:lang w:val="uz-Cyrl-UZ" w:eastAsia="ru-RU"/>
              </w:rPr>
              <w:t>Т</w:t>
            </w:r>
            <w:r w:rsidRPr="002C6333">
              <w:rPr>
                <w:sz w:val="26"/>
                <w:szCs w:val="26"/>
                <w:vertAlign w:val="subscript"/>
                <w:lang w:val="uz-Cyrl-UZ" w:eastAsia="ru-RU"/>
              </w:rPr>
              <w:t>г</w:t>
            </w:r>
            <w:r w:rsidRPr="002C6333">
              <w:rPr>
                <w:sz w:val="26"/>
                <w:szCs w:val="26"/>
                <w:lang w:val="uz-Cyrl-UZ" w:eastAsia="ru-RU"/>
              </w:rPr>
              <w:t xml:space="preserve"> </w:t>
            </w:r>
          </w:p>
        </w:tc>
        <w:tc>
          <w:tcPr>
            <w:tcW w:w="850" w:type="dxa"/>
            <w:shd w:val="clear" w:color="auto" w:fill="auto"/>
            <w:vAlign w:val="center"/>
          </w:tcPr>
          <w:p w14:paraId="798D981A" w14:textId="77777777" w:rsidR="00261E96" w:rsidRPr="002C6333" w:rsidRDefault="00261E96" w:rsidP="008B762F">
            <w:pPr>
              <w:jc w:val="center"/>
              <w:rPr>
                <w:sz w:val="26"/>
                <w:szCs w:val="26"/>
                <w:lang w:val="uz-Cyrl-UZ" w:eastAsia="ru-RU"/>
              </w:rPr>
            </w:pPr>
            <w:r w:rsidRPr="002C6333">
              <w:rPr>
                <w:sz w:val="26"/>
                <w:szCs w:val="26"/>
                <w:lang w:val="uz-Cyrl-UZ" w:eastAsia="ru-RU"/>
              </w:rPr>
              <w:t>Т</w:t>
            </w:r>
            <w:r w:rsidRPr="002C6333">
              <w:rPr>
                <w:sz w:val="26"/>
                <w:szCs w:val="26"/>
                <w:vertAlign w:val="subscript"/>
                <w:lang w:val="uz-Cyrl-UZ" w:eastAsia="ru-RU"/>
              </w:rPr>
              <w:t>в</w:t>
            </w:r>
            <w:r w:rsidRPr="002C6333">
              <w:rPr>
                <w:sz w:val="26"/>
                <w:szCs w:val="26"/>
                <w:lang w:val="uz-Cyrl-UZ" w:eastAsia="ru-RU"/>
              </w:rPr>
              <w:t xml:space="preserve"> </w:t>
            </w:r>
          </w:p>
        </w:tc>
        <w:tc>
          <w:tcPr>
            <w:tcW w:w="752" w:type="dxa"/>
            <w:vAlign w:val="center"/>
          </w:tcPr>
          <w:p w14:paraId="481104EC" w14:textId="77777777" w:rsidR="00261E96" w:rsidRPr="002C6333" w:rsidRDefault="00261E96" w:rsidP="008B762F">
            <w:pPr>
              <w:jc w:val="center"/>
              <w:rPr>
                <w:sz w:val="26"/>
                <w:szCs w:val="26"/>
                <w:lang w:val="uz-Cyrl-UZ" w:eastAsia="ru-RU"/>
              </w:rPr>
            </w:pPr>
            <w:r w:rsidRPr="002C6333">
              <w:rPr>
                <w:sz w:val="26"/>
                <w:szCs w:val="26"/>
                <w:lang w:val="uz-Cyrl-UZ" w:eastAsia="ru-RU"/>
              </w:rPr>
              <w:t>ΔТ</w:t>
            </w:r>
            <w:r w:rsidRPr="002C6333">
              <w:rPr>
                <w:spacing w:val="-20"/>
                <w:sz w:val="26"/>
                <w:szCs w:val="26"/>
                <w:vertAlign w:val="subscript"/>
                <w:lang w:val="uz-Cyrl-UZ" w:eastAsia="ru-RU"/>
              </w:rPr>
              <w:t>г</w:t>
            </w:r>
            <w:r w:rsidRPr="002C6333">
              <w:rPr>
                <w:spacing w:val="-20"/>
                <w:sz w:val="26"/>
                <w:szCs w:val="26"/>
                <w:lang w:val="uz-Cyrl-UZ" w:eastAsia="ru-RU"/>
              </w:rPr>
              <w:t xml:space="preserve"> </w:t>
            </w:r>
          </w:p>
        </w:tc>
        <w:tc>
          <w:tcPr>
            <w:tcW w:w="889" w:type="dxa"/>
            <w:vAlign w:val="center"/>
          </w:tcPr>
          <w:p w14:paraId="4FF6B384" w14:textId="77777777" w:rsidR="00261E96" w:rsidRPr="002C6333" w:rsidRDefault="00261E96" w:rsidP="008B762F">
            <w:pPr>
              <w:jc w:val="center"/>
              <w:rPr>
                <w:sz w:val="26"/>
                <w:szCs w:val="26"/>
                <w:lang w:val="uz-Cyrl-UZ" w:eastAsia="ru-RU"/>
              </w:rPr>
            </w:pPr>
            <w:r w:rsidRPr="002C6333">
              <w:rPr>
                <w:sz w:val="26"/>
                <w:szCs w:val="26"/>
                <w:lang w:val="uz-Cyrl-UZ" w:eastAsia="ru-RU"/>
              </w:rPr>
              <w:t>ΔТ</w:t>
            </w:r>
            <w:r w:rsidRPr="002C6333">
              <w:rPr>
                <w:spacing w:val="-20"/>
                <w:sz w:val="26"/>
                <w:szCs w:val="26"/>
                <w:vertAlign w:val="subscript"/>
                <w:lang w:val="uz-Cyrl-UZ" w:eastAsia="ru-RU"/>
              </w:rPr>
              <w:t>в</w:t>
            </w:r>
            <w:r w:rsidRPr="002C6333">
              <w:rPr>
                <w:spacing w:val="-20"/>
                <w:sz w:val="26"/>
                <w:szCs w:val="26"/>
                <w:lang w:val="uz-Cyrl-UZ" w:eastAsia="ru-RU"/>
              </w:rPr>
              <w:t xml:space="preserve"> </w:t>
            </w:r>
          </w:p>
        </w:tc>
      </w:tr>
      <w:tr w:rsidR="002C6333" w:rsidRPr="002C6333" w14:paraId="4AB95B99" w14:textId="77777777" w:rsidTr="00694288">
        <w:trPr>
          <w:trHeight w:val="20"/>
          <w:jc w:val="center"/>
        </w:trPr>
        <w:tc>
          <w:tcPr>
            <w:tcW w:w="605" w:type="dxa"/>
            <w:shd w:val="clear" w:color="auto" w:fill="auto"/>
            <w:vAlign w:val="center"/>
            <w:hideMark/>
          </w:tcPr>
          <w:p w14:paraId="4601A2B4" w14:textId="77777777" w:rsidR="00261E96" w:rsidRPr="002C6333" w:rsidRDefault="00261E96" w:rsidP="008B762F">
            <w:pPr>
              <w:jc w:val="center"/>
              <w:rPr>
                <w:sz w:val="26"/>
                <w:szCs w:val="26"/>
                <w:lang w:val="uz-Cyrl-UZ" w:eastAsia="ru-RU"/>
              </w:rPr>
            </w:pPr>
            <w:r w:rsidRPr="002C6333">
              <w:rPr>
                <w:sz w:val="26"/>
                <w:szCs w:val="26"/>
                <w:lang w:val="uz-Cyrl-UZ" w:eastAsia="ru-RU"/>
              </w:rPr>
              <w:t>1</w:t>
            </w:r>
          </w:p>
        </w:tc>
        <w:tc>
          <w:tcPr>
            <w:tcW w:w="2367" w:type="dxa"/>
            <w:shd w:val="clear" w:color="auto" w:fill="auto"/>
          </w:tcPr>
          <w:p w14:paraId="47CBA2F7" w14:textId="3A5947AB" w:rsidR="00261E96" w:rsidRPr="002C6333" w:rsidRDefault="00541AB9" w:rsidP="008B762F">
            <w:pPr>
              <w:rPr>
                <w:sz w:val="26"/>
                <w:szCs w:val="26"/>
                <w:lang w:val="uz-Cyrl-UZ" w:eastAsia="ru-RU"/>
              </w:rPr>
            </w:pPr>
            <w:r w:rsidRPr="002C6333">
              <w:rPr>
                <w:sz w:val="26"/>
                <w:szCs w:val="26"/>
              </w:rPr>
              <w:t>Янгиюль (</w:t>
            </w:r>
            <w:proofErr w:type="spellStart"/>
            <w:r w:rsidR="00261E96" w:rsidRPr="002C6333">
              <w:rPr>
                <w:sz w:val="26"/>
                <w:szCs w:val="26"/>
              </w:rPr>
              <w:t>Кавунчи</w:t>
            </w:r>
            <w:proofErr w:type="spellEnd"/>
            <w:r w:rsidR="00261E96" w:rsidRPr="002C6333">
              <w:rPr>
                <w:sz w:val="26"/>
                <w:szCs w:val="26"/>
              </w:rPr>
              <w:t>)</w:t>
            </w:r>
          </w:p>
        </w:tc>
        <w:tc>
          <w:tcPr>
            <w:tcW w:w="992" w:type="dxa"/>
            <w:shd w:val="clear" w:color="auto" w:fill="auto"/>
            <w:vAlign w:val="center"/>
          </w:tcPr>
          <w:p w14:paraId="6A37B3D2" w14:textId="67EF03E5" w:rsidR="00261E96" w:rsidRPr="002C6333" w:rsidRDefault="00261E96" w:rsidP="008B762F">
            <w:pPr>
              <w:jc w:val="center"/>
              <w:rPr>
                <w:sz w:val="26"/>
                <w:szCs w:val="26"/>
                <w:lang w:val="uz-Cyrl-UZ" w:eastAsia="ru-RU"/>
              </w:rPr>
            </w:pPr>
            <w:r w:rsidRPr="002C6333">
              <w:rPr>
                <w:sz w:val="26"/>
                <w:szCs w:val="26"/>
              </w:rPr>
              <w:t>341</w:t>
            </w:r>
          </w:p>
        </w:tc>
        <w:tc>
          <w:tcPr>
            <w:tcW w:w="993" w:type="dxa"/>
            <w:shd w:val="clear" w:color="auto" w:fill="auto"/>
            <w:noWrap/>
            <w:vAlign w:val="center"/>
          </w:tcPr>
          <w:p w14:paraId="75FA742D" w14:textId="4B52DD78" w:rsidR="00261E96" w:rsidRPr="002C6333" w:rsidRDefault="00261E96" w:rsidP="008B762F">
            <w:pPr>
              <w:jc w:val="center"/>
              <w:rPr>
                <w:sz w:val="26"/>
                <w:szCs w:val="26"/>
                <w:lang w:val="uz-Cyrl-UZ" w:eastAsia="ru-RU"/>
              </w:rPr>
            </w:pPr>
            <w:r w:rsidRPr="002C6333">
              <w:rPr>
                <w:sz w:val="26"/>
                <w:szCs w:val="26"/>
              </w:rPr>
              <w:t>13,4</w:t>
            </w:r>
          </w:p>
        </w:tc>
        <w:tc>
          <w:tcPr>
            <w:tcW w:w="850" w:type="dxa"/>
            <w:shd w:val="clear" w:color="auto" w:fill="auto"/>
            <w:noWrap/>
            <w:vAlign w:val="center"/>
          </w:tcPr>
          <w:p w14:paraId="2447C9FA" w14:textId="3FF5F9AA" w:rsidR="00261E96" w:rsidRPr="002C6333" w:rsidRDefault="00261E96" w:rsidP="008B762F">
            <w:pPr>
              <w:jc w:val="center"/>
              <w:rPr>
                <w:sz w:val="26"/>
                <w:szCs w:val="26"/>
                <w:lang w:eastAsia="ru-RU"/>
              </w:rPr>
            </w:pPr>
            <w:r w:rsidRPr="002C6333">
              <w:rPr>
                <w:sz w:val="26"/>
                <w:szCs w:val="26"/>
              </w:rPr>
              <w:t>22,1</w:t>
            </w:r>
          </w:p>
        </w:tc>
        <w:tc>
          <w:tcPr>
            <w:tcW w:w="851" w:type="dxa"/>
            <w:shd w:val="clear" w:color="auto" w:fill="auto"/>
            <w:noWrap/>
            <w:vAlign w:val="center"/>
          </w:tcPr>
          <w:p w14:paraId="711C3763" w14:textId="411ADE76" w:rsidR="00261E96" w:rsidRPr="002C6333" w:rsidRDefault="00261E96" w:rsidP="008B762F">
            <w:pPr>
              <w:jc w:val="center"/>
              <w:rPr>
                <w:sz w:val="26"/>
                <w:szCs w:val="26"/>
                <w:lang w:val="uz-Cyrl-UZ" w:eastAsia="ru-RU"/>
              </w:rPr>
            </w:pPr>
            <w:r w:rsidRPr="002C6333">
              <w:rPr>
                <w:sz w:val="26"/>
                <w:szCs w:val="26"/>
              </w:rPr>
              <w:t>14,6</w:t>
            </w:r>
          </w:p>
        </w:tc>
        <w:tc>
          <w:tcPr>
            <w:tcW w:w="850" w:type="dxa"/>
            <w:shd w:val="clear" w:color="auto" w:fill="auto"/>
            <w:noWrap/>
            <w:vAlign w:val="center"/>
          </w:tcPr>
          <w:p w14:paraId="6285BA50" w14:textId="119BFC61" w:rsidR="00261E96" w:rsidRPr="002C6333" w:rsidRDefault="00261E96" w:rsidP="008B762F">
            <w:pPr>
              <w:jc w:val="center"/>
              <w:rPr>
                <w:sz w:val="26"/>
                <w:szCs w:val="26"/>
                <w:lang w:eastAsia="ru-RU"/>
              </w:rPr>
            </w:pPr>
            <w:r w:rsidRPr="002C6333">
              <w:rPr>
                <w:sz w:val="26"/>
                <w:szCs w:val="26"/>
              </w:rPr>
              <w:t>23,3</w:t>
            </w:r>
          </w:p>
        </w:tc>
        <w:tc>
          <w:tcPr>
            <w:tcW w:w="752" w:type="dxa"/>
            <w:vAlign w:val="center"/>
          </w:tcPr>
          <w:p w14:paraId="3F4977BD" w14:textId="01B8CC4B" w:rsidR="00261E96" w:rsidRPr="002C6333" w:rsidRDefault="00261E96" w:rsidP="008B762F">
            <w:pPr>
              <w:jc w:val="center"/>
              <w:rPr>
                <w:sz w:val="26"/>
                <w:szCs w:val="26"/>
                <w:lang w:val="uz-Cyrl-UZ" w:eastAsia="ru-RU"/>
              </w:rPr>
            </w:pPr>
            <w:r w:rsidRPr="002C6333">
              <w:rPr>
                <w:sz w:val="26"/>
                <w:szCs w:val="26"/>
              </w:rPr>
              <w:t>1,2</w:t>
            </w:r>
          </w:p>
        </w:tc>
        <w:tc>
          <w:tcPr>
            <w:tcW w:w="889" w:type="dxa"/>
            <w:vAlign w:val="center"/>
          </w:tcPr>
          <w:p w14:paraId="00835DFD" w14:textId="7A54C7BA" w:rsidR="00261E96" w:rsidRPr="002C6333" w:rsidRDefault="00261E96" w:rsidP="008B762F">
            <w:pPr>
              <w:jc w:val="center"/>
              <w:rPr>
                <w:sz w:val="26"/>
                <w:szCs w:val="26"/>
                <w:lang w:eastAsia="ru-RU"/>
              </w:rPr>
            </w:pPr>
            <w:r w:rsidRPr="002C6333">
              <w:rPr>
                <w:sz w:val="26"/>
                <w:szCs w:val="26"/>
              </w:rPr>
              <w:t>1,2</w:t>
            </w:r>
          </w:p>
        </w:tc>
      </w:tr>
      <w:tr w:rsidR="002C6333" w:rsidRPr="002C6333" w14:paraId="7F8FF283" w14:textId="77777777" w:rsidTr="00694288">
        <w:trPr>
          <w:trHeight w:val="20"/>
          <w:jc w:val="center"/>
        </w:trPr>
        <w:tc>
          <w:tcPr>
            <w:tcW w:w="605" w:type="dxa"/>
            <w:shd w:val="clear" w:color="auto" w:fill="auto"/>
            <w:vAlign w:val="center"/>
            <w:hideMark/>
          </w:tcPr>
          <w:p w14:paraId="43FBC843" w14:textId="77777777" w:rsidR="00261E96" w:rsidRPr="002C6333" w:rsidRDefault="00261E96" w:rsidP="008B762F">
            <w:pPr>
              <w:jc w:val="center"/>
              <w:rPr>
                <w:sz w:val="26"/>
                <w:szCs w:val="26"/>
                <w:lang w:val="uz-Cyrl-UZ" w:eastAsia="ru-RU"/>
              </w:rPr>
            </w:pPr>
            <w:r w:rsidRPr="002C6333">
              <w:rPr>
                <w:sz w:val="26"/>
                <w:szCs w:val="26"/>
                <w:lang w:val="uz-Cyrl-UZ" w:eastAsia="ru-RU"/>
              </w:rPr>
              <w:t>2</w:t>
            </w:r>
          </w:p>
        </w:tc>
        <w:tc>
          <w:tcPr>
            <w:tcW w:w="2367" w:type="dxa"/>
            <w:shd w:val="clear" w:color="auto" w:fill="auto"/>
          </w:tcPr>
          <w:p w14:paraId="2D3E82D0" w14:textId="0DF3B106" w:rsidR="00261E96" w:rsidRPr="002C6333" w:rsidRDefault="00261E96" w:rsidP="008B762F">
            <w:pPr>
              <w:rPr>
                <w:sz w:val="26"/>
                <w:szCs w:val="26"/>
                <w:lang w:val="uz-Cyrl-UZ" w:eastAsia="ru-RU"/>
              </w:rPr>
            </w:pPr>
            <w:r w:rsidRPr="002C6333">
              <w:rPr>
                <w:sz w:val="26"/>
                <w:szCs w:val="26"/>
              </w:rPr>
              <w:t>Ташкент</w:t>
            </w:r>
          </w:p>
        </w:tc>
        <w:tc>
          <w:tcPr>
            <w:tcW w:w="992" w:type="dxa"/>
            <w:shd w:val="clear" w:color="auto" w:fill="auto"/>
          </w:tcPr>
          <w:p w14:paraId="522D428C" w14:textId="61B2A27C" w:rsidR="00261E96" w:rsidRPr="002C6333" w:rsidRDefault="00261E96" w:rsidP="008B762F">
            <w:pPr>
              <w:jc w:val="center"/>
              <w:rPr>
                <w:sz w:val="26"/>
                <w:szCs w:val="26"/>
                <w:lang w:val="uz-Cyrl-UZ" w:eastAsia="ru-RU"/>
              </w:rPr>
            </w:pPr>
            <w:r w:rsidRPr="002C6333">
              <w:rPr>
                <w:sz w:val="26"/>
                <w:szCs w:val="26"/>
              </w:rPr>
              <w:t>466</w:t>
            </w:r>
          </w:p>
        </w:tc>
        <w:tc>
          <w:tcPr>
            <w:tcW w:w="993" w:type="dxa"/>
            <w:shd w:val="clear" w:color="auto" w:fill="auto"/>
            <w:noWrap/>
          </w:tcPr>
          <w:p w14:paraId="2D5EDEA9" w14:textId="17ABBCE7" w:rsidR="00261E96" w:rsidRPr="002C6333" w:rsidRDefault="00261E96" w:rsidP="008B762F">
            <w:pPr>
              <w:jc w:val="center"/>
              <w:rPr>
                <w:sz w:val="26"/>
                <w:szCs w:val="26"/>
                <w:lang w:val="uz-Cyrl-UZ" w:eastAsia="ru-RU"/>
              </w:rPr>
            </w:pPr>
            <w:r w:rsidRPr="002C6333">
              <w:rPr>
                <w:sz w:val="26"/>
                <w:szCs w:val="26"/>
              </w:rPr>
              <w:t>14,1</w:t>
            </w:r>
          </w:p>
        </w:tc>
        <w:tc>
          <w:tcPr>
            <w:tcW w:w="850" w:type="dxa"/>
            <w:shd w:val="clear" w:color="auto" w:fill="auto"/>
            <w:noWrap/>
          </w:tcPr>
          <w:p w14:paraId="2B90BF28" w14:textId="27258426" w:rsidR="00261E96" w:rsidRPr="002C6333" w:rsidRDefault="00261E96" w:rsidP="008B762F">
            <w:pPr>
              <w:jc w:val="center"/>
              <w:rPr>
                <w:sz w:val="26"/>
                <w:szCs w:val="26"/>
                <w:lang w:eastAsia="ru-RU"/>
              </w:rPr>
            </w:pPr>
            <w:r w:rsidRPr="002C6333">
              <w:rPr>
                <w:sz w:val="26"/>
                <w:szCs w:val="26"/>
              </w:rPr>
              <w:t>22,4</w:t>
            </w:r>
          </w:p>
        </w:tc>
        <w:tc>
          <w:tcPr>
            <w:tcW w:w="851" w:type="dxa"/>
            <w:shd w:val="clear" w:color="auto" w:fill="auto"/>
            <w:noWrap/>
          </w:tcPr>
          <w:p w14:paraId="6B021920" w14:textId="16E94E1D" w:rsidR="00261E96" w:rsidRPr="002C6333" w:rsidRDefault="00261E96" w:rsidP="008B762F">
            <w:pPr>
              <w:jc w:val="center"/>
              <w:rPr>
                <w:sz w:val="26"/>
                <w:szCs w:val="26"/>
                <w:lang w:val="uz-Cyrl-UZ" w:eastAsia="ru-RU"/>
              </w:rPr>
            </w:pPr>
            <w:r w:rsidRPr="002C6333">
              <w:rPr>
                <w:sz w:val="26"/>
                <w:szCs w:val="26"/>
              </w:rPr>
              <w:t>15,2</w:t>
            </w:r>
          </w:p>
        </w:tc>
        <w:tc>
          <w:tcPr>
            <w:tcW w:w="850" w:type="dxa"/>
            <w:shd w:val="clear" w:color="auto" w:fill="auto"/>
            <w:noWrap/>
          </w:tcPr>
          <w:p w14:paraId="4A8AD849" w14:textId="6A00CE43" w:rsidR="00261E96" w:rsidRPr="002C6333" w:rsidRDefault="00261E96" w:rsidP="008B762F">
            <w:pPr>
              <w:jc w:val="center"/>
              <w:rPr>
                <w:sz w:val="26"/>
                <w:szCs w:val="26"/>
                <w:lang w:eastAsia="ru-RU"/>
              </w:rPr>
            </w:pPr>
            <w:r w:rsidRPr="002C6333">
              <w:rPr>
                <w:sz w:val="26"/>
                <w:szCs w:val="26"/>
              </w:rPr>
              <w:t>23,2</w:t>
            </w:r>
          </w:p>
        </w:tc>
        <w:tc>
          <w:tcPr>
            <w:tcW w:w="752" w:type="dxa"/>
          </w:tcPr>
          <w:p w14:paraId="4B984581" w14:textId="6101F9B2" w:rsidR="00261E96" w:rsidRPr="002C6333" w:rsidRDefault="00261E96" w:rsidP="008B762F">
            <w:pPr>
              <w:jc w:val="center"/>
              <w:rPr>
                <w:sz w:val="26"/>
                <w:szCs w:val="26"/>
                <w:lang w:val="uz-Cyrl-UZ" w:eastAsia="ru-RU"/>
              </w:rPr>
            </w:pPr>
            <w:r w:rsidRPr="002C6333">
              <w:rPr>
                <w:sz w:val="26"/>
                <w:szCs w:val="26"/>
              </w:rPr>
              <w:t>1,1</w:t>
            </w:r>
          </w:p>
        </w:tc>
        <w:tc>
          <w:tcPr>
            <w:tcW w:w="889" w:type="dxa"/>
          </w:tcPr>
          <w:p w14:paraId="2BAF4FAA" w14:textId="3DF4E7B3" w:rsidR="00261E96" w:rsidRPr="002C6333" w:rsidRDefault="00261E96" w:rsidP="008B762F">
            <w:pPr>
              <w:jc w:val="center"/>
              <w:rPr>
                <w:sz w:val="26"/>
                <w:szCs w:val="26"/>
                <w:lang w:eastAsia="ru-RU"/>
              </w:rPr>
            </w:pPr>
            <w:r w:rsidRPr="002C6333">
              <w:rPr>
                <w:sz w:val="26"/>
                <w:szCs w:val="26"/>
              </w:rPr>
              <w:t>0,8</w:t>
            </w:r>
          </w:p>
        </w:tc>
      </w:tr>
      <w:tr w:rsidR="002C6333" w:rsidRPr="002C6333" w14:paraId="1B30C467" w14:textId="77777777" w:rsidTr="00694288">
        <w:trPr>
          <w:trHeight w:val="20"/>
          <w:jc w:val="center"/>
        </w:trPr>
        <w:tc>
          <w:tcPr>
            <w:tcW w:w="605" w:type="dxa"/>
            <w:shd w:val="clear" w:color="auto" w:fill="auto"/>
            <w:vAlign w:val="center"/>
            <w:hideMark/>
          </w:tcPr>
          <w:p w14:paraId="50578FEA" w14:textId="77777777" w:rsidR="00261E96" w:rsidRPr="002C6333" w:rsidRDefault="00261E96" w:rsidP="008B762F">
            <w:pPr>
              <w:jc w:val="center"/>
              <w:rPr>
                <w:sz w:val="26"/>
                <w:szCs w:val="26"/>
                <w:lang w:val="uz-Cyrl-UZ" w:eastAsia="ru-RU"/>
              </w:rPr>
            </w:pPr>
            <w:r w:rsidRPr="002C6333">
              <w:rPr>
                <w:sz w:val="26"/>
                <w:szCs w:val="26"/>
                <w:lang w:val="uz-Cyrl-UZ" w:eastAsia="ru-RU"/>
              </w:rPr>
              <w:t>3</w:t>
            </w:r>
          </w:p>
        </w:tc>
        <w:tc>
          <w:tcPr>
            <w:tcW w:w="2367" w:type="dxa"/>
            <w:shd w:val="clear" w:color="auto" w:fill="auto"/>
          </w:tcPr>
          <w:p w14:paraId="4A38D54E" w14:textId="3CEF4F02" w:rsidR="00261E96" w:rsidRPr="002C6333" w:rsidRDefault="00261E96" w:rsidP="008B762F">
            <w:pPr>
              <w:rPr>
                <w:sz w:val="26"/>
                <w:szCs w:val="26"/>
                <w:lang w:val="uz-Cyrl-UZ" w:eastAsia="ru-RU"/>
              </w:rPr>
            </w:pPr>
            <w:proofErr w:type="spellStart"/>
            <w:r w:rsidRPr="002C6333">
              <w:rPr>
                <w:sz w:val="26"/>
                <w:szCs w:val="26"/>
              </w:rPr>
              <w:t>Туябугиз</w:t>
            </w:r>
            <w:proofErr w:type="spellEnd"/>
          </w:p>
        </w:tc>
        <w:tc>
          <w:tcPr>
            <w:tcW w:w="992" w:type="dxa"/>
            <w:shd w:val="clear" w:color="auto" w:fill="auto"/>
          </w:tcPr>
          <w:p w14:paraId="015BEE40" w14:textId="5A4C4FC2" w:rsidR="00261E96" w:rsidRPr="002C6333" w:rsidRDefault="00261E96" w:rsidP="008B762F">
            <w:pPr>
              <w:jc w:val="center"/>
              <w:rPr>
                <w:sz w:val="26"/>
                <w:szCs w:val="26"/>
                <w:lang w:val="uz-Cyrl-UZ" w:eastAsia="ru-RU"/>
              </w:rPr>
            </w:pPr>
            <w:r w:rsidRPr="002C6333">
              <w:rPr>
                <w:sz w:val="26"/>
                <w:szCs w:val="26"/>
              </w:rPr>
              <w:t>500</w:t>
            </w:r>
          </w:p>
        </w:tc>
        <w:tc>
          <w:tcPr>
            <w:tcW w:w="993" w:type="dxa"/>
            <w:shd w:val="clear" w:color="auto" w:fill="auto"/>
            <w:noWrap/>
          </w:tcPr>
          <w:p w14:paraId="3ECFC9B8" w14:textId="61C65F02" w:rsidR="00261E96" w:rsidRPr="002C6333" w:rsidRDefault="00261E96" w:rsidP="008B762F">
            <w:pPr>
              <w:jc w:val="center"/>
              <w:rPr>
                <w:sz w:val="26"/>
                <w:szCs w:val="26"/>
                <w:lang w:val="uz-Cyrl-UZ" w:eastAsia="ru-RU"/>
              </w:rPr>
            </w:pPr>
            <w:r w:rsidRPr="002C6333">
              <w:rPr>
                <w:sz w:val="26"/>
                <w:szCs w:val="26"/>
              </w:rPr>
              <w:t>14,1</w:t>
            </w:r>
          </w:p>
        </w:tc>
        <w:tc>
          <w:tcPr>
            <w:tcW w:w="850" w:type="dxa"/>
            <w:shd w:val="clear" w:color="auto" w:fill="auto"/>
            <w:noWrap/>
          </w:tcPr>
          <w:p w14:paraId="447A61B9" w14:textId="7D4B6784" w:rsidR="00261E96" w:rsidRPr="002C6333" w:rsidRDefault="00261E96" w:rsidP="008B762F">
            <w:pPr>
              <w:jc w:val="center"/>
              <w:rPr>
                <w:sz w:val="26"/>
                <w:szCs w:val="26"/>
                <w:lang w:eastAsia="ru-RU"/>
              </w:rPr>
            </w:pPr>
            <w:r w:rsidRPr="002C6333">
              <w:rPr>
                <w:sz w:val="26"/>
                <w:szCs w:val="26"/>
              </w:rPr>
              <w:t>22,8</w:t>
            </w:r>
          </w:p>
        </w:tc>
        <w:tc>
          <w:tcPr>
            <w:tcW w:w="851" w:type="dxa"/>
            <w:shd w:val="clear" w:color="auto" w:fill="auto"/>
            <w:noWrap/>
          </w:tcPr>
          <w:p w14:paraId="2603DF42" w14:textId="36E7A2EB" w:rsidR="00261E96" w:rsidRPr="002C6333" w:rsidRDefault="00261E96" w:rsidP="008B762F">
            <w:pPr>
              <w:jc w:val="center"/>
              <w:rPr>
                <w:sz w:val="26"/>
                <w:szCs w:val="26"/>
                <w:lang w:val="uz-Cyrl-UZ" w:eastAsia="ru-RU"/>
              </w:rPr>
            </w:pPr>
            <w:r w:rsidRPr="002C6333">
              <w:rPr>
                <w:sz w:val="26"/>
                <w:szCs w:val="26"/>
              </w:rPr>
              <w:t>15,2</w:t>
            </w:r>
          </w:p>
        </w:tc>
        <w:tc>
          <w:tcPr>
            <w:tcW w:w="850" w:type="dxa"/>
            <w:shd w:val="clear" w:color="auto" w:fill="auto"/>
            <w:noWrap/>
          </w:tcPr>
          <w:p w14:paraId="7D98B3C6" w14:textId="199AB307" w:rsidR="00261E96" w:rsidRPr="002C6333" w:rsidRDefault="00261E96" w:rsidP="008B762F">
            <w:pPr>
              <w:jc w:val="center"/>
              <w:rPr>
                <w:sz w:val="26"/>
                <w:szCs w:val="26"/>
                <w:lang w:eastAsia="ru-RU"/>
              </w:rPr>
            </w:pPr>
            <w:r w:rsidRPr="002C6333">
              <w:rPr>
                <w:sz w:val="26"/>
                <w:szCs w:val="26"/>
              </w:rPr>
              <w:t>23,4</w:t>
            </w:r>
          </w:p>
        </w:tc>
        <w:tc>
          <w:tcPr>
            <w:tcW w:w="752" w:type="dxa"/>
          </w:tcPr>
          <w:p w14:paraId="6635BA19" w14:textId="569FE2B2" w:rsidR="00261E96" w:rsidRPr="002C6333" w:rsidRDefault="00261E96" w:rsidP="008B762F">
            <w:pPr>
              <w:jc w:val="center"/>
              <w:rPr>
                <w:sz w:val="26"/>
                <w:szCs w:val="26"/>
                <w:lang w:val="uz-Cyrl-UZ" w:eastAsia="ru-RU"/>
              </w:rPr>
            </w:pPr>
            <w:r w:rsidRPr="002C6333">
              <w:rPr>
                <w:sz w:val="26"/>
                <w:szCs w:val="26"/>
              </w:rPr>
              <w:t>1,1</w:t>
            </w:r>
          </w:p>
        </w:tc>
        <w:tc>
          <w:tcPr>
            <w:tcW w:w="889" w:type="dxa"/>
          </w:tcPr>
          <w:p w14:paraId="363144FF" w14:textId="0296FCF8" w:rsidR="00261E96" w:rsidRPr="002C6333" w:rsidRDefault="00261E96" w:rsidP="008B762F">
            <w:pPr>
              <w:jc w:val="center"/>
              <w:rPr>
                <w:sz w:val="26"/>
                <w:szCs w:val="26"/>
                <w:lang w:eastAsia="ru-RU"/>
              </w:rPr>
            </w:pPr>
            <w:r w:rsidRPr="002C6333">
              <w:rPr>
                <w:sz w:val="26"/>
                <w:szCs w:val="26"/>
              </w:rPr>
              <w:t>0,6</w:t>
            </w:r>
          </w:p>
        </w:tc>
      </w:tr>
      <w:tr w:rsidR="002C6333" w:rsidRPr="002C6333" w14:paraId="056055E0" w14:textId="77777777" w:rsidTr="00694288">
        <w:trPr>
          <w:trHeight w:val="20"/>
          <w:jc w:val="center"/>
        </w:trPr>
        <w:tc>
          <w:tcPr>
            <w:tcW w:w="605" w:type="dxa"/>
            <w:shd w:val="clear" w:color="auto" w:fill="auto"/>
            <w:vAlign w:val="center"/>
            <w:hideMark/>
          </w:tcPr>
          <w:p w14:paraId="38EB6E1F" w14:textId="77777777" w:rsidR="00261E96" w:rsidRPr="002C6333" w:rsidRDefault="00261E96" w:rsidP="008B762F">
            <w:pPr>
              <w:jc w:val="center"/>
              <w:rPr>
                <w:sz w:val="26"/>
                <w:szCs w:val="26"/>
                <w:lang w:val="uz-Cyrl-UZ" w:eastAsia="ru-RU"/>
              </w:rPr>
            </w:pPr>
            <w:r w:rsidRPr="002C6333">
              <w:rPr>
                <w:sz w:val="26"/>
                <w:szCs w:val="26"/>
                <w:lang w:val="uz-Cyrl-UZ" w:eastAsia="ru-RU"/>
              </w:rPr>
              <w:t>4</w:t>
            </w:r>
          </w:p>
        </w:tc>
        <w:tc>
          <w:tcPr>
            <w:tcW w:w="2367" w:type="dxa"/>
            <w:shd w:val="clear" w:color="auto" w:fill="auto"/>
            <w:vAlign w:val="center"/>
          </w:tcPr>
          <w:p w14:paraId="3AEC78C6" w14:textId="77777777" w:rsidR="00261E96" w:rsidRPr="002C6333" w:rsidRDefault="00261E96" w:rsidP="008B762F">
            <w:pPr>
              <w:rPr>
                <w:sz w:val="26"/>
                <w:szCs w:val="26"/>
                <w:lang w:val="uz-Cyrl-UZ" w:eastAsia="ru-RU"/>
              </w:rPr>
            </w:pPr>
            <w:r w:rsidRPr="002C6333">
              <w:rPr>
                <w:sz w:val="26"/>
                <w:szCs w:val="26"/>
                <w:lang w:val="uz-Cyrl-UZ" w:eastAsia="ru-RU"/>
              </w:rPr>
              <w:t>Пскем</w:t>
            </w:r>
          </w:p>
        </w:tc>
        <w:tc>
          <w:tcPr>
            <w:tcW w:w="992" w:type="dxa"/>
            <w:shd w:val="clear" w:color="auto" w:fill="auto"/>
            <w:vAlign w:val="center"/>
          </w:tcPr>
          <w:p w14:paraId="1CE211C8" w14:textId="77777777" w:rsidR="00261E96" w:rsidRPr="002C6333" w:rsidRDefault="00261E96" w:rsidP="008B762F">
            <w:pPr>
              <w:jc w:val="center"/>
              <w:rPr>
                <w:sz w:val="26"/>
                <w:szCs w:val="26"/>
                <w:lang w:val="uz-Cyrl-UZ" w:eastAsia="ru-RU"/>
              </w:rPr>
            </w:pPr>
            <w:r w:rsidRPr="002C6333">
              <w:rPr>
                <w:sz w:val="26"/>
                <w:szCs w:val="26"/>
                <w:lang w:val="uz-Cyrl-UZ" w:eastAsia="ru-RU"/>
              </w:rPr>
              <w:t>1258</w:t>
            </w:r>
          </w:p>
        </w:tc>
        <w:tc>
          <w:tcPr>
            <w:tcW w:w="993" w:type="dxa"/>
            <w:shd w:val="clear" w:color="auto" w:fill="auto"/>
            <w:noWrap/>
            <w:vAlign w:val="center"/>
          </w:tcPr>
          <w:p w14:paraId="27D0F4EF" w14:textId="77777777" w:rsidR="00261E96" w:rsidRPr="002C6333" w:rsidRDefault="00261E96" w:rsidP="008B762F">
            <w:pPr>
              <w:jc w:val="center"/>
              <w:rPr>
                <w:sz w:val="26"/>
                <w:szCs w:val="26"/>
                <w:lang w:val="uz-Cyrl-UZ" w:eastAsia="ru-RU"/>
              </w:rPr>
            </w:pPr>
            <w:r w:rsidRPr="002C6333">
              <w:rPr>
                <w:sz w:val="26"/>
                <w:szCs w:val="26"/>
                <w:lang w:val="uz-Cyrl-UZ" w:eastAsia="ru-RU"/>
              </w:rPr>
              <w:t>9,5</w:t>
            </w:r>
          </w:p>
        </w:tc>
        <w:tc>
          <w:tcPr>
            <w:tcW w:w="850" w:type="dxa"/>
            <w:shd w:val="clear" w:color="auto" w:fill="auto"/>
            <w:noWrap/>
            <w:vAlign w:val="center"/>
          </w:tcPr>
          <w:p w14:paraId="16512F0C" w14:textId="77777777" w:rsidR="00261E96" w:rsidRPr="002C6333" w:rsidRDefault="00261E96" w:rsidP="008B762F">
            <w:pPr>
              <w:jc w:val="center"/>
              <w:rPr>
                <w:sz w:val="26"/>
                <w:szCs w:val="26"/>
                <w:lang w:eastAsia="ru-RU"/>
              </w:rPr>
            </w:pPr>
            <w:r w:rsidRPr="002C6333">
              <w:rPr>
                <w:sz w:val="26"/>
                <w:szCs w:val="26"/>
                <w:lang w:eastAsia="ru-RU"/>
              </w:rPr>
              <w:t>17,4</w:t>
            </w:r>
          </w:p>
        </w:tc>
        <w:tc>
          <w:tcPr>
            <w:tcW w:w="851" w:type="dxa"/>
            <w:shd w:val="clear" w:color="auto" w:fill="auto"/>
            <w:noWrap/>
            <w:vAlign w:val="center"/>
          </w:tcPr>
          <w:p w14:paraId="43869801" w14:textId="77777777" w:rsidR="00261E96" w:rsidRPr="002C6333" w:rsidRDefault="00261E96" w:rsidP="008B762F">
            <w:pPr>
              <w:jc w:val="center"/>
              <w:rPr>
                <w:sz w:val="26"/>
                <w:szCs w:val="26"/>
                <w:lang w:val="uz-Cyrl-UZ" w:eastAsia="ru-RU"/>
              </w:rPr>
            </w:pPr>
            <w:r w:rsidRPr="002C6333">
              <w:rPr>
                <w:sz w:val="26"/>
                <w:szCs w:val="26"/>
                <w:lang w:val="uz-Cyrl-UZ" w:eastAsia="ru-RU"/>
              </w:rPr>
              <w:t>9,8</w:t>
            </w:r>
          </w:p>
        </w:tc>
        <w:tc>
          <w:tcPr>
            <w:tcW w:w="850" w:type="dxa"/>
            <w:shd w:val="clear" w:color="auto" w:fill="auto"/>
            <w:noWrap/>
            <w:vAlign w:val="center"/>
          </w:tcPr>
          <w:p w14:paraId="1D82447E" w14:textId="77777777" w:rsidR="00261E96" w:rsidRPr="002C6333" w:rsidRDefault="00261E96" w:rsidP="008B762F">
            <w:pPr>
              <w:jc w:val="center"/>
              <w:rPr>
                <w:sz w:val="26"/>
                <w:szCs w:val="26"/>
                <w:lang w:eastAsia="ru-RU"/>
              </w:rPr>
            </w:pPr>
            <w:r w:rsidRPr="002C6333">
              <w:rPr>
                <w:sz w:val="26"/>
                <w:szCs w:val="26"/>
                <w:lang w:eastAsia="ru-RU"/>
              </w:rPr>
              <w:t>17,4</w:t>
            </w:r>
          </w:p>
        </w:tc>
        <w:tc>
          <w:tcPr>
            <w:tcW w:w="752" w:type="dxa"/>
            <w:vAlign w:val="center"/>
          </w:tcPr>
          <w:p w14:paraId="298A5F5B" w14:textId="77777777" w:rsidR="00261E96" w:rsidRPr="002C6333" w:rsidRDefault="00261E96" w:rsidP="008B762F">
            <w:pPr>
              <w:jc w:val="center"/>
              <w:rPr>
                <w:sz w:val="26"/>
                <w:szCs w:val="26"/>
                <w:lang w:val="uz-Cyrl-UZ" w:eastAsia="ru-RU"/>
              </w:rPr>
            </w:pPr>
            <w:r w:rsidRPr="002C6333">
              <w:rPr>
                <w:sz w:val="26"/>
                <w:szCs w:val="26"/>
                <w:lang w:val="uz-Cyrl-UZ" w:eastAsia="ru-RU"/>
              </w:rPr>
              <w:t>0,3</w:t>
            </w:r>
          </w:p>
        </w:tc>
        <w:tc>
          <w:tcPr>
            <w:tcW w:w="889" w:type="dxa"/>
            <w:vAlign w:val="center"/>
          </w:tcPr>
          <w:p w14:paraId="3C78E7C5" w14:textId="77777777" w:rsidR="00261E96" w:rsidRPr="002C6333" w:rsidRDefault="00261E96" w:rsidP="008B762F">
            <w:pPr>
              <w:jc w:val="center"/>
              <w:rPr>
                <w:sz w:val="26"/>
                <w:szCs w:val="26"/>
                <w:lang w:eastAsia="ru-RU"/>
              </w:rPr>
            </w:pPr>
            <w:r w:rsidRPr="002C6333">
              <w:rPr>
                <w:sz w:val="26"/>
                <w:szCs w:val="26"/>
                <w:lang w:eastAsia="ru-RU"/>
              </w:rPr>
              <w:t>0</w:t>
            </w:r>
          </w:p>
        </w:tc>
      </w:tr>
      <w:tr w:rsidR="002C6333" w:rsidRPr="002C6333" w14:paraId="71D390CD" w14:textId="77777777" w:rsidTr="00694288">
        <w:trPr>
          <w:trHeight w:val="20"/>
          <w:jc w:val="center"/>
        </w:trPr>
        <w:tc>
          <w:tcPr>
            <w:tcW w:w="605" w:type="dxa"/>
            <w:shd w:val="clear" w:color="auto" w:fill="auto"/>
            <w:vAlign w:val="center"/>
            <w:hideMark/>
          </w:tcPr>
          <w:p w14:paraId="5BCB15AA" w14:textId="77777777" w:rsidR="00261E96" w:rsidRPr="002C6333" w:rsidRDefault="00261E96" w:rsidP="008B762F">
            <w:pPr>
              <w:jc w:val="center"/>
              <w:rPr>
                <w:sz w:val="26"/>
                <w:szCs w:val="26"/>
                <w:lang w:val="uz-Cyrl-UZ" w:eastAsia="ru-RU"/>
              </w:rPr>
            </w:pPr>
            <w:r w:rsidRPr="002C6333">
              <w:rPr>
                <w:sz w:val="26"/>
                <w:szCs w:val="26"/>
                <w:lang w:val="uz-Cyrl-UZ" w:eastAsia="ru-RU"/>
              </w:rPr>
              <w:t>5</w:t>
            </w:r>
          </w:p>
        </w:tc>
        <w:tc>
          <w:tcPr>
            <w:tcW w:w="2367" w:type="dxa"/>
            <w:shd w:val="clear" w:color="auto" w:fill="auto"/>
            <w:vAlign w:val="center"/>
          </w:tcPr>
          <w:p w14:paraId="190B09CE" w14:textId="77777777" w:rsidR="00261E96" w:rsidRPr="002C6333" w:rsidRDefault="00261E96" w:rsidP="008B762F">
            <w:pPr>
              <w:rPr>
                <w:sz w:val="26"/>
                <w:szCs w:val="26"/>
                <w:lang w:val="uz-Cyrl-UZ" w:eastAsia="ru-RU"/>
              </w:rPr>
            </w:pPr>
            <w:r w:rsidRPr="002C6333">
              <w:rPr>
                <w:sz w:val="26"/>
                <w:szCs w:val="26"/>
                <w:lang w:val="uz-Cyrl-UZ" w:eastAsia="ru-RU"/>
              </w:rPr>
              <w:t>Сукок</w:t>
            </w:r>
          </w:p>
        </w:tc>
        <w:tc>
          <w:tcPr>
            <w:tcW w:w="992" w:type="dxa"/>
            <w:shd w:val="clear" w:color="auto" w:fill="auto"/>
            <w:vAlign w:val="center"/>
          </w:tcPr>
          <w:p w14:paraId="5783DEA7" w14:textId="77777777" w:rsidR="00261E96" w:rsidRPr="002C6333" w:rsidRDefault="00261E96" w:rsidP="008B762F">
            <w:pPr>
              <w:jc w:val="center"/>
              <w:rPr>
                <w:sz w:val="26"/>
                <w:szCs w:val="26"/>
                <w:lang w:val="uz-Cyrl-UZ" w:eastAsia="ru-RU"/>
              </w:rPr>
            </w:pPr>
            <w:r w:rsidRPr="002C6333">
              <w:rPr>
                <w:sz w:val="26"/>
                <w:szCs w:val="26"/>
                <w:lang w:val="uz-Cyrl-UZ" w:eastAsia="ru-RU"/>
              </w:rPr>
              <w:t>1351</w:t>
            </w:r>
          </w:p>
        </w:tc>
        <w:tc>
          <w:tcPr>
            <w:tcW w:w="993" w:type="dxa"/>
            <w:shd w:val="clear" w:color="auto" w:fill="auto"/>
            <w:noWrap/>
            <w:vAlign w:val="center"/>
          </w:tcPr>
          <w:p w14:paraId="79019D0F" w14:textId="77777777" w:rsidR="00261E96" w:rsidRPr="002C6333" w:rsidRDefault="00261E96" w:rsidP="008B762F">
            <w:pPr>
              <w:jc w:val="center"/>
              <w:rPr>
                <w:sz w:val="26"/>
                <w:szCs w:val="26"/>
                <w:lang w:val="uz-Cyrl-UZ" w:eastAsia="ru-RU"/>
              </w:rPr>
            </w:pPr>
            <w:r w:rsidRPr="002C6333">
              <w:rPr>
                <w:sz w:val="26"/>
                <w:szCs w:val="26"/>
                <w:lang w:val="uz-Cyrl-UZ" w:eastAsia="ru-RU"/>
              </w:rPr>
              <w:t>10,8</w:t>
            </w:r>
          </w:p>
        </w:tc>
        <w:tc>
          <w:tcPr>
            <w:tcW w:w="850" w:type="dxa"/>
            <w:shd w:val="clear" w:color="auto" w:fill="auto"/>
            <w:noWrap/>
            <w:vAlign w:val="center"/>
          </w:tcPr>
          <w:p w14:paraId="4DF333F9" w14:textId="77777777" w:rsidR="00261E96" w:rsidRPr="002C6333" w:rsidRDefault="00261E96" w:rsidP="008B762F">
            <w:pPr>
              <w:jc w:val="center"/>
              <w:rPr>
                <w:sz w:val="26"/>
                <w:szCs w:val="26"/>
                <w:lang w:eastAsia="ru-RU"/>
              </w:rPr>
            </w:pPr>
            <w:r w:rsidRPr="002C6333">
              <w:rPr>
                <w:sz w:val="26"/>
                <w:szCs w:val="26"/>
                <w:lang w:eastAsia="ru-RU"/>
              </w:rPr>
              <w:t>17,8</w:t>
            </w:r>
          </w:p>
        </w:tc>
        <w:tc>
          <w:tcPr>
            <w:tcW w:w="851" w:type="dxa"/>
            <w:shd w:val="clear" w:color="auto" w:fill="auto"/>
            <w:noWrap/>
            <w:vAlign w:val="center"/>
          </w:tcPr>
          <w:p w14:paraId="061DA41D" w14:textId="77777777" w:rsidR="00261E96" w:rsidRPr="002C6333" w:rsidRDefault="00261E96" w:rsidP="008B762F">
            <w:pPr>
              <w:jc w:val="center"/>
              <w:rPr>
                <w:sz w:val="26"/>
                <w:szCs w:val="26"/>
                <w:lang w:val="uz-Cyrl-UZ" w:eastAsia="ru-RU"/>
              </w:rPr>
            </w:pPr>
            <w:r w:rsidRPr="002C6333">
              <w:rPr>
                <w:sz w:val="26"/>
                <w:szCs w:val="26"/>
                <w:lang w:val="uz-Cyrl-UZ" w:eastAsia="ru-RU"/>
              </w:rPr>
              <w:t>11,6</w:t>
            </w:r>
          </w:p>
        </w:tc>
        <w:tc>
          <w:tcPr>
            <w:tcW w:w="850" w:type="dxa"/>
            <w:shd w:val="clear" w:color="auto" w:fill="auto"/>
            <w:noWrap/>
            <w:vAlign w:val="center"/>
          </w:tcPr>
          <w:p w14:paraId="3A2D990B" w14:textId="77777777" w:rsidR="00261E96" w:rsidRPr="002C6333" w:rsidRDefault="00261E96" w:rsidP="008B762F">
            <w:pPr>
              <w:jc w:val="center"/>
              <w:rPr>
                <w:sz w:val="26"/>
                <w:szCs w:val="26"/>
                <w:lang w:eastAsia="ru-RU"/>
              </w:rPr>
            </w:pPr>
            <w:r w:rsidRPr="002C6333">
              <w:rPr>
                <w:sz w:val="26"/>
                <w:szCs w:val="26"/>
                <w:lang w:eastAsia="ru-RU"/>
              </w:rPr>
              <w:t>18,7</w:t>
            </w:r>
          </w:p>
        </w:tc>
        <w:tc>
          <w:tcPr>
            <w:tcW w:w="752" w:type="dxa"/>
            <w:vAlign w:val="center"/>
          </w:tcPr>
          <w:p w14:paraId="025510CB" w14:textId="77777777" w:rsidR="00261E96" w:rsidRPr="002C6333" w:rsidRDefault="00261E96" w:rsidP="008B762F">
            <w:pPr>
              <w:jc w:val="center"/>
              <w:rPr>
                <w:sz w:val="26"/>
                <w:szCs w:val="26"/>
                <w:lang w:val="uz-Cyrl-UZ" w:eastAsia="ru-RU"/>
              </w:rPr>
            </w:pPr>
            <w:r w:rsidRPr="002C6333">
              <w:rPr>
                <w:sz w:val="26"/>
                <w:szCs w:val="26"/>
                <w:lang w:val="uz-Cyrl-UZ" w:eastAsia="ru-RU"/>
              </w:rPr>
              <w:t>0,8</w:t>
            </w:r>
          </w:p>
        </w:tc>
        <w:tc>
          <w:tcPr>
            <w:tcW w:w="889" w:type="dxa"/>
            <w:vAlign w:val="center"/>
          </w:tcPr>
          <w:p w14:paraId="1471EE67" w14:textId="77777777" w:rsidR="00261E96" w:rsidRPr="002C6333" w:rsidRDefault="00261E96" w:rsidP="008B762F">
            <w:pPr>
              <w:jc w:val="center"/>
              <w:rPr>
                <w:sz w:val="26"/>
                <w:szCs w:val="26"/>
                <w:lang w:eastAsia="ru-RU"/>
              </w:rPr>
            </w:pPr>
            <w:r w:rsidRPr="002C6333">
              <w:rPr>
                <w:sz w:val="26"/>
                <w:szCs w:val="26"/>
                <w:lang w:eastAsia="ru-RU"/>
              </w:rPr>
              <w:t>0,9</w:t>
            </w:r>
          </w:p>
        </w:tc>
      </w:tr>
      <w:tr w:rsidR="002C6333" w:rsidRPr="002C6333" w14:paraId="393631C1" w14:textId="77777777" w:rsidTr="00694288">
        <w:trPr>
          <w:trHeight w:val="20"/>
          <w:jc w:val="center"/>
        </w:trPr>
        <w:tc>
          <w:tcPr>
            <w:tcW w:w="605" w:type="dxa"/>
            <w:shd w:val="clear" w:color="auto" w:fill="auto"/>
            <w:vAlign w:val="center"/>
            <w:hideMark/>
          </w:tcPr>
          <w:p w14:paraId="5C66FFD5" w14:textId="77777777" w:rsidR="00261E96" w:rsidRPr="002C6333" w:rsidRDefault="00261E96" w:rsidP="008B762F">
            <w:pPr>
              <w:jc w:val="center"/>
              <w:rPr>
                <w:sz w:val="26"/>
                <w:szCs w:val="26"/>
                <w:lang w:val="uz-Cyrl-UZ" w:eastAsia="ru-RU"/>
              </w:rPr>
            </w:pPr>
            <w:r w:rsidRPr="002C6333">
              <w:rPr>
                <w:sz w:val="26"/>
                <w:szCs w:val="26"/>
                <w:lang w:val="uz-Cyrl-UZ" w:eastAsia="ru-RU"/>
              </w:rPr>
              <w:t>6</w:t>
            </w:r>
          </w:p>
        </w:tc>
        <w:tc>
          <w:tcPr>
            <w:tcW w:w="2367" w:type="dxa"/>
            <w:shd w:val="clear" w:color="auto" w:fill="auto"/>
          </w:tcPr>
          <w:p w14:paraId="767175DA" w14:textId="772A4C79" w:rsidR="00261E96" w:rsidRPr="002C6333" w:rsidRDefault="00261E96" w:rsidP="008B762F">
            <w:pPr>
              <w:rPr>
                <w:sz w:val="26"/>
                <w:szCs w:val="26"/>
                <w:lang w:val="uz-Cyrl-UZ" w:eastAsia="ru-RU"/>
              </w:rPr>
            </w:pPr>
            <w:proofErr w:type="spellStart"/>
            <w:r w:rsidRPr="002C6333">
              <w:rPr>
                <w:sz w:val="26"/>
                <w:szCs w:val="26"/>
              </w:rPr>
              <w:t>Дукант</w:t>
            </w:r>
            <w:proofErr w:type="spellEnd"/>
          </w:p>
        </w:tc>
        <w:tc>
          <w:tcPr>
            <w:tcW w:w="992" w:type="dxa"/>
            <w:shd w:val="clear" w:color="auto" w:fill="auto"/>
          </w:tcPr>
          <w:p w14:paraId="79C3267A" w14:textId="0EF18869" w:rsidR="00261E96" w:rsidRPr="002C6333" w:rsidRDefault="00261E96" w:rsidP="008B762F">
            <w:pPr>
              <w:jc w:val="center"/>
              <w:rPr>
                <w:sz w:val="26"/>
                <w:szCs w:val="26"/>
                <w:lang w:val="uz-Cyrl-UZ" w:eastAsia="ru-RU"/>
              </w:rPr>
            </w:pPr>
            <w:r w:rsidRPr="002C6333">
              <w:rPr>
                <w:sz w:val="26"/>
                <w:szCs w:val="26"/>
              </w:rPr>
              <w:t>2001</w:t>
            </w:r>
          </w:p>
        </w:tc>
        <w:tc>
          <w:tcPr>
            <w:tcW w:w="993" w:type="dxa"/>
            <w:shd w:val="clear" w:color="auto" w:fill="auto"/>
            <w:noWrap/>
          </w:tcPr>
          <w:p w14:paraId="4EA800F1" w14:textId="3451C5AA" w:rsidR="00261E96" w:rsidRPr="002C6333" w:rsidRDefault="00261E96" w:rsidP="008B762F">
            <w:pPr>
              <w:jc w:val="center"/>
              <w:rPr>
                <w:sz w:val="26"/>
                <w:szCs w:val="26"/>
                <w:lang w:val="uz-Cyrl-UZ" w:eastAsia="ru-RU"/>
              </w:rPr>
            </w:pPr>
            <w:r w:rsidRPr="002C6333">
              <w:rPr>
                <w:sz w:val="26"/>
                <w:szCs w:val="26"/>
              </w:rPr>
              <w:t>7,7</w:t>
            </w:r>
          </w:p>
        </w:tc>
        <w:tc>
          <w:tcPr>
            <w:tcW w:w="850" w:type="dxa"/>
            <w:shd w:val="clear" w:color="auto" w:fill="auto"/>
            <w:noWrap/>
          </w:tcPr>
          <w:p w14:paraId="1E3909AD" w14:textId="149983AE" w:rsidR="00261E96" w:rsidRPr="002C6333" w:rsidRDefault="00261E96" w:rsidP="008B762F">
            <w:pPr>
              <w:jc w:val="center"/>
              <w:rPr>
                <w:sz w:val="26"/>
                <w:szCs w:val="26"/>
                <w:lang w:eastAsia="ru-RU"/>
              </w:rPr>
            </w:pPr>
            <w:r w:rsidRPr="002C6333">
              <w:rPr>
                <w:sz w:val="26"/>
                <w:szCs w:val="26"/>
              </w:rPr>
              <w:t>14,6</w:t>
            </w:r>
          </w:p>
        </w:tc>
        <w:tc>
          <w:tcPr>
            <w:tcW w:w="851" w:type="dxa"/>
            <w:shd w:val="clear" w:color="auto" w:fill="auto"/>
            <w:noWrap/>
          </w:tcPr>
          <w:p w14:paraId="0D34E973" w14:textId="7C8070D5" w:rsidR="00261E96" w:rsidRPr="002C6333" w:rsidRDefault="00261E96" w:rsidP="008B762F">
            <w:pPr>
              <w:jc w:val="center"/>
              <w:rPr>
                <w:sz w:val="26"/>
                <w:szCs w:val="26"/>
                <w:lang w:val="uz-Cyrl-UZ" w:eastAsia="ru-RU"/>
              </w:rPr>
            </w:pPr>
            <w:r w:rsidRPr="002C6333">
              <w:rPr>
                <w:sz w:val="26"/>
                <w:szCs w:val="26"/>
              </w:rPr>
              <w:t>8,5</w:t>
            </w:r>
          </w:p>
        </w:tc>
        <w:tc>
          <w:tcPr>
            <w:tcW w:w="850" w:type="dxa"/>
            <w:shd w:val="clear" w:color="auto" w:fill="auto"/>
            <w:noWrap/>
          </w:tcPr>
          <w:p w14:paraId="41EC8BB6" w14:textId="4A8AC188" w:rsidR="00261E96" w:rsidRPr="002C6333" w:rsidRDefault="00261E96" w:rsidP="008B762F">
            <w:pPr>
              <w:jc w:val="center"/>
              <w:rPr>
                <w:sz w:val="26"/>
                <w:szCs w:val="26"/>
                <w:lang w:eastAsia="ru-RU"/>
              </w:rPr>
            </w:pPr>
            <w:r w:rsidRPr="002C6333">
              <w:rPr>
                <w:sz w:val="26"/>
                <w:szCs w:val="26"/>
              </w:rPr>
              <w:t>15,3</w:t>
            </w:r>
          </w:p>
        </w:tc>
        <w:tc>
          <w:tcPr>
            <w:tcW w:w="752" w:type="dxa"/>
          </w:tcPr>
          <w:p w14:paraId="2AB8A208" w14:textId="5B3F5BB9" w:rsidR="00261E96" w:rsidRPr="002C6333" w:rsidRDefault="00261E96" w:rsidP="008B762F">
            <w:pPr>
              <w:jc w:val="center"/>
              <w:rPr>
                <w:sz w:val="26"/>
                <w:szCs w:val="26"/>
                <w:lang w:val="uz-Cyrl-UZ" w:eastAsia="ru-RU"/>
              </w:rPr>
            </w:pPr>
            <w:r w:rsidRPr="002C6333">
              <w:rPr>
                <w:sz w:val="26"/>
                <w:szCs w:val="26"/>
              </w:rPr>
              <w:t>0,8</w:t>
            </w:r>
          </w:p>
        </w:tc>
        <w:tc>
          <w:tcPr>
            <w:tcW w:w="889" w:type="dxa"/>
          </w:tcPr>
          <w:p w14:paraId="082CC961" w14:textId="4E495B01" w:rsidR="00261E96" w:rsidRPr="002C6333" w:rsidRDefault="00261E96" w:rsidP="008B762F">
            <w:pPr>
              <w:jc w:val="center"/>
              <w:rPr>
                <w:sz w:val="26"/>
                <w:szCs w:val="26"/>
                <w:lang w:eastAsia="ru-RU"/>
              </w:rPr>
            </w:pPr>
            <w:r w:rsidRPr="002C6333">
              <w:rPr>
                <w:sz w:val="26"/>
                <w:szCs w:val="26"/>
              </w:rPr>
              <w:t>0,7</w:t>
            </w:r>
          </w:p>
        </w:tc>
      </w:tr>
      <w:tr w:rsidR="002C6333" w:rsidRPr="002C6333" w14:paraId="0C33F3E7" w14:textId="77777777" w:rsidTr="00694288">
        <w:trPr>
          <w:trHeight w:val="20"/>
          <w:jc w:val="center"/>
        </w:trPr>
        <w:tc>
          <w:tcPr>
            <w:tcW w:w="605" w:type="dxa"/>
            <w:shd w:val="clear" w:color="auto" w:fill="auto"/>
            <w:vAlign w:val="center"/>
          </w:tcPr>
          <w:p w14:paraId="6F1F96B2" w14:textId="77777777" w:rsidR="00FF244A" w:rsidRPr="002C6333" w:rsidRDefault="00FF244A" w:rsidP="008B762F">
            <w:pPr>
              <w:jc w:val="center"/>
              <w:rPr>
                <w:sz w:val="26"/>
                <w:szCs w:val="26"/>
                <w:lang w:val="uz-Cyrl-UZ" w:eastAsia="ru-RU"/>
              </w:rPr>
            </w:pPr>
            <w:r w:rsidRPr="002C6333">
              <w:rPr>
                <w:sz w:val="26"/>
                <w:szCs w:val="26"/>
                <w:lang w:val="uz-Cyrl-UZ" w:eastAsia="ru-RU"/>
              </w:rPr>
              <w:t>7</w:t>
            </w:r>
          </w:p>
        </w:tc>
        <w:tc>
          <w:tcPr>
            <w:tcW w:w="2367" w:type="dxa"/>
            <w:shd w:val="clear" w:color="auto" w:fill="auto"/>
          </w:tcPr>
          <w:p w14:paraId="29E525D9" w14:textId="6B96700F" w:rsidR="00FF244A" w:rsidRPr="002C6333" w:rsidRDefault="00FF244A" w:rsidP="008B762F">
            <w:pPr>
              <w:rPr>
                <w:sz w:val="26"/>
                <w:szCs w:val="26"/>
                <w:lang w:val="uz-Cyrl-UZ" w:eastAsia="ru-RU"/>
              </w:rPr>
            </w:pPr>
            <w:proofErr w:type="spellStart"/>
            <w:r w:rsidRPr="002C6333">
              <w:rPr>
                <w:sz w:val="26"/>
                <w:szCs w:val="26"/>
              </w:rPr>
              <w:t>Ойгаинг</w:t>
            </w:r>
            <w:proofErr w:type="spellEnd"/>
          </w:p>
        </w:tc>
        <w:tc>
          <w:tcPr>
            <w:tcW w:w="992" w:type="dxa"/>
            <w:shd w:val="clear" w:color="auto" w:fill="auto"/>
          </w:tcPr>
          <w:p w14:paraId="56E9C0FC" w14:textId="4B259EDE" w:rsidR="00FF244A" w:rsidRPr="002C6333" w:rsidRDefault="00FF244A" w:rsidP="008B762F">
            <w:pPr>
              <w:jc w:val="center"/>
              <w:rPr>
                <w:sz w:val="26"/>
                <w:szCs w:val="26"/>
                <w:lang w:val="uz-Cyrl-UZ" w:eastAsia="ru-RU"/>
              </w:rPr>
            </w:pPr>
            <w:r w:rsidRPr="002C6333">
              <w:rPr>
                <w:sz w:val="26"/>
                <w:szCs w:val="26"/>
              </w:rPr>
              <w:t>2151</w:t>
            </w:r>
          </w:p>
        </w:tc>
        <w:tc>
          <w:tcPr>
            <w:tcW w:w="993" w:type="dxa"/>
            <w:shd w:val="clear" w:color="auto" w:fill="auto"/>
            <w:noWrap/>
          </w:tcPr>
          <w:p w14:paraId="609D6481" w14:textId="7CB7133E" w:rsidR="00FF244A" w:rsidRPr="002C6333" w:rsidRDefault="00FF244A" w:rsidP="008B762F">
            <w:pPr>
              <w:jc w:val="center"/>
              <w:rPr>
                <w:sz w:val="26"/>
                <w:szCs w:val="26"/>
                <w:lang w:val="uz-Cyrl-UZ" w:eastAsia="ru-RU"/>
              </w:rPr>
            </w:pPr>
            <w:r w:rsidRPr="002C6333">
              <w:rPr>
                <w:sz w:val="26"/>
                <w:szCs w:val="26"/>
              </w:rPr>
              <w:t>2,3</w:t>
            </w:r>
          </w:p>
        </w:tc>
        <w:tc>
          <w:tcPr>
            <w:tcW w:w="850" w:type="dxa"/>
            <w:shd w:val="clear" w:color="auto" w:fill="auto"/>
            <w:noWrap/>
          </w:tcPr>
          <w:p w14:paraId="1125845B" w14:textId="001CDFB0" w:rsidR="00FF244A" w:rsidRPr="002C6333" w:rsidRDefault="00FF244A" w:rsidP="008B762F">
            <w:pPr>
              <w:jc w:val="center"/>
              <w:rPr>
                <w:sz w:val="26"/>
                <w:szCs w:val="26"/>
                <w:lang w:eastAsia="ru-RU"/>
              </w:rPr>
            </w:pPr>
            <w:r w:rsidRPr="002C6333">
              <w:rPr>
                <w:sz w:val="26"/>
                <w:szCs w:val="26"/>
              </w:rPr>
              <w:t>10,2</w:t>
            </w:r>
          </w:p>
        </w:tc>
        <w:tc>
          <w:tcPr>
            <w:tcW w:w="851" w:type="dxa"/>
            <w:shd w:val="clear" w:color="auto" w:fill="auto"/>
            <w:noWrap/>
          </w:tcPr>
          <w:p w14:paraId="67534237" w14:textId="0CC519D1" w:rsidR="00FF244A" w:rsidRPr="002C6333" w:rsidRDefault="00FF244A" w:rsidP="008B762F">
            <w:pPr>
              <w:jc w:val="center"/>
              <w:rPr>
                <w:sz w:val="26"/>
                <w:szCs w:val="26"/>
                <w:lang w:val="uz-Cyrl-UZ" w:eastAsia="ru-RU"/>
              </w:rPr>
            </w:pPr>
            <w:r w:rsidRPr="002C6333">
              <w:rPr>
                <w:sz w:val="26"/>
                <w:szCs w:val="26"/>
              </w:rPr>
              <w:t>3,0</w:t>
            </w:r>
          </w:p>
        </w:tc>
        <w:tc>
          <w:tcPr>
            <w:tcW w:w="850" w:type="dxa"/>
            <w:shd w:val="clear" w:color="auto" w:fill="auto"/>
            <w:noWrap/>
          </w:tcPr>
          <w:p w14:paraId="002029CD" w14:textId="32530702" w:rsidR="00FF244A" w:rsidRPr="002C6333" w:rsidRDefault="00FF244A" w:rsidP="008B762F">
            <w:pPr>
              <w:jc w:val="center"/>
              <w:rPr>
                <w:sz w:val="26"/>
                <w:szCs w:val="26"/>
                <w:lang w:eastAsia="ru-RU"/>
              </w:rPr>
            </w:pPr>
            <w:r w:rsidRPr="002C6333">
              <w:rPr>
                <w:sz w:val="26"/>
                <w:szCs w:val="26"/>
              </w:rPr>
              <w:t>10,7</w:t>
            </w:r>
          </w:p>
        </w:tc>
        <w:tc>
          <w:tcPr>
            <w:tcW w:w="752" w:type="dxa"/>
          </w:tcPr>
          <w:p w14:paraId="6CF04D93" w14:textId="683703E3" w:rsidR="00FF244A" w:rsidRPr="002C6333" w:rsidRDefault="00FF244A" w:rsidP="008B762F">
            <w:pPr>
              <w:jc w:val="center"/>
              <w:rPr>
                <w:sz w:val="26"/>
                <w:szCs w:val="26"/>
                <w:lang w:val="uz-Cyrl-UZ" w:eastAsia="ru-RU"/>
              </w:rPr>
            </w:pPr>
            <w:r w:rsidRPr="002C6333">
              <w:rPr>
                <w:sz w:val="26"/>
                <w:szCs w:val="26"/>
              </w:rPr>
              <w:t>0,7</w:t>
            </w:r>
          </w:p>
        </w:tc>
        <w:tc>
          <w:tcPr>
            <w:tcW w:w="889" w:type="dxa"/>
          </w:tcPr>
          <w:p w14:paraId="59DCF1C5" w14:textId="1E5BB8EC" w:rsidR="00FF244A" w:rsidRPr="002C6333" w:rsidRDefault="00FF244A" w:rsidP="008B762F">
            <w:pPr>
              <w:jc w:val="center"/>
              <w:rPr>
                <w:sz w:val="26"/>
                <w:szCs w:val="26"/>
                <w:lang w:eastAsia="ru-RU"/>
              </w:rPr>
            </w:pPr>
            <w:r w:rsidRPr="002C6333">
              <w:rPr>
                <w:sz w:val="26"/>
                <w:szCs w:val="26"/>
              </w:rPr>
              <w:t>0,5</w:t>
            </w:r>
          </w:p>
        </w:tc>
      </w:tr>
      <w:tr w:rsidR="002C6333" w:rsidRPr="002C6333" w14:paraId="369BF59D" w14:textId="77777777" w:rsidTr="00694288">
        <w:trPr>
          <w:trHeight w:val="20"/>
          <w:jc w:val="center"/>
        </w:trPr>
        <w:tc>
          <w:tcPr>
            <w:tcW w:w="3964" w:type="dxa"/>
            <w:gridSpan w:val="3"/>
            <w:shd w:val="clear" w:color="auto" w:fill="auto"/>
            <w:vAlign w:val="center"/>
          </w:tcPr>
          <w:p w14:paraId="40209685" w14:textId="77777777" w:rsidR="00261E96" w:rsidRPr="002C6333" w:rsidRDefault="00261E96" w:rsidP="008B762F">
            <w:pPr>
              <w:jc w:val="center"/>
              <w:rPr>
                <w:sz w:val="26"/>
                <w:szCs w:val="26"/>
                <w:lang w:val="uz-Cyrl-UZ" w:eastAsia="ru-RU"/>
              </w:rPr>
            </w:pPr>
            <w:r w:rsidRPr="002C6333">
              <w:rPr>
                <w:sz w:val="26"/>
                <w:szCs w:val="26"/>
                <w:lang w:val="uz-Cyrl-UZ" w:eastAsia="ru-RU"/>
              </w:rPr>
              <w:t>∑</w:t>
            </w:r>
          </w:p>
        </w:tc>
        <w:tc>
          <w:tcPr>
            <w:tcW w:w="993" w:type="dxa"/>
            <w:shd w:val="clear" w:color="auto" w:fill="auto"/>
            <w:noWrap/>
            <w:vAlign w:val="center"/>
          </w:tcPr>
          <w:p w14:paraId="3D3B4F99" w14:textId="77777777" w:rsidR="00261E96" w:rsidRPr="002C6333" w:rsidRDefault="00261E96" w:rsidP="008B762F">
            <w:pPr>
              <w:jc w:val="center"/>
              <w:rPr>
                <w:sz w:val="26"/>
                <w:szCs w:val="26"/>
                <w:lang w:val="uz-Cyrl-UZ" w:eastAsia="ru-RU"/>
              </w:rPr>
            </w:pPr>
            <w:r w:rsidRPr="002C6333">
              <w:rPr>
                <w:sz w:val="26"/>
                <w:szCs w:val="26"/>
                <w:lang w:val="uz-Cyrl-UZ" w:eastAsia="ru-RU"/>
              </w:rPr>
              <w:t>71,9</w:t>
            </w:r>
          </w:p>
        </w:tc>
        <w:tc>
          <w:tcPr>
            <w:tcW w:w="850" w:type="dxa"/>
            <w:shd w:val="clear" w:color="auto" w:fill="auto"/>
            <w:noWrap/>
            <w:vAlign w:val="center"/>
          </w:tcPr>
          <w:p w14:paraId="27696DE9" w14:textId="77777777" w:rsidR="00261E96" w:rsidRPr="002C6333" w:rsidRDefault="00261E96" w:rsidP="008B762F">
            <w:pPr>
              <w:jc w:val="center"/>
              <w:rPr>
                <w:sz w:val="26"/>
                <w:szCs w:val="26"/>
                <w:lang w:eastAsia="ru-RU"/>
              </w:rPr>
            </w:pPr>
            <w:r w:rsidRPr="002C6333">
              <w:rPr>
                <w:sz w:val="26"/>
                <w:szCs w:val="26"/>
                <w:lang w:eastAsia="ru-RU"/>
              </w:rPr>
              <w:t>127</w:t>
            </w:r>
          </w:p>
        </w:tc>
        <w:tc>
          <w:tcPr>
            <w:tcW w:w="851" w:type="dxa"/>
            <w:shd w:val="clear" w:color="auto" w:fill="auto"/>
            <w:noWrap/>
            <w:vAlign w:val="center"/>
          </w:tcPr>
          <w:p w14:paraId="12AA4882" w14:textId="77777777" w:rsidR="00261E96" w:rsidRPr="002C6333" w:rsidRDefault="00261E96" w:rsidP="008B762F">
            <w:pPr>
              <w:jc w:val="center"/>
              <w:rPr>
                <w:sz w:val="26"/>
                <w:szCs w:val="26"/>
                <w:lang w:val="uz-Cyrl-UZ" w:eastAsia="ru-RU"/>
              </w:rPr>
            </w:pPr>
            <w:r w:rsidRPr="002C6333">
              <w:rPr>
                <w:sz w:val="26"/>
                <w:szCs w:val="26"/>
                <w:lang w:val="uz-Cyrl-UZ" w:eastAsia="ru-RU"/>
              </w:rPr>
              <w:t>77,9</w:t>
            </w:r>
          </w:p>
        </w:tc>
        <w:tc>
          <w:tcPr>
            <w:tcW w:w="850" w:type="dxa"/>
            <w:shd w:val="clear" w:color="auto" w:fill="auto"/>
            <w:noWrap/>
            <w:vAlign w:val="center"/>
          </w:tcPr>
          <w:p w14:paraId="29AC53EF" w14:textId="77777777" w:rsidR="00261E96" w:rsidRPr="002C6333" w:rsidRDefault="00261E96" w:rsidP="008B762F">
            <w:pPr>
              <w:jc w:val="center"/>
              <w:rPr>
                <w:sz w:val="26"/>
                <w:szCs w:val="26"/>
                <w:lang w:eastAsia="ru-RU"/>
              </w:rPr>
            </w:pPr>
            <w:r w:rsidRPr="002C6333">
              <w:rPr>
                <w:sz w:val="26"/>
                <w:szCs w:val="26"/>
                <w:lang w:eastAsia="ru-RU"/>
              </w:rPr>
              <w:t>132</w:t>
            </w:r>
          </w:p>
        </w:tc>
        <w:tc>
          <w:tcPr>
            <w:tcW w:w="752" w:type="dxa"/>
            <w:vAlign w:val="center"/>
          </w:tcPr>
          <w:p w14:paraId="531CADD9" w14:textId="77777777" w:rsidR="00261E96" w:rsidRPr="002C6333" w:rsidRDefault="00261E96" w:rsidP="008B762F">
            <w:pPr>
              <w:jc w:val="center"/>
              <w:rPr>
                <w:sz w:val="26"/>
                <w:szCs w:val="26"/>
                <w:lang w:val="uz-Cyrl-UZ" w:eastAsia="ru-RU"/>
              </w:rPr>
            </w:pPr>
            <w:r w:rsidRPr="002C6333">
              <w:rPr>
                <w:sz w:val="26"/>
                <w:szCs w:val="26"/>
                <w:lang w:val="uz-Cyrl-UZ" w:eastAsia="ru-RU"/>
              </w:rPr>
              <w:t>6,0</w:t>
            </w:r>
          </w:p>
        </w:tc>
        <w:tc>
          <w:tcPr>
            <w:tcW w:w="889" w:type="dxa"/>
            <w:vAlign w:val="center"/>
          </w:tcPr>
          <w:p w14:paraId="0E463640" w14:textId="77777777" w:rsidR="00261E96" w:rsidRPr="002C6333" w:rsidRDefault="00261E96" w:rsidP="008B762F">
            <w:pPr>
              <w:jc w:val="center"/>
              <w:rPr>
                <w:sz w:val="26"/>
                <w:szCs w:val="26"/>
                <w:lang w:eastAsia="ru-RU"/>
              </w:rPr>
            </w:pPr>
            <w:r w:rsidRPr="002C6333">
              <w:rPr>
                <w:sz w:val="26"/>
                <w:szCs w:val="26"/>
                <w:lang w:eastAsia="ru-RU"/>
              </w:rPr>
              <w:t>4,7</w:t>
            </w:r>
          </w:p>
        </w:tc>
      </w:tr>
      <w:tr w:rsidR="00261E96" w:rsidRPr="002C6333" w14:paraId="22D5C6D5" w14:textId="77777777" w:rsidTr="00694288">
        <w:trPr>
          <w:trHeight w:val="20"/>
          <w:jc w:val="center"/>
        </w:trPr>
        <w:tc>
          <w:tcPr>
            <w:tcW w:w="3964" w:type="dxa"/>
            <w:gridSpan w:val="3"/>
            <w:shd w:val="clear" w:color="auto" w:fill="auto"/>
            <w:vAlign w:val="center"/>
          </w:tcPr>
          <w:p w14:paraId="182A6300" w14:textId="77777777" w:rsidR="00261E96" w:rsidRPr="002C6333" w:rsidRDefault="00261E96" w:rsidP="008B762F">
            <w:pPr>
              <w:jc w:val="center"/>
              <w:rPr>
                <w:sz w:val="26"/>
                <w:szCs w:val="26"/>
                <w:lang w:val="uz-Cyrl-UZ" w:eastAsia="ru-RU"/>
              </w:rPr>
            </w:pPr>
            <w:r w:rsidRPr="002C6333">
              <w:rPr>
                <w:sz w:val="26"/>
                <w:szCs w:val="26"/>
                <w:lang w:val="uz-Cyrl-UZ" w:eastAsia="ru-RU"/>
              </w:rPr>
              <w:t xml:space="preserve">Сред. </w:t>
            </w:r>
          </w:p>
        </w:tc>
        <w:tc>
          <w:tcPr>
            <w:tcW w:w="993" w:type="dxa"/>
            <w:shd w:val="clear" w:color="auto" w:fill="auto"/>
            <w:noWrap/>
            <w:vAlign w:val="center"/>
          </w:tcPr>
          <w:p w14:paraId="2D24BE1C" w14:textId="77777777" w:rsidR="00261E96" w:rsidRPr="002C6333" w:rsidRDefault="00261E96" w:rsidP="008B762F">
            <w:pPr>
              <w:jc w:val="center"/>
              <w:rPr>
                <w:sz w:val="26"/>
                <w:szCs w:val="26"/>
                <w:lang w:val="uz-Cyrl-UZ" w:eastAsia="ru-RU"/>
              </w:rPr>
            </w:pPr>
            <w:r w:rsidRPr="002C6333">
              <w:rPr>
                <w:sz w:val="26"/>
                <w:szCs w:val="26"/>
                <w:lang w:val="uz-Cyrl-UZ" w:eastAsia="ru-RU"/>
              </w:rPr>
              <w:t>10,3</w:t>
            </w:r>
          </w:p>
        </w:tc>
        <w:tc>
          <w:tcPr>
            <w:tcW w:w="850" w:type="dxa"/>
            <w:shd w:val="clear" w:color="auto" w:fill="auto"/>
            <w:noWrap/>
            <w:vAlign w:val="center"/>
          </w:tcPr>
          <w:p w14:paraId="759DFA1B" w14:textId="77777777" w:rsidR="00261E96" w:rsidRPr="002C6333" w:rsidRDefault="00261E96" w:rsidP="008B762F">
            <w:pPr>
              <w:jc w:val="center"/>
              <w:rPr>
                <w:sz w:val="26"/>
                <w:szCs w:val="26"/>
                <w:lang w:eastAsia="ru-RU"/>
              </w:rPr>
            </w:pPr>
            <w:r w:rsidRPr="002C6333">
              <w:rPr>
                <w:sz w:val="26"/>
                <w:szCs w:val="26"/>
                <w:lang w:eastAsia="ru-RU"/>
              </w:rPr>
              <w:t>18,1</w:t>
            </w:r>
          </w:p>
        </w:tc>
        <w:tc>
          <w:tcPr>
            <w:tcW w:w="851" w:type="dxa"/>
            <w:shd w:val="clear" w:color="auto" w:fill="auto"/>
            <w:noWrap/>
            <w:vAlign w:val="center"/>
          </w:tcPr>
          <w:p w14:paraId="4890D804" w14:textId="77777777" w:rsidR="00261E96" w:rsidRPr="002C6333" w:rsidRDefault="00261E96" w:rsidP="008B762F">
            <w:pPr>
              <w:jc w:val="center"/>
              <w:rPr>
                <w:sz w:val="26"/>
                <w:szCs w:val="26"/>
                <w:lang w:val="uz-Cyrl-UZ" w:eastAsia="ru-RU"/>
              </w:rPr>
            </w:pPr>
            <w:r w:rsidRPr="002C6333">
              <w:rPr>
                <w:sz w:val="26"/>
                <w:szCs w:val="26"/>
                <w:lang w:val="uz-Cyrl-UZ" w:eastAsia="ru-RU"/>
              </w:rPr>
              <w:t>11,1</w:t>
            </w:r>
          </w:p>
        </w:tc>
        <w:tc>
          <w:tcPr>
            <w:tcW w:w="850" w:type="dxa"/>
            <w:shd w:val="clear" w:color="auto" w:fill="auto"/>
            <w:noWrap/>
            <w:vAlign w:val="center"/>
          </w:tcPr>
          <w:p w14:paraId="77BBF52E" w14:textId="77777777" w:rsidR="00261E96" w:rsidRPr="002C6333" w:rsidRDefault="00261E96" w:rsidP="008B762F">
            <w:pPr>
              <w:jc w:val="center"/>
              <w:rPr>
                <w:sz w:val="26"/>
                <w:szCs w:val="26"/>
                <w:lang w:eastAsia="ru-RU"/>
              </w:rPr>
            </w:pPr>
            <w:r w:rsidRPr="002C6333">
              <w:rPr>
                <w:sz w:val="26"/>
                <w:szCs w:val="26"/>
                <w:lang w:eastAsia="ru-RU"/>
              </w:rPr>
              <w:t>18,9</w:t>
            </w:r>
          </w:p>
        </w:tc>
        <w:tc>
          <w:tcPr>
            <w:tcW w:w="752" w:type="dxa"/>
            <w:vAlign w:val="center"/>
          </w:tcPr>
          <w:p w14:paraId="00B9DCDA" w14:textId="77777777" w:rsidR="00261E96" w:rsidRPr="002C6333" w:rsidRDefault="00261E96" w:rsidP="008B762F">
            <w:pPr>
              <w:jc w:val="center"/>
              <w:rPr>
                <w:sz w:val="26"/>
                <w:szCs w:val="26"/>
                <w:lang w:val="uz-Cyrl-UZ" w:eastAsia="ru-RU"/>
              </w:rPr>
            </w:pPr>
            <w:r w:rsidRPr="002C6333">
              <w:rPr>
                <w:sz w:val="26"/>
                <w:szCs w:val="26"/>
                <w:lang w:val="uz-Cyrl-UZ" w:eastAsia="ru-RU"/>
              </w:rPr>
              <w:t>0,9</w:t>
            </w:r>
          </w:p>
        </w:tc>
        <w:tc>
          <w:tcPr>
            <w:tcW w:w="889" w:type="dxa"/>
            <w:vAlign w:val="center"/>
          </w:tcPr>
          <w:p w14:paraId="755A4353" w14:textId="77777777" w:rsidR="00261E96" w:rsidRPr="002C6333" w:rsidRDefault="00261E96" w:rsidP="008B762F">
            <w:pPr>
              <w:jc w:val="center"/>
              <w:rPr>
                <w:sz w:val="26"/>
                <w:szCs w:val="26"/>
                <w:lang w:eastAsia="ru-RU"/>
              </w:rPr>
            </w:pPr>
            <w:r w:rsidRPr="002C6333">
              <w:rPr>
                <w:sz w:val="26"/>
                <w:szCs w:val="26"/>
                <w:lang w:eastAsia="ru-RU"/>
              </w:rPr>
              <w:t>0,7</w:t>
            </w:r>
          </w:p>
        </w:tc>
      </w:tr>
    </w:tbl>
    <w:p w14:paraId="57256265" w14:textId="77777777" w:rsidR="00D27342" w:rsidRPr="002C6333" w:rsidRDefault="00D27342" w:rsidP="008B762F">
      <w:pPr>
        <w:rPr>
          <w:sz w:val="4"/>
          <w:szCs w:val="4"/>
        </w:rPr>
      </w:pPr>
    </w:p>
    <w:p w14:paraId="503CAC42" w14:textId="766D65F0" w:rsidR="00D27342" w:rsidRPr="002C6333" w:rsidRDefault="00D27342" w:rsidP="008B762F">
      <w:pPr>
        <w:ind w:firstLine="567"/>
        <w:jc w:val="both"/>
        <w:rPr>
          <w:i/>
          <w:sz w:val="24"/>
          <w:szCs w:val="24"/>
        </w:rPr>
      </w:pPr>
      <w:r w:rsidRPr="002C6333">
        <w:rPr>
          <w:i/>
          <w:sz w:val="24"/>
          <w:szCs w:val="24"/>
        </w:rPr>
        <w:t xml:space="preserve">Примечание: БКП – базовый (1961-1990 гг.) и ТКП – текущий (1991-2020 гг.) климатические периоды; </w:t>
      </w:r>
      <w:proofErr w:type="spellStart"/>
      <w:r w:rsidRPr="002C6333">
        <w:rPr>
          <w:i/>
          <w:sz w:val="24"/>
          <w:szCs w:val="24"/>
        </w:rPr>
        <w:t>T</w:t>
      </w:r>
      <w:r w:rsidRPr="002C6333">
        <w:rPr>
          <w:i/>
          <w:sz w:val="24"/>
          <w:szCs w:val="24"/>
          <w:vertAlign w:val="subscript"/>
        </w:rPr>
        <w:t>г</w:t>
      </w:r>
      <w:proofErr w:type="spellEnd"/>
      <w:r w:rsidRPr="002C6333">
        <w:rPr>
          <w:i/>
          <w:sz w:val="24"/>
          <w:szCs w:val="24"/>
        </w:rPr>
        <w:t xml:space="preserve"> – среднегодовая температура воздуха; </w:t>
      </w:r>
      <w:proofErr w:type="spellStart"/>
      <w:r w:rsidRPr="002C6333">
        <w:rPr>
          <w:i/>
          <w:sz w:val="24"/>
          <w:szCs w:val="24"/>
        </w:rPr>
        <w:t>Т</w:t>
      </w:r>
      <w:r w:rsidRPr="002C6333">
        <w:rPr>
          <w:i/>
          <w:sz w:val="24"/>
          <w:szCs w:val="24"/>
          <w:vertAlign w:val="subscript"/>
        </w:rPr>
        <w:t>в</w:t>
      </w:r>
      <w:proofErr w:type="spellEnd"/>
      <w:r w:rsidRPr="002C6333">
        <w:rPr>
          <w:i/>
          <w:sz w:val="24"/>
          <w:szCs w:val="24"/>
        </w:rPr>
        <w:t xml:space="preserve"> – </w:t>
      </w:r>
      <w:proofErr w:type="spellStart"/>
      <w:r w:rsidR="00FF244A" w:rsidRPr="002C6333">
        <w:rPr>
          <w:i/>
          <w:sz w:val="24"/>
          <w:szCs w:val="24"/>
        </w:rPr>
        <w:t>среднаяя</w:t>
      </w:r>
      <w:proofErr w:type="spellEnd"/>
      <w:r w:rsidR="00FF244A" w:rsidRPr="002C6333">
        <w:rPr>
          <w:i/>
          <w:sz w:val="24"/>
          <w:szCs w:val="24"/>
        </w:rPr>
        <w:t xml:space="preserve"> </w:t>
      </w:r>
      <w:r w:rsidRPr="002C6333">
        <w:rPr>
          <w:i/>
          <w:sz w:val="24"/>
          <w:szCs w:val="24"/>
        </w:rPr>
        <w:t xml:space="preserve">температура воздуха </w:t>
      </w:r>
      <w:r w:rsidR="00FF244A" w:rsidRPr="002C6333">
        <w:rPr>
          <w:i/>
          <w:sz w:val="24"/>
          <w:szCs w:val="24"/>
        </w:rPr>
        <w:t xml:space="preserve">за </w:t>
      </w:r>
      <w:r w:rsidRPr="002C6333">
        <w:rPr>
          <w:i/>
          <w:sz w:val="24"/>
          <w:szCs w:val="24"/>
        </w:rPr>
        <w:t>период вегетации.</w:t>
      </w:r>
    </w:p>
    <w:p w14:paraId="42A94B93" w14:textId="77777777" w:rsidR="00D27342" w:rsidRPr="002C6333" w:rsidRDefault="00D27342" w:rsidP="008B762F">
      <w:pPr>
        <w:jc w:val="both"/>
        <w:rPr>
          <w:sz w:val="12"/>
          <w:szCs w:val="12"/>
        </w:rPr>
      </w:pPr>
    </w:p>
    <w:p w14:paraId="1E354AD2" w14:textId="77777777" w:rsidR="00BD4566" w:rsidRPr="002C6333" w:rsidRDefault="00BD4566" w:rsidP="00BD4566">
      <w:pPr>
        <w:ind w:firstLine="567"/>
        <w:jc w:val="both"/>
        <w:rPr>
          <w:sz w:val="28"/>
          <w:szCs w:val="28"/>
        </w:rPr>
      </w:pPr>
      <w:r w:rsidRPr="002C6333">
        <w:rPr>
          <w:sz w:val="28"/>
          <w:szCs w:val="28"/>
        </w:rPr>
        <w:t>Проанализированы многолетние данные о температуре воздуха и атмосферных осадках, измеренные на опорных метеостанциях, расположенных в Чирчик-</w:t>
      </w:r>
      <w:proofErr w:type="spellStart"/>
      <w:r w:rsidRPr="002C6333">
        <w:rPr>
          <w:sz w:val="28"/>
          <w:szCs w:val="28"/>
        </w:rPr>
        <w:t>Ахангаранском</w:t>
      </w:r>
      <w:proofErr w:type="spellEnd"/>
      <w:r w:rsidRPr="002C6333">
        <w:rPr>
          <w:sz w:val="28"/>
          <w:szCs w:val="28"/>
        </w:rPr>
        <w:t xml:space="preserve"> бассейне. Восстановлены пропуски, имеющихся в некоторых </w:t>
      </w:r>
      <w:proofErr w:type="spellStart"/>
      <w:r w:rsidRPr="002C6333">
        <w:rPr>
          <w:sz w:val="28"/>
          <w:szCs w:val="28"/>
        </w:rPr>
        <w:t>метеопунктах</w:t>
      </w:r>
      <w:proofErr w:type="spellEnd"/>
      <w:r w:rsidRPr="002C6333">
        <w:rPr>
          <w:sz w:val="28"/>
          <w:szCs w:val="28"/>
        </w:rPr>
        <w:t xml:space="preserve"> и все они приведены к однородным рядам, охватывающим 1961-2020 годы. Собранные гидрометеорологические данные были обработаны, разделяя их на следующие два периода: базовый климатический период (БКП, 1961-1990 гг.) и текущий климатический период (ТКП, 1991-2020 гг.).</w:t>
      </w:r>
    </w:p>
    <w:p w14:paraId="7D84260A" w14:textId="77777777" w:rsidR="00BD4566" w:rsidRPr="002C6333" w:rsidRDefault="00BD4566" w:rsidP="00BD4566">
      <w:pPr>
        <w:ind w:firstLine="567"/>
        <w:jc w:val="both"/>
        <w:rPr>
          <w:sz w:val="28"/>
          <w:szCs w:val="28"/>
        </w:rPr>
      </w:pPr>
      <w:r w:rsidRPr="002C6333">
        <w:rPr>
          <w:sz w:val="28"/>
          <w:szCs w:val="28"/>
        </w:rPr>
        <w:t>Определены средние многолетние значения температур воздуха за год (</w:t>
      </w:r>
      <w:proofErr w:type="spellStart"/>
      <w:r w:rsidRPr="002C6333">
        <w:rPr>
          <w:sz w:val="28"/>
          <w:szCs w:val="28"/>
        </w:rPr>
        <w:t>Т</w:t>
      </w:r>
      <w:r w:rsidRPr="002C6333">
        <w:rPr>
          <w:sz w:val="28"/>
          <w:szCs w:val="28"/>
          <w:vertAlign w:val="subscript"/>
        </w:rPr>
        <w:t>г</w:t>
      </w:r>
      <w:proofErr w:type="spellEnd"/>
      <w:r w:rsidRPr="002C6333">
        <w:rPr>
          <w:sz w:val="28"/>
          <w:szCs w:val="28"/>
        </w:rPr>
        <w:t>) и за период вегетации (</w:t>
      </w:r>
      <w:proofErr w:type="spellStart"/>
      <w:r w:rsidRPr="002C6333">
        <w:rPr>
          <w:sz w:val="28"/>
          <w:szCs w:val="28"/>
        </w:rPr>
        <w:t>Т</w:t>
      </w:r>
      <w:r w:rsidRPr="002C6333">
        <w:rPr>
          <w:sz w:val="28"/>
          <w:szCs w:val="28"/>
          <w:vertAlign w:val="subscript"/>
        </w:rPr>
        <w:t>в</w:t>
      </w:r>
      <w:proofErr w:type="spellEnd"/>
      <w:r w:rsidRPr="002C6333">
        <w:rPr>
          <w:sz w:val="28"/>
          <w:szCs w:val="28"/>
        </w:rPr>
        <w:t>), наблюденных на опорных метеостанциях в БКП и ТКП. По их разницам оценены изменения температуры воздуха в условиях потепления климата (табл. 2).</w:t>
      </w:r>
    </w:p>
    <w:p w14:paraId="51B43FF9" w14:textId="73A266C3" w:rsidR="00BD4566" w:rsidRPr="002C6333" w:rsidRDefault="00BD4566" w:rsidP="00BD4566">
      <w:pPr>
        <w:ind w:firstLine="567"/>
        <w:jc w:val="both"/>
        <w:rPr>
          <w:sz w:val="28"/>
          <w:szCs w:val="28"/>
        </w:rPr>
      </w:pPr>
      <w:r w:rsidRPr="002C6333">
        <w:rPr>
          <w:sz w:val="28"/>
          <w:szCs w:val="28"/>
        </w:rPr>
        <w:t xml:space="preserve">Наибольшее значение изменений температуры воздуха принадлежит метеостанции </w:t>
      </w:r>
      <w:r w:rsidR="00541AB9" w:rsidRPr="002C6333">
        <w:rPr>
          <w:sz w:val="28"/>
          <w:szCs w:val="28"/>
        </w:rPr>
        <w:t>Янгиюль (</w:t>
      </w:r>
      <w:proofErr w:type="spellStart"/>
      <w:r w:rsidRPr="002C6333">
        <w:rPr>
          <w:sz w:val="28"/>
          <w:szCs w:val="28"/>
        </w:rPr>
        <w:t>Кавунчи</w:t>
      </w:r>
      <w:proofErr w:type="spellEnd"/>
      <w:r w:rsidRPr="002C6333">
        <w:rPr>
          <w:sz w:val="28"/>
          <w:szCs w:val="28"/>
        </w:rPr>
        <w:t>) (∆</w:t>
      </w:r>
      <w:proofErr w:type="spellStart"/>
      <w:r w:rsidRPr="002C6333">
        <w:rPr>
          <w:sz w:val="28"/>
          <w:szCs w:val="28"/>
        </w:rPr>
        <w:t>Т</w:t>
      </w:r>
      <w:r w:rsidRPr="002C6333">
        <w:rPr>
          <w:sz w:val="28"/>
          <w:szCs w:val="28"/>
          <w:vertAlign w:val="subscript"/>
        </w:rPr>
        <w:t>г</w:t>
      </w:r>
      <w:proofErr w:type="spellEnd"/>
      <w:r w:rsidRPr="002C6333">
        <w:rPr>
          <w:sz w:val="28"/>
          <w:szCs w:val="28"/>
        </w:rPr>
        <w:t xml:space="preserve">=1,2°С), а наименьшее значение </w:t>
      </w:r>
      <w:r w:rsidRPr="002C6333">
        <w:rPr>
          <w:sz w:val="28"/>
          <w:szCs w:val="28"/>
        </w:rPr>
        <w:lastRenderedPageBreak/>
        <w:t xml:space="preserve">зафиксировано на метеостанции </w:t>
      </w:r>
      <w:proofErr w:type="spellStart"/>
      <w:r w:rsidRPr="002C6333">
        <w:rPr>
          <w:sz w:val="28"/>
          <w:szCs w:val="28"/>
        </w:rPr>
        <w:t>Пскем</w:t>
      </w:r>
      <w:proofErr w:type="spellEnd"/>
      <w:r w:rsidRPr="002C6333">
        <w:rPr>
          <w:sz w:val="28"/>
          <w:szCs w:val="28"/>
        </w:rPr>
        <w:t xml:space="preserve"> (∆</w:t>
      </w:r>
      <w:proofErr w:type="spellStart"/>
      <w:r w:rsidRPr="002C6333">
        <w:rPr>
          <w:sz w:val="28"/>
          <w:szCs w:val="28"/>
        </w:rPr>
        <w:t>Т</w:t>
      </w:r>
      <w:r w:rsidRPr="002C6333">
        <w:rPr>
          <w:sz w:val="28"/>
          <w:szCs w:val="28"/>
          <w:vertAlign w:val="subscript"/>
        </w:rPr>
        <w:t>г</w:t>
      </w:r>
      <w:proofErr w:type="spellEnd"/>
      <w:r w:rsidRPr="002C6333">
        <w:rPr>
          <w:sz w:val="28"/>
          <w:szCs w:val="28"/>
        </w:rPr>
        <w:t xml:space="preserve"> =0,3 °С). </w:t>
      </w:r>
    </w:p>
    <w:p w14:paraId="6B81470E" w14:textId="498EE502" w:rsidR="00D27342" w:rsidRPr="002C6333" w:rsidRDefault="00D27342" w:rsidP="0048348B">
      <w:pPr>
        <w:spacing w:after="240"/>
        <w:ind w:firstLine="567"/>
        <w:jc w:val="both"/>
        <w:rPr>
          <w:sz w:val="28"/>
          <w:szCs w:val="28"/>
        </w:rPr>
      </w:pPr>
      <w:r w:rsidRPr="002C6333">
        <w:rPr>
          <w:sz w:val="28"/>
          <w:szCs w:val="28"/>
        </w:rPr>
        <w:t>В работе также были проанализированы изменения температур</w:t>
      </w:r>
      <w:r w:rsidR="00FF244A" w:rsidRPr="002C6333">
        <w:rPr>
          <w:sz w:val="28"/>
          <w:szCs w:val="28"/>
        </w:rPr>
        <w:t>ы</w:t>
      </w:r>
      <w:r w:rsidRPr="002C6333">
        <w:rPr>
          <w:sz w:val="28"/>
          <w:szCs w:val="28"/>
        </w:rPr>
        <w:t xml:space="preserve"> воздуха вегетационного периода в БКП и ТКП. Количественные изменения температуры воздуха, вычисленные по данным </w:t>
      </w:r>
      <w:r w:rsidR="00066ADD" w:rsidRPr="002C6333">
        <w:rPr>
          <w:sz w:val="28"/>
          <w:szCs w:val="28"/>
          <w:lang w:val="uz-Cyrl-UZ"/>
        </w:rPr>
        <w:t>все</w:t>
      </w:r>
      <w:r w:rsidRPr="002C6333">
        <w:rPr>
          <w:sz w:val="28"/>
          <w:szCs w:val="28"/>
        </w:rPr>
        <w:t xml:space="preserve">х метеостанций бассейна, </w:t>
      </w:r>
      <w:r w:rsidR="00066ADD" w:rsidRPr="002C6333">
        <w:rPr>
          <w:sz w:val="28"/>
          <w:szCs w:val="28"/>
          <w:lang w:val="uz-Cyrl-UZ"/>
        </w:rPr>
        <w:t xml:space="preserve">в среднем составляет </w:t>
      </w:r>
      <w:r w:rsidR="00FF244A" w:rsidRPr="002C6333">
        <w:rPr>
          <w:sz w:val="28"/>
          <w:szCs w:val="28"/>
        </w:rPr>
        <w:t>∆</w:t>
      </w:r>
      <w:proofErr w:type="spellStart"/>
      <w:r w:rsidR="00FF244A" w:rsidRPr="002C6333">
        <w:rPr>
          <w:sz w:val="28"/>
          <w:szCs w:val="28"/>
        </w:rPr>
        <w:t>Т</w:t>
      </w:r>
      <w:r w:rsidRPr="002C6333">
        <w:rPr>
          <w:sz w:val="28"/>
          <w:szCs w:val="28"/>
          <w:vertAlign w:val="subscript"/>
        </w:rPr>
        <w:t>в</w:t>
      </w:r>
      <w:proofErr w:type="spellEnd"/>
      <w:r w:rsidRPr="002C6333">
        <w:rPr>
          <w:sz w:val="28"/>
          <w:szCs w:val="28"/>
        </w:rPr>
        <w:t xml:space="preserve"> = 0,</w:t>
      </w:r>
      <w:r w:rsidR="00066ADD" w:rsidRPr="002C6333">
        <w:rPr>
          <w:sz w:val="28"/>
          <w:szCs w:val="28"/>
          <w:lang w:val="uz-Cyrl-UZ"/>
        </w:rPr>
        <w:t>7</w:t>
      </w:r>
      <w:r w:rsidRPr="002C6333">
        <w:rPr>
          <w:sz w:val="28"/>
          <w:szCs w:val="28"/>
        </w:rPr>
        <w:t xml:space="preserve"> °С (рис. 1).</w:t>
      </w: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1"/>
        <w:gridCol w:w="4777"/>
      </w:tblGrid>
      <w:tr w:rsidR="002C6333" w:rsidRPr="002C6333" w14:paraId="76608BE7" w14:textId="77777777" w:rsidTr="00E6361B">
        <w:trPr>
          <w:trHeight w:val="3175"/>
        </w:trPr>
        <w:tc>
          <w:tcPr>
            <w:tcW w:w="4819" w:type="dxa"/>
          </w:tcPr>
          <w:p w14:paraId="08DE7333" w14:textId="7BADA996" w:rsidR="007401E6" w:rsidRPr="002C6333" w:rsidRDefault="00F24640" w:rsidP="008B762F">
            <w:pPr>
              <w:tabs>
                <w:tab w:val="center" w:pos="993"/>
              </w:tabs>
              <w:adjustRightInd w:val="0"/>
              <w:jc w:val="both"/>
              <w:rPr>
                <w:sz w:val="24"/>
                <w:szCs w:val="24"/>
                <w:lang w:val="uz-Cyrl-UZ" w:eastAsia="ru-RU"/>
              </w:rPr>
            </w:pPr>
            <w:r w:rsidRPr="002C6333">
              <w:rPr>
                <w:noProof/>
                <w:lang w:eastAsia="ru-RU"/>
              </w:rPr>
              <w:drawing>
                <wp:inline distT="0" distB="0" distL="0" distR="0" wp14:anchorId="504FE5EA" wp14:editId="538DFAAC">
                  <wp:extent cx="3029447" cy="2026285"/>
                  <wp:effectExtent l="0" t="0" r="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c>
          <w:tcPr>
            <w:tcW w:w="4819" w:type="dxa"/>
          </w:tcPr>
          <w:p w14:paraId="58F627C5" w14:textId="593D6BC3" w:rsidR="007401E6" w:rsidRPr="002C6333" w:rsidRDefault="00F24640" w:rsidP="008B762F">
            <w:pPr>
              <w:tabs>
                <w:tab w:val="center" w:pos="993"/>
              </w:tabs>
              <w:adjustRightInd w:val="0"/>
              <w:jc w:val="both"/>
              <w:rPr>
                <w:sz w:val="24"/>
                <w:szCs w:val="24"/>
                <w:lang w:val="uz-Cyrl-UZ" w:eastAsia="ru-RU"/>
              </w:rPr>
            </w:pPr>
            <w:r w:rsidRPr="002C6333">
              <w:rPr>
                <w:noProof/>
                <w:lang w:eastAsia="ru-RU"/>
              </w:rPr>
              <w:drawing>
                <wp:inline distT="0" distB="0" distL="0" distR="0" wp14:anchorId="245BFB6C" wp14:editId="01F604BF">
                  <wp:extent cx="2973705" cy="2055571"/>
                  <wp:effectExtent l="0" t="0" r="0" b="1905"/>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bl>
    <w:p w14:paraId="6CF8DFEA" w14:textId="2D1E108F" w:rsidR="00D27342" w:rsidRPr="002C6333" w:rsidRDefault="00D27342" w:rsidP="008B762F">
      <w:pPr>
        <w:jc w:val="center"/>
        <w:rPr>
          <w:sz w:val="28"/>
          <w:szCs w:val="28"/>
        </w:rPr>
      </w:pPr>
      <w:r w:rsidRPr="002C6333">
        <w:rPr>
          <w:sz w:val="28"/>
          <w:szCs w:val="28"/>
          <w:lang w:val="uz-Cyrl-UZ"/>
        </w:rPr>
        <w:t>Рис.</w:t>
      </w:r>
      <w:r w:rsidR="00FF244A" w:rsidRPr="002C6333">
        <w:rPr>
          <w:sz w:val="28"/>
          <w:szCs w:val="28"/>
          <w:lang w:val="uz-Cyrl-UZ"/>
        </w:rPr>
        <w:t xml:space="preserve"> 1. Изменения</w:t>
      </w:r>
      <w:r w:rsidRPr="002C6333">
        <w:rPr>
          <w:sz w:val="28"/>
          <w:szCs w:val="28"/>
          <w:lang w:val="uz-Cyrl-UZ"/>
        </w:rPr>
        <w:t xml:space="preserve"> среднегодовой (</w:t>
      </w:r>
      <w:r w:rsidRPr="002C6333">
        <w:rPr>
          <w:sz w:val="28"/>
          <w:szCs w:val="28"/>
          <w:lang w:val="uz-Cyrl-UZ" w:eastAsia="ru-RU"/>
        </w:rPr>
        <w:t>T</w:t>
      </w:r>
      <w:r w:rsidRPr="002C6333">
        <w:rPr>
          <w:sz w:val="28"/>
          <w:szCs w:val="28"/>
          <w:vertAlign w:val="subscript"/>
          <w:lang w:val="uz-Cyrl-UZ" w:eastAsia="ru-RU"/>
        </w:rPr>
        <w:t>г</w:t>
      </w:r>
      <w:r w:rsidRPr="002C6333">
        <w:rPr>
          <w:sz w:val="28"/>
          <w:szCs w:val="28"/>
          <w:lang w:val="uz-Cyrl-UZ"/>
        </w:rPr>
        <w:t xml:space="preserve">) и </w:t>
      </w:r>
      <w:r w:rsidR="00FF244A" w:rsidRPr="002C6333">
        <w:rPr>
          <w:sz w:val="28"/>
          <w:szCs w:val="28"/>
          <w:lang w:val="uz-Cyrl-UZ"/>
        </w:rPr>
        <w:t>за период вегетации</w:t>
      </w:r>
      <w:r w:rsidRPr="002C6333">
        <w:rPr>
          <w:sz w:val="28"/>
          <w:szCs w:val="28"/>
          <w:lang w:val="uz-Cyrl-UZ"/>
        </w:rPr>
        <w:t xml:space="preserve"> (</w:t>
      </w:r>
      <w:r w:rsidRPr="002C6333">
        <w:rPr>
          <w:sz w:val="28"/>
          <w:szCs w:val="28"/>
          <w:lang w:val="uz-Cyrl-UZ" w:eastAsia="ru-RU"/>
        </w:rPr>
        <w:t>T</w:t>
      </w:r>
      <w:r w:rsidRPr="002C6333">
        <w:rPr>
          <w:sz w:val="28"/>
          <w:szCs w:val="28"/>
          <w:vertAlign w:val="subscript"/>
          <w:lang w:val="uz-Cyrl-UZ" w:eastAsia="ru-RU"/>
        </w:rPr>
        <w:t>в</w:t>
      </w:r>
      <w:r w:rsidR="00FF244A" w:rsidRPr="002C6333">
        <w:rPr>
          <w:sz w:val="28"/>
          <w:szCs w:val="28"/>
          <w:lang w:val="uz-Cyrl-UZ"/>
        </w:rPr>
        <w:t>) температур</w:t>
      </w:r>
      <w:r w:rsidRPr="002C6333">
        <w:rPr>
          <w:sz w:val="28"/>
          <w:szCs w:val="28"/>
          <w:lang w:val="uz-Cyrl-UZ"/>
        </w:rPr>
        <w:t xml:space="preserve"> воздуха в бассейне в </w:t>
      </w:r>
      <w:r w:rsidRPr="002C6333">
        <w:rPr>
          <w:sz w:val="28"/>
          <w:szCs w:val="28"/>
        </w:rPr>
        <w:t xml:space="preserve">БКП </w:t>
      </w:r>
      <w:r w:rsidRPr="002C6333">
        <w:rPr>
          <w:sz w:val="28"/>
          <w:szCs w:val="28"/>
          <w:lang w:val="uz-Cyrl-UZ" w:eastAsia="ru-RU"/>
        </w:rPr>
        <w:t xml:space="preserve">и </w:t>
      </w:r>
      <w:r w:rsidRPr="002C6333">
        <w:rPr>
          <w:sz w:val="28"/>
          <w:szCs w:val="28"/>
        </w:rPr>
        <w:t>ТКП</w:t>
      </w:r>
      <w:r w:rsidR="00066ADD" w:rsidRPr="002C6333">
        <w:rPr>
          <w:sz w:val="28"/>
          <w:szCs w:val="28"/>
          <w:lang w:val="uz-Cyrl-UZ"/>
        </w:rPr>
        <w:t xml:space="preserve"> с высотой</w:t>
      </w:r>
    </w:p>
    <w:p w14:paraId="3A9C2B4A" w14:textId="77777777" w:rsidR="00411F31" w:rsidRPr="002C6333" w:rsidRDefault="00411F31" w:rsidP="008B762F">
      <w:pPr>
        <w:ind w:firstLine="567"/>
        <w:jc w:val="both"/>
        <w:rPr>
          <w:sz w:val="16"/>
          <w:szCs w:val="16"/>
          <w:lang w:val="uz-Cyrl-UZ"/>
        </w:rPr>
      </w:pPr>
    </w:p>
    <w:p w14:paraId="2B13A764" w14:textId="29A9E1DE" w:rsidR="003D7463" w:rsidRPr="002C6333" w:rsidRDefault="00411F31" w:rsidP="00E11029">
      <w:pPr>
        <w:ind w:firstLine="567"/>
        <w:jc w:val="both"/>
        <w:rPr>
          <w:sz w:val="28"/>
          <w:szCs w:val="28"/>
          <w:lang w:val="uz-Cyrl-UZ"/>
        </w:rPr>
      </w:pPr>
      <w:r w:rsidRPr="002C6333">
        <w:rPr>
          <w:sz w:val="28"/>
          <w:szCs w:val="28"/>
          <w:lang w:val="uz-Cyrl-UZ"/>
        </w:rPr>
        <w:t>В диссертации также оценены изменения значений годовых сумм атмосферных осадков (Х</w:t>
      </w:r>
      <w:r w:rsidRPr="002C6333">
        <w:rPr>
          <w:sz w:val="28"/>
          <w:szCs w:val="28"/>
          <w:vertAlign w:val="subscript"/>
          <w:lang w:val="uz-Cyrl-UZ"/>
        </w:rPr>
        <w:t>г</w:t>
      </w:r>
      <w:r w:rsidRPr="002C6333">
        <w:rPr>
          <w:sz w:val="28"/>
          <w:szCs w:val="28"/>
          <w:lang w:val="uz-Cyrl-UZ"/>
        </w:rPr>
        <w:t>) и их составляющих – зимних (Х</w:t>
      </w:r>
      <w:r w:rsidRPr="002C6333">
        <w:rPr>
          <w:sz w:val="28"/>
          <w:szCs w:val="28"/>
          <w:vertAlign w:val="subscript"/>
          <w:lang w:val="uz-Cyrl-UZ"/>
        </w:rPr>
        <w:t>з</w:t>
      </w:r>
      <w:r w:rsidRPr="002C6333">
        <w:rPr>
          <w:sz w:val="28"/>
          <w:szCs w:val="28"/>
          <w:lang w:val="uz-Cyrl-UZ"/>
        </w:rPr>
        <w:t>) и летних (Х</w:t>
      </w:r>
      <w:r w:rsidRPr="002C6333">
        <w:rPr>
          <w:sz w:val="28"/>
          <w:szCs w:val="28"/>
          <w:vertAlign w:val="subscript"/>
          <w:lang w:val="uz-Cyrl-UZ"/>
        </w:rPr>
        <w:t>л</w:t>
      </w:r>
      <w:r w:rsidRPr="002C6333">
        <w:rPr>
          <w:sz w:val="28"/>
          <w:szCs w:val="28"/>
          <w:lang w:val="uz-Cyrl-UZ"/>
        </w:rPr>
        <w:t>)</w:t>
      </w:r>
      <w:r w:rsidR="00DE15D6" w:rsidRPr="002C6333">
        <w:rPr>
          <w:sz w:val="28"/>
          <w:szCs w:val="28"/>
          <w:lang w:val="uz-Cyrl-UZ"/>
        </w:rPr>
        <w:t xml:space="preserve"> </w:t>
      </w:r>
      <w:r w:rsidRPr="002C6333">
        <w:rPr>
          <w:sz w:val="28"/>
          <w:szCs w:val="28"/>
          <w:lang w:val="uz-Cyrl-UZ"/>
        </w:rPr>
        <w:t>осадков в исследуемом бассейне. Анализ результатов расчетов показывает, что наибольшие различия зафиксированы на метеостанциях Сукок и Дукант</w:t>
      </w:r>
      <w:r w:rsidR="00503B2E" w:rsidRPr="002C6333">
        <w:rPr>
          <w:sz w:val="28"/>
          <w:szCs w:val="28"/>
          <w:lang w:val="uz-Cyrl-UZ"/>
        </w:rPr>
        <w:t>. На</w:t>
      </w:r>
      <w:r w:rsidRPr="002C6333">
        <w:rPr>
          <w:sz w:val="28"/>
          <w:szCs w:val="28"/>
          <w:lang w:val="uz-Cyrl-UZ"/>
        </w:rPr>
        <w:t xml:space="preserve"> этих станциях в ТКП </w:t>
      </w:r>
      <w:r w:rsidR="00D62954" w:rsidRPr="002C6333">
        <w:rPr>
          <w:sz w:val="28"/>
          <w:szCs w:val="28"/>
          <w:lang w:val="uz-Cyrl-UZ"/>
        </w:rPr>
        <w:t xml:space="preserve">в среднем за год </w:t>
      </w:r>
      <w:r w:rsidRPr="002C6333">
        <w:rPr>
          <w:sz w:val="28"/>
          <w:szCs w:val="28"/>
          <w:lang w:val="uz-Cyrl-UZ"/>
        </w:rPr>
        <w:t xml:space="preserve">выпало, соответственно, </w:t>
      </w:r>
      <w:r w:rsidR="00503B2E" w:rsidRPr="002C6333">
        <w:rPr>
          <w:sz w:val="28"/>
          <w:szCs w:val="28"/>
          <w:lang w:val="uz-Cyrl-UZ"/>
        </w:rPr>
        <w:t xml:space="preserve">на </w:t>
      </w:r>
      <w:r w:rsidRPr="002C6333">
        <w:rPr>
          <w:sz w:val="28"/>
          <w:szCs w:val="28"/>
          <w:lang w:val="uz-Cyrl-UZ"/>
        </w:rPr>
        <w:t>107 мм и 79 мм больше осадков, относительно БКП (табл. 3).</w:t>
      </w:r>
    </w:p>
    <w:p w14:paraId="4680A263" w14:textId="30D1E75A" w:rsidR="00D27342" w:rsidRPr="002C6333" w:rsidRDefault="00F24640" w:rsidP="0048348B">
      <w:pPr>
        <w:spacing w:before="240"/>
        <w:ind w:firstLine="567"/>
        <w:jc w:val="right"/>
        <w:rPr>
          <w:sz w:val="28"/>
          <w:szCs w:val="28"/>
          <w:lang w:val="uz-Cyrl-UZ"/>
        </w:rPr>
      </w:pPr>
      <w:r w:rsidRPr="002C6333">
        <w:rPr>
          <w:sz w:val="28"/>
          <w:szCs w:val="28"/>
          <w:lang w:val="uz-Cyrl-UZ"/>
        </w:rPr>
        <w:t>Таблица 3</w:t>
      </w:r>
    </w:p>
    <w:p w14:paraId="3652BC41" w14:textId="5AF6B164" w:rsidR="00DC78B0" w:rsidRPr="002C6333" w:rsidRDefault="00D27342" w:rsidP="008B762F">
      <w:pPr>
        <w:jc w:val="center"/>
        <w:rPr>
          <w:sz w:val="28"/>
          <w:szCs w:val="28"/>
          <w:lang w:val="uz-Cyrl-UZ"/>
        </w:rPr>
      </w:pPr>
      <w:r w:rsidRPr="002C6333">
        <w:rPr>
          <w:sz w:val="28"/>
          <w:szCs w:val="28"/>
          <w:lang w:val="uz-Cyrl-UZ"/>
        </w:rPr>
        <w:t>Изменения</w:t>
      </w:r>
      <w:r w:rsidR="00F24640" w:rsidRPr="002C6333">
        <w:rPr>
          <w:sz w:val="28"/>
          <w:szCs w:val="28"/>
          <w:lang w:val="uz-Cyrl-UZ"/>
        </w:rPr>
        <w:t xml:space="preserve"> сумм</w:t>
      </w:r>
      <w:r w:rsidRPr="002C6333">
        <w:rPr>
          <w:sz w:val="28"/>
          <w:szCs w:val="28"/>
          <w:lang w:val="uz-Cyrl-UZ"/>
        </w:rPr>
        <w:t xml:space="preserve"> годовых (X</w:t>
      </w:r>
      <w:r w:rsidRPr="002C6333">
        <w:rPr>
          <w:sz w:val="28"/>
          <w:szCs w:val="28"/>
          <w:vertAlign w:val="subscript"/>
          <w:lang w:val="uz-Cyrl-UZ"/>
        </w:rPr>
        <w:t>г</w:t>
      </w:r>
      <w:r w:rsidRPr="002C6333">
        <w:rPr>
          <w:sz w:val="28"/>
          <w:szCs w:val="28"/>
          <w:lang w:val="uz-Cyrl-UZ"/>
        </w:rPr>
        <w:t>), зимних (X</w:t>
      </w:r>
      <w:r w:rsidRPr="002C6333">
        <w:rPr>
          <w:sz w:val="28"/>
          <w:szCs w:val="28"/>
          <w:vertAlign w:val="subscript"/>
          <w:lang w:val="uz-Cyrl-UZ"/>
        </w:rPr>
        <w:t>з</w:t>
      </w:r>
      <w:r w:rsidRPr="002C6333">
        <w:rPr>
          <w:sz w:val="28"/>
          <w:szCs w:val="28"/>
          <w:lang w:val="uz-Cyrl-UZ"/>
        </w:rPr>
        <w:t>) и летних (X</w:t>
      </w:r>
      <w:r w:rsidRPr="002C6333">
        <w:rPr>
          <w:sz w:val="28"/>
          <w:szCs w:val="28"/>
          <w:vertAlign w:val="subscript"/>
          <w:lang w:val="uz-Cyrl-UZ"/>
        </w:rPr>
        <w:t>л</w:t>
      </w:r>
      <w:r w:rsidRPr="002C6333">
        <w:rPr>
          <w:sz w:val="28"/>
          <w:szCs w:val="28"/>
          <w:lang w:val="uz-Cyrl-UZ"/>
        </w:rPr>
        <w:t>) осадков в Чирчик-Ахангаранском бассейне в условиях потепления климата, мм</w:t>
      </w:r>
    </w:p>
    <w:p w14:paraId="450039CC" w14:textId="77777777" w:rsidR="0035678B" w:rsidRPr="002C6333" w:rsidRDefault="0035678B" w:rsidP="008B762F">
      <w:pPr>
        <w:jc w:val="center"/>
        <w:rPr>
          <w:sz w:val="8"/>
          <w:szCs w:val="8"/>
          <w:lang w:val="uz-Cyrl-UZ"/>
        </w:rPr>
      </w:pPr>
    </w:p>
    <w:tbl>
      <w:tblPr>
        <w:tblW w:w="49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73"/>
        <w:gridCol w:w="2457"/>
        <w:gridCol w:w="719"/>
        <w:gridCol w:w="721"/>
        <w:gridCol w:w="721"/>
        <w:gridCol w:w="719"/>
        <w:gridCol w:w="721"/>
        <w:gridCol w:w="721"/>
        <w:gridCol w:w="719"/>
        <w:gridCol w:w="721"/>
        <w:gridCol w:w="717"/>
      </w:tblGrid>
      <w:tr w:rsidR="002C6333" w:rsidRPr="002C6333" w14:paraId="30C5AE33" w14:textId="77777777" w:rsidTr="0048348B">
        <w:trPr>
          <w:trHeight w:val="198"/>
          <w:jc w:val="center"/>
        </w:trPr>
        <w:tc>
          <w:tcPr>
            <w:tcW w:w="301" w:type="pct"/>
            <w:vMerge w:val="restart"/>
            <w:shd w:val="clear" w:color="auto" w:fill="auto"/>
            <w:noWrap/>
            <w:vAlign w:val="center"/>
          </w:tcPr>
          <w:p w14:paraId="5BB7305B" w14:textId="77777777" w:rsidR="00F24640" w:rsidRPr="002C6333" w:rsidRDefault="00F24640" w:rsidP="00541AB9">
            <w:pPr>
              <w:spacing w:line="276" w:lineRule="auto"/>
              <w:jc w:val="center"/>
              <w:rPr>
                <w:spacing w:val="-20"/>
                <w:sz w:val="26"/>
                <w:szCs w:val="26"/>
                <w:lang w:val="uz-Cyrl-UZ" w:eastAsia="ru-RU"/>
              </w:rPr>
            </w:pPr>
            <w:r w:rsidRPr="002C6333">
              <w:rPr>
                <w:spacing w:val="-20"/>
                <w:sz w:val="26"/>
                <w:szCs w:val="26"/>
                <w:lang w:val="uz-Cyrl-UZ" w:eastAsia="ru-RU"/>
              </w:rPr>
              <w:t>№.</w:t>
            </w:r>
          </w:p>
          <w:p w14:paraId="4206C769" w14:textId="1DC6F84A" w:rsidR="00D27342" w:rsidRPr="002C6333" w:rsidRDefault="00F24640" w:rsidP="00541AB9">
            <w:pPr>
              <w:spacing w:line="276" w:lineRule="auto"/>
              <w:ind w:left="-37" w:firstLine="11"/>
              <w:jc w:val="center"/>
              <w:rPr>
                <w:spacing w:val="-20"/>
                <w:sz w:val="26"/>
                <w:szCs w:val="26"/>
                <w:lang w:val="uz-Cyrl-UZ"/>
              </w:rPr>
            </w:pPr>
            <w:r w:rsidRPr="002C6333">
              <w:rPr>
                <w:spacing w:val="-20"/>
                <w:sz w:val="26"/>
                <w:szCs w:val="26"/>
                <w:lang w:val="uz-Cyrl-UZ" w:eastAsia="ru-RU"/>
              </w:rPr>
              <w:t>п/п</w:t>
            </w:r>
          </w:p>
        </w:tc>
        <w:tc>
          <w:tcPr>
            <w:tcW w:w="1291" w:type="pct"/>
            <w:vMerge w:val="restart"/>
            <w:shd w:val="clear" w:color="auto" w:fill="auto"/>
            <w:noWrap/>
            <w:vAlign w:val="center"/>
          </w:tcPr>
          <w:p w14:paraId="191CEBB3" w14:textId="5DD50CF8" w:rsidR="00D27342" w:rsidRPr="002C6333" w:rsidRDefault="00D27342" w:rsidP="00541AB9">
            <w:pPr>
              <w:spacing w:line="276" w:lineRule="auto"/>
              <w:ind w:left="-108"/>
              <w:jc w:val="center"/>
              <w:rPr>
                <w:sz w:val="26"/>
                <w:szCs w:val="26"/>
                <w:lang w:val="uz-Cyrl-UZ"/>
              </w:rPr>
            </w:pPr>
            <w:r w:rsidRPr="002C6333">
              <w:rPr>
                <w:spacing w:val="-10"/>
                <w:sz w:val="26"/>
                <w:szCs w:val="26"/>
                <w:lang w:val="uz-Cyrl-UZ" w:eastAsia="ru-RU"/>
              </w:rPr>
              <w:t>Метеорологические</w:t>
            </w:r>
            <w:r w:rsidR="00DE15D6" w:rsidRPr="002C6333">
              <w:rPr>
                <w:spacing w:val="-20"/>
                <w:sz w:val="26"/>
                <w:szCs w:val="26"/>
                <w:lang w:val="uz-Cyrl-UZ" w:eastAsia="ru-RU"/>
              </w:rPr>
              <w:t xml:space="preserve"> </w:t>
            </w:r>
            <w:r w:rsidRPr="002C6333">
              <w:rPr>
                <w:sz w:val="26"/>
                <w:szCs w:val="26"/>
                <w:lang w:val="uz-Cyrl-UZ" w:eastAsia="ru-RU"/>
              </w:rPr>
              <w:t>станции</w:t>
            </w:r>
          </w:p>
        </w:tc>
        <w:tc>
          <w:tcPr>
            <w:tcW w:w="1136" w:type="pct"/>
            <w:gridSpan w:val="3"/>
            <w:shd w:val="clear" w:color="auto" w:fill="auto"/>
            <w:vAlign w:val="center"/>
          </w:tcPr>
          <w:p w14:paraId="058B02BB" w14:textId="77777777" w:rsidR="00D27342" w:rsidRPr="002C6333" w:rsidRDefault="00D27342" w:rsidP="00541AB9">
            <w:pPr>
              <w:spacing w:line="276" w:lineRule="auto"/>
              <w:jc w:val="center"/>
              <w:rPr>
                <w:sz w:val="26"/>
                <w:szCs w:val="26"/>
                <w:lang w:val="uz-Cyrl-UZ"/>
              </w:rPr>
            </w:pPr>
            <w:r w:rsidRPr="002C6333">
              <w:rPr>
                <w:sz w:val="26"/>
                <w:szCs w:val="26"/>
              </w:rPr>
              <w:t xml:space="preserve">БКП </w:t>
            </w:r>
          </w:p>
        </w:tc>
        <w:tc>
          <w:tcPr>
            <w:tcW w:w="1136" w:type="pct"/>
            <w:gridSpan w:val="3"/>
            <w:shd w:val="clear" w:color="auto" w:fill="auto"/>
            <w:vAlign w:val="center"/>
          </w:tcPr>
          <w:p w14:paraId="40F46519" w14:textId="77777777" w:rsidR="00D27342" w:rsidRPr="002C6333" w:rsidRDefault="00D27342" w:rsidP="00541AB9">
            <w:pPr>
              <w:spacing w:line="276" w:lineRule="auto"/>
              <w:jc w:val="center"/>
              <w:rPr>
                <w:sz w:val="26"/>
                <w:szCs w:val="26"/>
                <w:lang w:val="uz-Cyrl-UZ"/>
              </w:rPr>
            </w:pPr>
            <w:r w:rsidRPr="002C6333">
              <w:rPr>
                <w:sz w:val="26"/>
                <w:szCs w:val="26"/>
              </w:rPr>
              <w:t xml:space="preserve">ТКП </w:t>
            </w:r>
          </w:p>
        </w:tc>
        <w:tc>
          <w:tcPr>
            <w:tcW w:w="1134" w:type="pct"/>
            <w:gridSpan w:val="3"/>
            <w:vAlign w:val="center"/>
          </w:tcPr>
          <w:p w14:paraId="7AD74D84" w14:textId="77777777" w:rsidR="00D27342" w:rsidRPr="002C6333" w:rsidRDefault="00D27342" w:rsidP="00541AB9">
            <w:pPr>
              <w:spacing w:line="276" w:lineRule="auto"/>
              <w:jc w:val="center"/>
              <w:rPr>
                <w:sz w:val="26"/>
                <w:szCs w:val="26"/>
                <w:lang w:val="uz-Cyrl-UZ"/>
              </w:rPr>
            </w:pPr>
            <w:r w:rsidRPr="002C6333">
              <w:rPr>
                <w:sz w:val="26"/>
                <w:szCs w:val="26"/>
                <w:lang w:val="uz-Cyrl-UZ"/>
              </w:rPr>
              <w:t>Количественные изменения</w:t>
            </w:r>
          </w:p>
        </w:tc>
      </w:tr>
      <w:tr w:rsidR="002C6333" w:rsidRPr="002C6333" w14:paraId="7C4BEDCD" w14:textId="77777777" w:rsidTr="0048348B">
        <w:trPr>
          <w:trHeight w:val="102"/>
          <w:jc w:val="center"/>
        </w:trPr>
        <w:tc>
          <w:tcPr>
            <w:tcW w:w="301" w:type="pct"/>
            <w:vMerge/>
            <w:vAlign w:val="center"/>
            <w:hideMark/>
          </w:tcPr>
          <w:p w14:paraId="2AB8ADED" w14:textId="77777777" w:rsidR="00D27342" w:rsidRPr="002C6333" w:rsidRDefault="00D27342" w:rsidP="00541AB9">
            <w:pPr>
              <w:spacing w:line="276" w:lineRule="auto"/>
              <w:jc w:val="center"/>
              <w:rPr>
                <w:sz w:val="26"/>
                <w:szCs w:val="26"/>
                <w:lang w:val="uz-Cyrl-UZ"/>
              </w:rPr>
            </w:pPr>
          </w:p>
        </w:tc>
        <w:tc>
          <w:tcPr>
            <w:tcW w:w="1291" w:type="pct"/>
            <w:vMerge/>
            <w:vAlign w:val="center"/>
            <w:hideMark/>
          </w:tcPr>
          <w:p w14:paraId="09F516F2" w14:textId="77777777" w:rsidR="00D27342" w:rsidRPr="002C6333" w:rsidRDefault="00D27342" w:rsidP="00541AB9">
            <w:pPr>
              <w:spacing w:line="276" w:lineRule="auto"/>
              <w:ind w:left="-108"/>
              <w:jc w:val="center"/>
              <w:rPr>
                <w:sz w:val="26"/>
                <w:szCs w:val="26"/>
                <w:lang w:val="uz-Cyrl-UZ"/>
              </w:rPr>
            </w:pPr>
          </w:p>
        </w:tc>
        <w:tc>
          <w:tcPr>
            <w:tcW w:w="378" w:type="pct"/>
            <w:shd w:val="clear" w:color="auto" w:fill="auto"/>
            <w:vAlign w:val="center"/>
          </w:tcPr>
          <w:p w14:paraId="1A7DFE16" w14:textId="77777777" w:rsidR="00D27342" w:rsidRPr="002C6333" w:rsidRDefault="00D27342" w:rsidP="00541AB9">
            <w:pPr>
              <w:spacing w:line="276" w:lineRule="auto"/>
              <w:jc w:val="center"/>
              <w:rPr>
                <w:sz w:val="26"/>
                <w:szCs w:val="26"/>
                <w:lang w:val="uz-Cyrl-UZ"/>
              </w:rPr>
            </w:pPr>
            <w:r w:rsidRPr="002C6333">
              <w:rPr>
                <w:sz w:val="26"/>
                <w:szCs w:val="26"/>
                <w:lang w:val="uz-Cyrl-UZ"/>
              </w:rPr>
              <w:t>Х</w:t>
            </w:r>
            <w:r w:rsidRPr="002C6333">
              <w:rPr>
                <w:sz w:val="26"/>
                <w:szCs w:val="26"/>
                <w:vertAlign w:val="subscript"/>
                <w:lang w:val="uz-Cyrl-UZ"/>
              </w:rPr>
              <w:t xml:space="preserve">г </w:t>
            </w:r>
          </w:p>
        </w:tc>
        <w:tc>
          <w:tcPr>
            <w:tcW w:w="379" w:type="pct"/>
            <w:shd w:val="clear" w:color="auto" w:fill="auto"/>
            <w:vAlign w:val="center"/>
          </w:tcPr>
          <w:p w14:paraId="6E893FFF" w14:textId="77777777" w:rsidR="00D27342" w:rsidRPr="002C6333" w:rsidRDefault="00D27342" w:rsidP="00541AB9">
            <w:pPr>
              <w:spacing w:line="276" w:lineRule="auto"/>
              <w:jc w:val="center"/>
              <w:rPr>
                <w:sz w:val="26"/>
                <w:szCs w:val="26"/>
                <w:lang w:val="uz-Cyrl-UZ"/>
              </w:rPr>
            </w:pPr>
            <w:r w:rsidRPr="002C6333">
              <w:rPr>
                <w:sz w:val="26"/>
                <w:szCs w:val="26"/>
                <w:lang w:val="uz-Cyrl-UZ"/>
              </w:rPr>
              <w:t>Х</w:t>
            </w:r>
            <w:r w:rsidRPr="002C6333">
              <w:rPr>
                <w:sz w:val="26"/>
                <w:szCs w:val="26"/>
                <w:vertAlign w:val="subscript"/>
                <w:lang w:val="uz-Cyrl-UZ"/>
              </w:rPr>
              <w:t>з</w:t>
            </w:r>
            <w:r w:rsidRPr="002C6333">
              <w:rPr>
                <w:sz w:val="26"/>
                <w:szCs w:val="26"/>
                <w:lang w:val="uz-Cyrl-UZ"/>
              </w:rPr>
              <w:t xml:space="preserve"> </w:t>
            </w:r>
          </w:p>
        </w:tc>
        <w:tc>
          <w:tcPr>
            <w:tcW w:w="379" w:type="pct"/>
            <w:shd w:val="clear" w:color="auto" w:fill="auto"/>
            <w:vAlign w:val="center"/>
          </w:tcPr>
          <w:p w14:paraId="226907B5" w14:textId="77777777" w:rsidR="00D27342" w:rsidRPr="002C6333" w:rsidRDefault="00D27342" w:rsidP="00541AB9">
            <w:pPr>
              <w:spacing w:line="276" w:lineRule="auto"/>
              <w:jc w:val="center"/>
              <w:rPr>
                <w:sz w:val="26"/>
                <w:szCs w:val="26"/>
                <w:lang w:val="uz-Cyrl-UZ"/>
              </w:rPr>
            </w:pPr>
            <w:r w:rsidRPr="002C6333">
              <w:rPr>
                <w:sz w:val="26"/>
                <w:szCs w:val="26"/>
                <w:lang w:val="uz-Cyrl-UZ"/>
              </w:rPr>
              <w:t>Х</w:t>
            </w:r>
            <w:r w:rsidRPr="002C6333">
              <w:rPr>
                <w:sz w:val="26"/>
                <w:szCs w:val="26"/>
                <w:vertAlign w:val="subscript"/>
                <w:lang w:val="uz-Cyrl-UZ"/>
              </w:rPr>
              <w:t xml:space="preserve">л </w:t>
            </w:r>
          </w:p>
        </w:tc>
        <w:tc>
          <w:tcPr>
            <w:tcW w:w="378" w:type="pct"/>
            <w:shd w:val="clear" w:color="auto" w:fill="auto"/>
            <w:vAlign w:val="center"/>
          </w:tcPr>
          <w:p w14:paraId="32597E26" w14:textId="77777777" w:rsidR="00D27342" w:rsidRPr="002C6333" w:rsidRDefault="00D27342" w:rsidP="00541AB9">
            <w:pPr>
              <w:spacing w:line="276" w:lineRule="auto"/>
              <w:jc w:val="center"/>
              <w:rPr>
                <w:sz w:val="26"/>
                <w:szCs w:val="26"/>
                <w:lang w:val="uz-Cyrl-UZ"/>
              </w:rPr>
            </w:pPr>
            <w:r w:rsidRPr="002C6333">
              <w:rPr>
                <w:sz w:val="26"/>
                <w:szCs w:val="26"/>
                <w:lang w:val="uz-Cyrl-UZ"/>
              </w:rPr>
              <w:t>Х</w:t>
            </w:r>
            <w:r w:rsidRPr="002C6333">
              <w:rPr>
                <w:sz w:val="26"/>
                <w:szCs w:val="26"/>
                <w:vertAlign w:val="subscript"/>
                <w:lang w:val="uz-Cyrl-UZ"/>
              </w:rPr>
              <w:t>г</w:t>
            </w:r>
          </w:p>
        </w:tc>
        <w:tc>
          <w:tcPr>
            <w:tcW w:w="379" w:type="pct"/>
            <w:shd w:val="clear" w:color="auto" w:fill="auto"/>
            <w:vAlign w:val="center"/>
          </w:tcPr>
          <w:p w14:paraId="2E495804" w14:textId="77777777" w:rsidR="00D27342" w:rsidRPr="002C6333" w:rsidRDefault="00D27342" w:rsidP="00541AB9">
            <w:pPr>
              <w:spacing w:line="276" w:lineRule="auto"/>
              <w:jc w:val="center"/>
              <w:rPr>
                <w:sz w:val="26"/>
                <w:szCs w:val="26"/>
                <w:lang w:val="uz-Cyrl-UZ"/>
              </w:rPr>
            </w:pPr>
            <w:r w:rsidRPr="002C6333">
              <w:rPr>
                <w:sz w:val="26"/>
                <w:szCs w:val="26"/>
                <w:lang w:val="uz-Cyrl-UZ"/>
              </w:rPr>
              <w:t>Х</w:t>
            </w:r>
            <w:r w:rsidRPr="002C6333">
              <w:rPr>
                <w:sz w:val="26"/>
                <w:szCs w:val="26"/>
                <w:vertAlign w:val="subscript"/>
                <w:lang w:val="uz-Cyrl-UZ"/>
              </w:rPr>
              <w:t xml:space="preserve">з </w:t>
            </w:r>
          </w:p>
        </w:tc>
        <w:tc>
          <w:tcPr>
            <w:tcW w:w="379" w:type="pct"/>
            <w:shd w:val="clear" w:color="auto" w:fill="auto"/>
            <w:vAlign w:val="center"/>
          </w:tcPr>
          <w:p w14:paraId="4EC24D9F" w14:textId="77777777" w:rsidR="00D27342" w:rsidRPr="002C6333" w:rsidRDefault="00D27342" w:rsidP="00541AB9">
            <w:pPr>
              <w:spacing w:line="276" w:lineRule="auto"/>
              <w:jc w:val="center"/>
              <w:rPr>
                <w:sz w:val="26"/>
                <w:szCs w:val="26"/>
                <w:lang w:val="uz-Cyrl-UZ"/>
              </w:rPr>
            </w:pPr>
            <w:r w:rsidRPr="002C6333">
              <w:rPr>
                <w:sz w:val="26"/>
                <w:szCs w:val="26"/>
                <w:lang w:val="uz-Cyrl-UZ"/>
              </w:rPr>
              <w:t>Х</w:t>
            </w:r>
            <w:r w:rsidRPr="002C6333">
              <w:rPr>
                <w:sz w:val="26"/>
                <w:szCs w:val="26"/>
                <w:vertAlign w:val="subscript"/>
                <w:lang w:val="uz-Cyrl-UZ"/>
              </w:rPr>
              <w:t>л</w:t>
            </w:r>
            <w:r w:rsidRPr="002C6333">
              <w:rPr>
                <w:sz w:val="26"/>
                <w:szCs w:val="26"/>
                <w:lang w:val="uz-Cyrl-UZ"/>
              </w:rPr>
              <w:t xml:space="preserve"> </w:t>
            </w:r>
          </w:p>
        </w:tc>
        <w:tc>
          <w:tcPr>
            <w:tcW w:w="378" w:type="pct"/>
            <w:vAlign w:val="center"/>
          </w:tcPr>
          <w:p w14:paraId="0F28A122" w14:textId="77777777" w:rsidR="00D27342" w:rsidRPr="002C6333" w:rsidRDefault="00D27342" w:rsidP="00541AB9">
            <w:pPr>
              <w:spacing w:line="276" w:lineRule="auto"/>
              <w:ind w:left="-108"/>
              <w:jc w:val="center"/>
              <w:rPr>
                <w:sz w:val="26"/>
                <w:szCs w:val="26"/>
                <w:vertAlign w:val="subscript"/>
                <w:lang w:val="uz-Cyrl-UZ"/>
              </w:rPr>
            </w:pPr>
            <w:r w:rsidRPr="002C6333">
              <w:rPr>
                <w:sz w:val="26"/>
                <w:szCs w:val="26"/>
                <w:lang w:val="uz-Cyrl-UZ"/>
              </w:rPr>
              <w:t>ΔХ</w:t>
            </w:r>
            <w:r w:rsidRPr="002C6333">
              <w:rPr>
                <w:spacing w:val="-20"/>
                <w:sz w:val="26"/>
                <w:szCs w:val="26"/>
                <w:vertAlign w:val="subscript"/>
                <w:lang w:val="uz-Cyrl-UZ"/>
              </w:rPr>
              <w:t>г</w:t>
            </w:r>
            <w:r w:rsidRPr="002C6333">
              <w:rPr>
                <w:spacing w:val="-20"/>
                <w:sz w:val="26"/>
                <w:szCs w:val="26"/>
                <w:lang w:val="uz-Cyrl-UZ"/>
              </w:rPr>
              <w:t xml:space="preserve"> </w:t>
            </w:r>
          </w:p>
        </w:tc>
        <w:tc>
          <w:tcPr>
            <w:tcW w:w="379" w:type="pct"/>
            <w:vAlign w:val="center"/>
          </w:tcPr>
          <w:p w14:paraId="24BA5D0F" w14:textId="77777777" w:rsidR="00D27342" w:rsidRPr="002C6333" w:rsidRDefault="00D27342" w:rsidP="00541AB9">
            <w:pPr>
              <w:spacing w:line="276" w:lineRule="auto"/>
              <w:jc w:val="center"/>
              <w:rPr>
                <w:sz w:val="26"/>
                <w:szCs w:val="26"/>
                <w:vertAlign w:val="subscript"/>
                <w:lang w:val="uz-Cyrl-UZ"/>
              </w:rPr>
            </w:pPr>
            <w:r w:rsidRPr="002C6333">
              <w:rPr>
                <w:sz w:val="26"/>
                <w:szCs w:val="26"/>
                <w:lang w:val="uz-Cyrl-UZ"/>
              </w:rPr>
              <w:t>ΔХ</w:t>
            </w:r>
            <w:r w:rsidRPr="002C6333">
              <w:rPr>
                <w:spacing w:val="-20"/>
                <w:sz w:val="26"/>
                <w:szCs w:val="26"/>
                <w:vertAlign w:val="subscript"/>
                <w:lang w:val="uz-Cyrl-UZ"/>
              </w:rPr>
              <w:t>з</w:t>
            </w:r>
          </w:p>
        </w:tc>
        <w:tc>
          <w:tcPr>
            <w:tcW w:w="377" w:type="pct"/>
            <w:vAlign w:val="center"/>
          </w:tcPr>
          <w:p w14:paraId="1C90DBC6" w14:textId="77777777" w:rsidR="00D27342" w:rsidRPr="002C6333" w:rsidRDefault="00D27342" w:rsidP="00541AB9">
            <w:pPr>
              <w:spacing w:line="276" w:lineRule="auto"/>
              <w:jc w:val="center"/>
              <w:rPr>
                <w:sz w:val="26"/>
                <w:szCs w:val="26"/>
                <w:lang w:val="uz-Cyrl-UZ"/>
              </w:rPr>
            </w:pPr>
            <w:r w:rsidRPr="002C6333">
              <w:rPr>
                <w:sz w:val="26"/>
                <w:szCs w:val="26"/>
                <w:lang w:val="uz-Cyrl-UZ"/>
              </w:rPr>
              <w:t>ΔХ</w:t>
            </w:r>
            <w:r w:rsidRPr="002C6333">
              <w:rPr>
                <w:spacing w:val="-20"/>
                <w:sz w:val="26"/>
                <w:szCs w:val="26"/>
                <w:vertAlign w:val="subscript"/>
                <w:lang w:val="uz-Cyrl-UZ"/>
              </w:rPr>
              <w:t>л</w:t>
            </w:r>
          </w:p>
        </w:tc>
      </w:tr>
      <w:tr w:rsidR="002C6333" w:rsidRPr="002C6333" w14:paraId="350A89D0" w14:textId="77777777" w:rsidTr="0048348B">
        <w:trPr>
          <w:trHeight w:val="102"/>
          <w:jc w:val="center"/>
        </w:trPr>
        <w:tc>
          <w:tcPr>
            <w:tcW w:w="301" w:type="pct"/>
            <w:vAlign w:val="center"/>
          </w:tcPr>
          <w:p w14:paraId="07EEDE7E" w14:textId="77777777" w:rsidR="00465840" w:rsidRPr="002C6333" w:rsidRDefault="00465840" w:rsidP="00541AB9">
            <w:pPr>
              <w:spacing w:line="276" w:lineRule="auto"/>
              <w:jc w:val="center"/>
              <w:rPr>
                <w:sz w:val="26"/>
                <w:szCs w:val="26"/>
                <w:lang w:val="uz-Cyrl-UZ"/>
              </w:rPr>
            </w:pPr>
            <w:r w:rsidRPr="002C6333">
              <w:rPr>
                <w:sz w:val="26"/>
                <w:szCs w:val="26"/>
                <w:lang w:val="uz-Cyrl-UZ"/>
              </w:rPr>
              <w:t>1</w:t>
            </w:r>
          </w:p>
        </w:tc>
        <w:tc>
          <w:tcPr>
            <w:tcW w:w="1291" w:type="pct"/>
          </w:tcPr>
          <w:p w14:paraId="71DA3567" w14:textId="062293A4" w:rsidR="00465840" w:rsidRPr="002C6333" w:rsidRDefault="00541AB9" w:rsidP="00541AB9">
            <w:pPr>
              <w:spacing w:line="276" w:lineRule="auto"/>
              <w:ind w:left="-108" w:firstLine="108"/>
              <w:jc w:val="both"/>
              <w:rPr>
                <w:sz w:val="26"/>
                <w:szCs w:val="26"/>
                <w:lang w:val="uz-Cyrl-UZ"/>
              </w:rPr>
            </w:pPr>
            <w:proofErr w:type="spellStart"/>
            <w:r w:rsidRPr="002C6333">
              <w:rPr>
                <w:sz w:val="26"/>
                <w:szCs w:val="26"/>
              </w:rPr>
              <w:t>Янгийуль</w:t>
            </w:r>
            <w:proofErr w:type="spellEnd"/>
            <w:r w:rsidRPr="002C6333">
              <w:rPr>
                <w:sz w:val="26"/>
                <w:szCs w:val="26"/>
              </w:rPr>
              <w:t xml:space="preserve"> (</w:t>
            </w:r>
            <w:proofErr w:type="spellStart"/>
            <w:r w:rsidR="00465840" w:rsidRPr="002C6333">
              <w:rPr>
                <w:sz w:val="26"/>
                <w:szCs w:val="26"/>
              </w:rPr>
              <w:t>Кавунчи</w:t>
            </w:r>
            <w:proofErr w:type="spellEnd"/>
            <w:r w:rsidR="00465840" w:rsidRPr="002C6333">
              <w:rPr>
                <w:sz w:val="26"/>
                <w:szCs w:val="26"/>
              </w:rPr>
              <w:t>)</w:t>
            </w:r>
          </w:p>
        </w:tc>
        <w:tc>
          <w:tcPr>
            <w:tcW w:w="378" w:type="pct"/>
            <w:shd w:val="clear" w:color="auto" w:fill="auto"/>
            <w:vAlign w:val="center"/>
          </w:tcPr>
          <w:p w14:paraId="5B3FA202" w14:textId="323ECA97" w:rsidR="00465840" w:rsidRPr="002C6333" w:rsidRDefault="00465840" w:rsidP="00541AB9">
            <w:pPr>
              <w:spacing w:line="276" w:lineRule="auto"/>
              <w:jc w:val="center"/>
              <w:rPr>
                <w:sz w:val="26"/>
                <w:szCs w:val="26"/>
                <w:lang w:val="uz-Cyrl-UZ"/>
              </w:rPr>
            </w:pPr>
            <w:r w:rsidRPr="002C6333">
              <w:rPr>
                <w:sz w:val="26"/>
                <w:szCs w:val="26"/>
                <w:lang w:val="uz-Cyrl-UZ"/>
              </w:rPr>
              <w:t>337</w:t>
            </w:r>
          </w:p>
        </w:tc>
        <w:tc>
          <w:tcPr>
            <w:tcW w:w="379" w:type="pct"/>
            <w:shd w:val="clear" w:color="auto" w:fill="auto"/>
            <w:vAlign w:val="center"/>
          </w:tcPr>
          <w:p w14:paraId="33370EA7" w14:textId="3C708E8C" w:rsidR="00465840" w:rsidRPr="002C6333" w:rsidRDefault="00465840" w:rsidP="00541AB9">
            <w:pPr>
              <w:spacing w:line="276" w:lineRule="auto"/>
              <w:jc w:val="center"/>
              <w:rPr>
                <w:sz w:val="26"/>
                <w:szCs w:val="26"/>
                <w:lang w:val="uz-Cyrl-UZ"/>
              </w:rPr>
            </w:pPr>
            <w:r w:rsidRPr="002C6333">
              <w:rPr>
                <w:sz w:val="26"/>
                <w:szCs w:val="26"/>
                <w:lang w:val="uz-Cyrl-UZ"/>
              </w:rPr>
              <w:t>249</w:t>
            </w:r>
          </w:p>
        </w:tc>
        <w:tc>
          <w:tcPr>
            <w:tcW w:w="379" w:type="pct"/>
            <w:shd w:val="clear" w:color="auto" w:fill="auto"/>
            <w:vAlign w:val="center"/>
          </w:tcPr>
          <w:p w14:paraId="6239F408" w14:textId="7B80E24C" w:rsidR="00465840" w:rsidRPr="002C6333" w:rsidRDefault="00465840" w:rsidP="00541AB9">
            <w:pPr>
              <w:spacing w:line="276" w:lineRule="auto"/>
              <w:jc w:val="center"/>
              <w:rPr>
                <w:sz w:val="26"/>
                <w:szCs w:val="26"/>
                <w:lang w:val="uz-Cyrl-UZ"/>
              </w:rPr>
            </w:pPr>
            <w:r w:rsidRPr="002C6333">
              <w:rPr>
                <w:sz w:val="26"/>
                <w:szCs w:val="26"/>
                <w:lang w:val="uz-Cyrl-UZ"/>
              </w:rPr>
              <w:t>88</w:t>
            </w:r>
          </w:p>
        </w:tc>
        <w:tc>
          <w:tcPr>
            <w:tcW w:w="378" w:type="pct"/>
            <w:shd w:val="clear" w:color="auto" w:fill="auto"/>
            <w:vAlign w:val="center"/>
          </w:tcPr>
          <w:p w14:paraId="6453CF2A" w14:textId="50B3D011" w:rsidR="00465840" w:rsidRPr="002C6333" w:rsidRDefault="00465840" w:rsidP="00541AB9">
            <w:pPr>
              <w:spacing w:line="276" w:lineRule="auto"/>
              <w:jc w:val="center"/>
              <w:rPr>
                <w:sz w:val="26"/>
                <w:szCs w:val="26"/>
                <w:lang w:val="uz-Cyrl-UZ"/>
              </w:rPr>
            </w:pPr>
            <w:r w:rsidRPr="002C6333">
              <w:rPr>
                <w:sz w:val="26"/>
                <w:szCs w:val="26"/>
                <w:lang w:val="uz-Cyrl-UZ"/>
              </w:rPr>
              <w:t>3</w:t>
            </w:r>
            <w:r w:rsidRPr="002C6333">
              <w:rPr>
                <w:sz w:val="26"/>
                <w:szCs w:val="26"/>
                <w:lang w:val="en-US"/>
              </w:rPr>
              <w:t>55</w:t>
            </w:r>
          </w:p>
        </w:tc>
        <w:tc>
          <w:tcPr>
            <w:tcW w:w="379" w:type="pct"/>
            <w:shd w:val="clear" w:color="auto" w:fill="auto"/>
            <w:vAlign w:val="center"/>
          </w:tcPr>
          <w:p w14:paraId="7E3F6C8C" w14:textId="04C47D6F" w:rsidR="00465840" w:rsidRPr="002C6333" w:rsidRDefault="00465840" w:rsidP="00541AB9">
            <w:pPr>
              <w:spacing w:line="276" w:lineRule="auto"/>
              <w:jc w:val="center"/>
              <w:rPr>
                <w:sz w:val="26"/>
                <w:szCs w:val="26"/>
                <w:lang w:val="uz-Cyrl-UZ"/>
              </w:rPr>
            </w:pPr>
            <w:r w:rsidRPr="002C6333">
              <w:rPr>
                <w:sz w:val="26"/>
                <w:szCs w:val="26"/>
                <w:lang w:val="uz-Cyrl-UZ"/>
              </w:rPr>
              <w:t>257</w:t>
            </w:r>
          </w:p>
        </w:tc>
        <w:tc>
          <w:tcPr>
            <w:tcW w:w="379" w:type="pct"/>
            <w:shd w:val="clear" w:color="auto" w:fill="auto"/>
            <w:vAlign w:val="center"/>
          </w:tcPr>
          <w:p w14:paraId="62344572" w14:textId="6028F9D8" w:rsidR="00465840" w:rsidRPr="002C6333" w:rsidRDefault="00465840" w:rsidP="00541AB9">
            <w:pPr>
              <w:spacing w:line="276" w:lineRule="auto"/>
              <w:jc w:val="center"/>
              <w:rPr>
                <w:sz w:val="26"/>
                <w:szCs w:val="26"/>
                <w:lang w:val="uz-Cyrl-UZ"/>
              </w:rPr>
            </w:pPr>
            <w:r w:rsidRPr="002C6333">
              <w:rPr>
                <w:sz w:val="26"/>
                <w:szCs w:val="26"/>
                <w:lang w:val="uz-Cyrl-UZ"/>
              </w:rPr>
              <w:t>98</w:t>
            </w:r>
          </w:p>
        </w:tc>
        <w:tc>
          <w:tcPr>
            <w:tcW w:w="378" w:type="pct"/>
            <w:vAlign w:val="center"/>
          </w:tcPr>
          <w:p w14:paraId="0A5919BB" w14:textId="3818A9DD" w:rsidR="00465840" w:rsidRPr="002C6333" w:rsidRDefault="00465840" w:rsidP="00541AB9">
            <w:pPr>
              <w:spacing w:line="276" w:lineRule="auto"/>
              <w:ind w:left="-108"/>
              <w:jc w:val="center"/>
              <w:rPr>
                <w:sz w:val="26"/>
                <w:szCs w:val="26"/>
                <w:lang w:val="uz-Cyrl-UZ"/>
              </w:rPr>
            </w:pPr>
            <w:r w:rsidRPr="002C6333">
              <w:rPr>
                <w:sz w:val="26"/>
                <w:szCs w:val="26"/>
                <w:lang w:val="en-US"/>
              </w:rPr>
              <w:t>1</w:t>
            </w:r>
            <w:r w:rsidRPr="002C6333">
              <w:rPr>
                <w:sz w:val="26"/>
                <w:szCs w:val="26"/>
                <w:lang w:val="uz-Cyrl-UZ"/>
              </w:rPr>
              <w:t>8</w:t>
            </w:r>
          </w:p>
        </w:tc>
        <w:tc>
          <w:tcPr>
            <w:tcW w:w="379" w:type="pct"/>
            <w:vAlign w:val="center"/>
          </w:tcPr>
          <w:p w14:paraId="173CE351" w14:textId="20BCD415" w:rsidR="00465840" w:rsidRPr="002C6333" w:rsidRDefault="00465840" w:rsidP="00541AB9">
            <w:pPr>
              <w:spacing w:line="276" w:lineRule="auto"/>
              <w:jc w:val="center"/>
              <w:rPr>
                <w:sz w:val="26"/>
                <w:szCs w:val="26"/>
                <w:lang w:val="uz-Cyrl-UZ"/>
              </w:rPr>
            </w:pPr>
            <w:r w:rsidRPr="002C6333">
              <w:rPr>
                <w:sz w:val="26"/>
                <w:szCs w:val="26"/>
                <w:lang w:val="uz-Cyrl-UZ"/>
              </w:rPr>
              <w:t>8</w:t>
            </w:r>
          </w:p>
        </w:tc>
        <w:tc>
          <w:tcPr>
            <w:tcW w:w="377" w:type="pct"/>
            <w:vAlign w:val="center"/>
          </w:tcPr>
          <w:p w14:paraId="15E95FBD" w14:textId="12E62573" w:rsidR="00465840" w:rsidRPr="002C6333" w:rsidRDefault="00465840" w:rsidP="00541AB9">
            <w:pPr>
              <w:spacing w:line="276" w:lineRule="auto"/>
              <w:jc w:val="center"/>
              <w:rPr>
                <w:sz w:val="26"/>
                <w:szCs w:val="26"/>
                <w:lang w:val="uz-Cyrl-UZ"/>
              </w:rPr>
            </w:pPr>
            <w:r w:rsidRPr="002C6333">
              <w:rPr>
                <w:sz w:val="26"/>
                <w:szCs w:val="26"/>
                <w:lang w:val="uz-Cyrl-UZ"/>
              </w:rPr>
              <w:t>10</w:t>
            </w:r>
          </w:p>
        </w:tc>
      </w:tr>
      <w:tr w:rsidR="002C6333" w:rsidRPr="002C6333" w14:paraId="10F4AD38" w14:textId="77777777" w:rsidTr="0048348B">
        <w:trPr>
          <w:trHeight w:val="102"/>
          <w:jc w:val="center"/>
        </w:trPr>
        <w:tc>
          <w:tcPr>
            <w:tcW w:w="301" w:type="pct"/>
            <w:vAlign w:val="center"/>
          </w:tcPr>
          <w:p w14:paraId="7055B438" w14:textId="77777777" w:rsidR="00465840" w:rsidRPr="002C6333" w:rsidRDefault="00465840" w:rsidP="00541AB9">
            <w:pPr>
              <w:spacing w:line="276" w:lineRule="auto"/>
              <w:jc w:val="center"/>
              <w:rPr>
                <w:sz w:val="26"/>
                <w:szCs w:val="26"/>
                <w:lang w:val="uz-Cyrl-UZ"/>
              </w:rPr>
            </w:pPr>
            <w:r w:rsidRPr="002C6333">
              <w:rPr>
                <w:sz w:val="26"/>
                <w:szCs w:val="26"/>
                <w:lang w:val="uz-Cyrl-UZ"/>
              </w:rPr>
              <w:t>2</w:t>
            </w:r>
          </w:p>
        </w:tc>
        <w:tc>
          <w:tcPr>
            <w:tcW w:w="1291" w:type="pct"/>
          </w:tcPr>
          <w:p w14:paraId="22EFC95F" w14:textId="1DE9E982" w:rsidR="00465840" w:rsidRPr="002C6333" w:rsidRDefault="00465840" w:rsidP="00541AB9">
            <w:pPr>
              <w:spacing w:line="276" w:lineRule="auto"/>
              <w:ind w:left="-108" w:firstLine="108"/>
              <w:jc w:val="both"/>
              <w:rPr>
                <w:sz w:val="26"/>
                <w:szCs w:val="26"/>
              </w:rPr>
            </w:pPr>
            <w:r w:rsidRPr="002C6333">
              <w:rPr>
                <w:sz w:val="26"/>
                <w:szCs w:val="26"/>
              </w:rPr>
              <w:t>Ташкент</w:t>
            </w:r>
          </w:p>
        </w:tc>
        <w:tc>
          <w:tcPr>
            <w:tcW w:w="378" w:type="pct"/>
            <w:shd w:val="clear" w:color="auto" w:fill="auto"/>
            <w:vAlign w:val="center"/>
          </w:tcPr>
          <w:p w14:paraId="640D131B" w14:textId="423226C0" w:rsidR="00465840" w:rsidRPr="002C6333" w:rsidRDefault="00465840" w:rsidP="00541AB9">
            <w:pPr>
              <w:spacing w:line="276" w:lineRule="auto"/>
              <w:jc w:val="center"/>
              <w:rPr>
                <w:sz w:val="26"/>
                <w:szCs w:val="26"/>
                <w:lang w:val="uz-Cyrl-UZ"/>
              </w:rPr>
            </w:pPr>
            <w:r w:rsidRPr="002C6333">
              <w:rPr>
                <w:sz w:val="26"/>
                <w:szCs w:val="26"/>
                <w:lang w:val="uz-Cyrl-UZ"/>
              </w:rPr>
              <w:t>409</w:t>
            </w:r>
          </w:p>
        </w:tc>
        <w:tc>
          <w:tcPr>
            <w:tcW w:w="379" w:type="pct"/>
            <w:shd w:val="clear" w:color="auto" w:fill="auto"/>
            <w:vAlign w:val="center"/>
          </w:tcPr>
          <w:p w14:paraId="64A2EB97" w14:textId="7FB49240" w:rsidR="00465840" w:rsidRPr="002C6333" w:rsidRDefault="00465840" w:rsidP="00541AB9">
            <w:pPr>
              <w:spacing w:line="276" w:lineRule="auto"/>
              <w:jc w:val="center"/>
              <w:rPr>
                <w:sz w:val="26"/>
                <w:szCs w:val="26"/>
                <w:lang w:val="uz-Cyrl-UZ"/>
              </w:rPr>
            </w:pPr>
            <w:r w:rsidRPr="002C6333">
              <w:rPr>
                <w:sz w:val="26"/>
                <w:szCs w:val="26"/>
                <w:lang w:val="uz-Cyrl-UZ"/>
              </w:rPr>
              <w:t>300</w:t>
            </w:r>
          </w:p>
        </w:tc>
        <w:tc>
          <w:tcPr>
            <w:tcW w:w="379" w:type="pct"/>
            <w:shd w:val="clear" w:color="auto" w:fill="auto"/>
            <w:vAlign w:val="center"/>
          </w:tcPr>
          <w:p w14:paraId="5934F890" w14:textId="4CDB0D14" w:rsidR="00465840" w:rsidRPr="002C6333" w:rsidRDefault="00465840" w:rsidP="00541AB9">
            <w:pPr>
              <w:spacing w:line="276" w:lineRule="auto"/>
              <w:jc w:val="center"/>
              <w:rPr>
                <w:sz w:val="26"/>
                <w:szCs w:val="26"/>
                <w:lang w:val="uz-Cyrl-UZ"/>
              </w:rPr>
            </w:pPr>
            <w:r w:rsidRPr="002C6333">
              <w:rPr>
                <w:sz w:val="26"/>
                <w:szCs w:val="26"/>
                <w:lang w:val="uz-Cyrl-UZ"/>
              </w:rPr>
              <w:t>109</w:t>
            </w:r>
          </w:p>
        </w:tc>
        <w:tc>
          <w:tcPr>
            <w:tcW w:w="378" w:type="pct"/>
            <w:shd w:val="clear" w:color="auto" w:fill="auto"/>
            <w:vAlign w:val="center"/>
          </w:tcPr>
          <w:p w14:paraId="60309E0D" w14:textId="1100208E" w:rsidR="00465840" w:rsidRPr="002C6333" w:rsidRDefault="00465840" w:rsidP="00541AB9">
            <w:pPr>
              <w:spacing w:line="276" w:lineRule="auto"/>
              <w:jc w:val="center"/>
              <w:rPr>
                <w:sz w:val="26"/>
                <w:szCs w:val="26"/>
                <w:lang w:val="uz-Cyrl-UZ"/>
              </w:rPr>
            </w:pPr>
            <w:r w:rsidRPr="002C6333">
              <w:rPr>
                <w:sz w:val="26"/>
                <w:szCs w:val="26"/>
                <w:lang w:val="en-US"/>
              </w:rPr>
              <w:t>461</w:t>
            </w:r>
          </w:p>
        </w:tc>
        <w:tc>
          <w:tcPr>
            <w:tcW w:w="379" w:type="pct"/>
            <w:shd w:val="clear" w:color="auto" w:fill="auto"/>
            <w:vAlign w:val="center"/>
          </w:tcPr>
          <w:p w14:paraId="442C4E96" w14:textId="56257B29" w:rsidR="00465840" w:rsidRPr="002C6333" w:rsidRDefault="00465840" w:rsidP="00541AB9">
            <w:pPr>
              <w:spacing w:line="276" w:lineRule="auto"/>
              <w:jc w:val="center"/>
              <w:rPr>
                <w:sz w:val="26"/>
                <w:szCs w:val="26"/>
                <w:lang w:val="uz-Cyrl-UZ"/>
              </w:rPr>
            </w:pPr>
            <w:r w:rsidRPr="002C6333">
              <w:rPr>
                <w:sz w:val="26"/>
                <w:szCs w:val="26"/>
                <w:lang w:val="uz-Cyrl-UZ"/>
              </w:rPr>
              <w:t>329</w:t>
            </w:r>
          </w:p>
        </w:tc>
        <w:tc>
          <w:tcPr>
            <w:tcW w:w="379" w:type="pct"/>
            <w:shd w:val="clear" w:color="auto" w:fill="auto"/>
            <w:vAlign w:val="center"/>
          </w:tcPr>
          <w:p w14:paraId="72CF9F9D" w14:textId="5702B6D7" w:rsidR="00465840" w:rsidRPr="002C6333" w:rsidRDefault="00465840" w:rsidP="00541AB9">
            <w:pPr>
              <w:spacing w:line="276" w:lineRule="auto"/>
              <w:jc w:val="center"/>
              <w:rPr>
                <w:sz w:val="26"/>
                <w:szCs w:val="26"/>
                <w:lang w:val="uz-Cyrl-UZ"/>
              </w:rPr>
            </w:pPr>
            <w:r w:rsidRPr="002C6333">
              <w:rPr>
                <w:sz w:val="26"/>
                <w:szCs w:val="26"/>
                <w:lang w:val="uz-Cyrl-UZ"/>
              </w:rPr>
              <w:t>132</w:t>
            </w:r>
          </w:p>
        </w:tc>
        <w:tc>
          <w:tcPr>
            <w:tcW w:w="378" w:type="pct"/>
            <w:vAlign w:val="center"/>
          </w:tcPr>
          <w:p w14:paraId="222B430C" w14:textId="45E8B058" w:rsidR="00465840" w:rsidRPr="002C6333" w:rsidRDefault="00465840" w:rsidP="00541AB9">
            <w:pPr>
              <w:spacing w:line="276" w:lineRule="auto"/>
              <w:ind w:left="-108"/>
              <w:jc w:val="center"/>
              <w:rPr>
                <w:sz w:val="26"/>
                <w:szCs w:val="26"/>
                <w:lang w:val="uz-Cyrl-UZ"/>
              </w:rPr>
            </w:pPr>
            <w:r w:rsidRPr="002C6333">
              <w:rPr>
                <w:sz w:val="26"/>
                <w:szCs w:val="26"/>
                <w:lang w:val="en-US"/>
              </w:rPr>
              <w:t>52</w:t>
            </w:r>
          </w:p>
        </w:tc>
        <w:tc>
          <w:tcPr>
            <w:tcW w:w="379" w:type="pct"/>
            <w:vAlign w:val="center"/>
          </w:tcPr>
          <w:p w14:paraId="70B7E452" w14:textId="51176F29" w:rsidR="00465840" w:rsidRPr="002C6333" w:rsidRDefault="00465840" w:rsidP="00541AB9">
            <w:pPr>
              <w:spacing w:line="276" w:lineRule="auto"/>
              <w:jc w:val="center"/>
              <w:rPr>
                <w:sz w:val="26"/>
                <w:szCs w:val="26"/>
                <w:lang w:val="uz-Cyrl-UZ"/>
              </w:rPr>
            </w:pPr>
            <w:r w:rsidRPr="002C6333">
              <w:rPr>
                <w:sz w:val="26"/>
                <w:szCs w:val="26"/>
                <w:lang w:val="uz-Cyrl-UZ"/>
              </w:rPr>
              <w:t>29</w:t>
            </w:r>
          </w:p>
        </w:tc>
        <w:tc>
          <w:tcPr>
            <w:tcW w:w="377" w:type="pct"/>
            <w:vAlign w:val="center"/>
          </w:tcPr>
          <w:p w14:paraId="59BF0A22" w14:textId="0CEB61A9" w:rsidR="00465840" w:rsidRPr="002C6333" w:rsidRDefault="00465840" w:rsidP="00541AB9">
            <w:pPr>
              <w:spacing w:line="276" w:lineRule="auto"/>
              <w:jc w:val="center"/>
              <w:rPr>
                <w:sz w:val="26"/>
                <w:szCs w:val="26"/>
                <w:lang w:val="uz-Cyrl-UZ"/>
              </w:rPr>
            </w:pPr>
            <w:r w:rsidRPr="002C6333">
              <w:rPr>
                <w:sz w:val="26"/>
                <w:szCs w:val="26"/>
                <w:lang w:val="en-US"/>
              </w:rPr>
              <w:t>23</w:t>
            </w:r>
          </w:p>
        </w:tc>
      </w:tr>
      <w:tr w:rsidR="002C6333" w:rsidRPr="002C6333" w14:paraId="010607A1" w14:textId="77777777" w:rsidTr="0048348B">
        <w:trPr>
          <w:trHeight w:val="102"/>
          <w:jc w:val="center"/>
        </w:trPr>
        <w:tc>
          <w:tcPr>
            <w:tcW w:w="301" w:type="pct"/>
            <w:vAlign w:val="center"/>
          </w:tcPr>
          <w:p w14:paraId="15A60248" w14:textId="77777777" w:rsidR="00465840" w:rsidRPr="002C6333" w:rsidRDefault="00465840" w:rsidP="00541AB9">
            <w:pPr>
              <w:spacing w:line="276" w:lineRule="auto"/>
              <w:jc w:val="center"/>
              <w:rPr>
                <w:sz w:val="26"/>
                <w:szCs w:val="26"/>
                <w:lang w:val="uz-Cyrl-UZ"/>
              </w:rPr>
            </w:pPr>
            <w:r w:rsidRPr="002C6333">
              <w:rPr>
                <w:sz w:val="26"/>
                <w:szCs w:val="26"/>
                <w:lang w:val="uz-Cyrl-UZ"/>
              </w:rPr>
              <w:t>3</w:t>
            </w:r>
          </w:p>
        </w:tc>
        <w:tc>
          <w:tcPr>
            <w:tcW w:w="1291" w:type="pct"/>
          </w:tcPr>
          <w:p w14:paraId="1CB23BD5" w14:textId="435EDAC9" w:rsidR="00465840" w:rsidRPr="002C6333" w:rsidRDefault="00465840" w:rsidP="00541AB9">
            <w:pPr>
              <w:spacing w:line="276" w:lineRule="auto"/>
              <w:ind w:left="-108" w:firstLine="108"/>
              <w:jc w:val="both"/>
              <w:rPr>
                <w:sz w:val="26"/>
                <w:szCs w:val="26"/>
              </w:rPr>
            </w:pPr>
            <w:proofErr w:type="spellStart"/>
            <w:r w:rsidRPr="002C6333">
              <w:rPr>
                <w:sz w:val="26"/>
                <w:szCs w:val="26"/>
              </w:rPr>
              <w:t>Туябугиз</w:t>
            </w:r>
            <w:proofErr w:type="spellEnd"/>
          </w:p>
        </w:tc>
        <w:tc>
          <w:tcPr>
            <w:tcW w:w="378" w:type="pct"/>
            <w:shd w:val="clear" w:color="auto" w:fill="auto"/>
            <w:vAlign w:val="center"/>
          </w:tcPr>
          <w:p w14:paraId="7CAE0C47" w14:textId="68C442DE" w:rsidR="00465840" w:rsidRPr="002C6333" w:rsidRDefault="00465840" w:rsidP="00541AB9">
            <w:pPr>
              <w:spacing w:line="276" w:lineRule="auto"/>
              <w:jc w:val="center"/>
              <w:rPr>
                <w:sz w:val="26"/>
                <w:szCs w:val="26"/>
                <w:lang w:val="uz-Cyrl-UZ"/>
              </w:rPr>
            </w:pPr>
            <w:r w:rsidRPr="002C6333">
              <w:rPr>
                <w:sz w:val="26"/>
                <w:szCs w:val="26"/>
                <w:lang w:val="uz-Cyrl-UZ"/>
              </w:rPr>
              <w:t>385</w:t>
            </w:r>
          </w:p>
        </w:tc>
        <w:tc>
          <w:tcPr>
            <w:tcW w:w="379" w:type="pct"/>
            <w:shd w:val="clear" w:color="auto" w:fill="auto"/>
            <w:vAlign w:val="center"/>
          </w:tcPr>
          <w:p w14:paraId="3C19FEF2" w14:textId="3E088151" w:rsidR="00465840" w:rsidRPr="002C6333" w:rsidRDefault="00465840" w:rsidP="00541AB9">
            <w:pPr>
              <w:spacing w:line="276" w:lineRule="auto"/>
              <w:jc w:val="center"/>
              <w:rPr>
                <w:sz w:val="26"/>
                <w:szCs w:val="26"/>
                <w:lang w:val="uz-Cyrl-UZ"/>
              </w:rPr>
            </w:pPr>
            <w:r w:rsidRPr="002C6333">
              <w:rPr>
                <w:sz w:val="26"/>
                <w:szCs w:val="26"/>
                <w:lang w:val="uz-Cyrl-UZ"/>
              </w:rPr>
              <w:t>282</w:t>
            </w:r>
          </w:p>
        </w:tc>
        <w:tc>
          <w:tcPr>
            <w:tcW w:w="379" w:type="pct"/>
            <w:shd w:val="clear" w:color="auto" w:fill="auto"/>
            <w:vAlign w:val="center"/>
          </w:tcPr>
          <w:p w14:paraId="4C566D32" w14:textId="61E8884A" w:rsidR="00465840" w:rsidRPr="002C6333" w:rsidRDefault="00465840" w:rsidP="00541AB9">
            <w:pPr>
              <w:spacing w:line="276" w:lineRule="auto"/>
              <w:jc w:val="center"/>
              <w:rPr>
                <w:sz w:val="26"/>
                <w:szCs w:val="26"/>
                <w:lang w:val="uz-Cyrl-UZ"/>
              </w:rPr>
            </w:pPr>
            <w:r w:rsidRPr="002C6333">
              <w:rPr>
                <w:sz w:val="26"/>
                <w:szCs w:val="26"/>
                <w:lang w:val="uz-Cyrl-UZ"/>
              </w:rPr>
              <w:t>103</w:t>
            </w:r>
          </w:p>
        </w:tc>
        <w:tc>
          <w:tcPr>
            <w:tcW w:w="378" w:type="pct"/>
            <w:shd w:val="clear" w:color="auto" w:fill="auto"/>
            <w:vAlign w:val="center"/>
          </w:tcPr>
          <w:p w14:paraId="2AA7E47E" w14:textId="07835FB5" w:rsidR="00465840" w:rsidRPr="002C6333" w:rsidRDefault="00465840" w:rsidP="00541AB9">
            <w:pPr>
              <w:spacing w:line="276" w:lineRule="auto"/>
              <w:jc w:val="center"/>
              <w:rPr>
                <w:sz w:val="26"/>
                <w:szCs w:val="26"/>
                <w:lang w:val="uz-Cyrl-UZ"/>
              </w:rPr>
            </w:pPr>
            <w:r w:rsidRPr="002C6333">
              <w:rPr>
                <w:sz w:val="26"/>
                <w:szCs w:val="26"/>
                <w:lang w:val="uz-Cyrl-UZ"/>
              </w:rPr>
              <w:t>4</w:t>
            </w:r>
            <w:r w:rsidRPr="002C6333">
              <w:rPr>
                <w:sz w:val="26"/>
                <w:szCs w:val="26"/>
                <w:lang w:val="en-US"/>
              </w:rPr>
              <w:t>40</w:t>
            </w:r>
          </w:p>
        </w:tc>
        <w:tc>
          <w:tcPr>
            <w:tcW w:w="379" w:type="pct"/>
            <w:shd w:val="clear" w:color="auto" w:fill="auto"/>
            <w:vAlign w:val="center"/>
          </w:tcPr>
          <w:p w14:paraId="05F57AA3" w14:textId="24D4B65E" w:rsidR="00465840" w:rsidRPr="002C6333" w:rsidRDefault="00465840" w:rsidP="00541AB9">
            <w:pPr>
              <w:spacing w:line="276" w:lineRule="auto"/>
              <w:jc w:val="center"/>
              <w:rPr>
                <w:sz w:val="26"/>
                <w:szCs w:val="26"/>
                <w:lang w:val="uz-Cyrl-UZ"/>
              </w:rPr>
            </w:pPr>
            <w:r w:rsidRPr="002C6333">
              <w:rPr>
                <w:sz w:val="26"/>
                <w:szCs w:val="26"/>
                <w:lang w:val="uz-Cyrl-UZ"/>
              </w:rPr>
              <w:t>295</w:t>
            </w:r>
          </w:p>
        </w:tc>
        <w:tc>
          <w:tcPr>
            <w:tcW w:w="379" w:type="pct"/>
            <w:shd w:val="clear" w:color="auto" w:fill="auto"/>
            <w:vAlign w:val="center"/>
          </w:tcPr>
          <w:p w14:paraId="356E6FEB" w14:textId="30E80AD4" w:rsidR="00465840" w:rsidRPr="002C6333" w:rsidRDefault="00465840" w:rsidP="00541AB9">
            <w:pPr>
              <w:spacing w:line="276" w:lineRule="auto"/>
              <w:jc w:val="center"/>
              <w:rPr>
                <w:sz w:val="26"/>
                <w:szCs w:val="26"/>
                <w:lang w:val="uz-Cyrl-UZ"/>
              </w:rPr>
            </w:pPr>
            <w:r w:rsidRPr="002C6333">
              <w:rPr>
                <w:sz w:val="26"/>
                <w:szCs w:val="26"/>
                <w:lang w:val="uz-Cyrl-UZ"/>
              </w:rPr>
              <w:t>115</w:t>
            </w:r>
          </w:p>
        </w:tc>
        <w:tc>
          <w:tcPr>
            <w:tcW w:w="378" w:type="pct"/>
            <w:vAlign w:val="center"/>
          </w:tcPr>
          <w:p w14:paraId="68C866C1" w14:textId="425546AA" w:rsidR="00465840" w:rsidRPr="002C6333" w:rsidRDefault="00465840" w:rsidP="00541AB9">
            <w:pPr>
              <w:spacing w:line="276" w:lineRule="auto"/>
              <w:ind w:left="-108"/>
              <w:jc w:val="center"/>
              <w:rPr>
                <w:sz w:val="26"/>
                <w:szCs w:val="26"/>
                <w:lang w:val="uz-Cyrl-UZ"/>
              </w:rPr>
            </w:pPr>
            <w:r w:rsidRPr="002C6333">
              <w:rPr>
                <w:sz w:val="26"/>
                <w:szCs w:val="26"/>
                <w:lang w:val="en-US"/>
              </w:rPr>
              <w:t>25</w:t>
            </w:r>
          </w:p>
        </w:tc>
        <w:tc>
          <w:tcPr>
            <w:tcW w:w="379" w:type="pct"/>
            <w:vAlign w:val="center"/>
          </w:tcPr>
          <w:p w14:paraId="6B1AF8E4" w14:textId="6E70C051" w:rsidR="00465840" w:rsidRPr="002C6333" w:rsidRDefault="00465840" w:rsidP="00541AB9">
            <w:pPr>
              <w:spacing w:line="276" w:lineRule="auto"/>
              <w:jc w:val="center"/>
              <w:rPr>
                <w:sz w:val="26"/>
                <w:szCs w:val="26"/>
                <w:lang w:val="uz-Cyrl-UZ"/>
              </w:rPr>
            </w:pPr>
            <w:r w:rsidRPr="002C6333">
              <w:rPr>
                <w:sz w:val="26"/>
                <w:szCs w:val="26"/>
                <w:lang w:val="uz-Cyrl-UZ"/>
              </w:rPr>
              <w:t>13</w:t>
            </w:r>
          </w:p>
        </w:tc>
        <w:tc>
          <w:tcPr>
            <w:tcW w:w="377" w:type="pct"/>
            <w:vAlign w:val="center"/>
          </w:tcPr>
          <w:p w14:paraId="04CB298F" w14:textId="61833776" w:rsidR="00465840" w:rsidRPr="002C6333" w:rsidRDefault="00465840" w:rsidP="00541AB9">
            <w:pPr>
              <w:spacing w:line="276" w:lineRule="auto"/>
              <w:jc w:val="center"/>
              <w:rPr>
                <w:sz w:val="26"/>
                <w:szCs w:val="26"/>
                <w:lang w:val="uz-Cyrl-UZ"/>
              </w:rPr>
            </w:pPr>
            <w:r w:rsidRPr="002C6333">
              <w:rPr>
                <w:sz w:val="26"/>
                <w:szCs w:val="26"/>
                <w:lang w:val="uz-Cyrl-UZ"/>
              </w:rPr>
              <w:t>1</w:t>
            </w:r>
            <w:r w:rsidRPr="002C6333">
              <w:rPr>
                <w:sz w:val="26"/>
                <w:szCs w:val="26"/>
                <w:lang w:val="en-US"/>
              </w:rPr>
              <w:t>2</w:t>
            </w:r>
          </w:p>
        </w:tc>
      </w:tr>
      <w:tr w:rsidR="002C6333" w:rsidRPr="002C6333" w14:paraId="529987FA" w14:textId="77777777" w:rsidTr="0048348B">
        <w:trPr>
          <w:trHeight w:val="102"/>
          <w:jc w:val="center"/>
        </w:trPr>
        <w:tc>
          <w:tcPr>
            <w:tcW w:w="301" w:type="pct"/>
            <w:vAlign w:val="center"/>
          </w:tcPr>
          <w:p w14:paraId="5F5F5333" w14:textId="77777777" w:rsidR="00465840" w:rsidRPr="002C6333" w:rsidRDefault="00465840" w:rsidP="00541AB9">
            <w:pPr>
              <w:spacing w:line="276" w:lineRule="auto"/>
              <w:jc w:val="center"/>
              <w:rPr>
                <w:sz w:val="26"/>
                <w:szCs w:val="26"/>
                <w:lang w:val="uz-Cyrl-UZ"/>
              </w:rPr>
            </w:pPr>
            <w:r w:rsidRPr="002C6333">
              <w:rPr>
                <w:sz w:val="26"/>
                <w:szCs w:val="26"/>
                <w:lang w:val="uz-Cyrl-UZ"/>
              </w:rPr>
              <w:t>4</w:t>
            </w:r>
          </w:p>
        </w:tc>
        <w:tc>
          <w:tcPr>
            <w:tcW w:w="1291" w:type="pct"/>
          </w:tcPr>
          <w:p w14:paraId="6707AFB5" w14:textId="6B05629D" w:rsidR="00465840" w:rsidRPr="002C6333" w:rsidRDefault="00465840" w:rsidP="00541AB9">
            <w:pPr>
              <w:spacing w:line="276" w:lineRule="auto"/>
              <w:ind w:left="-108" w:firstLine="108"/>
              <w:jc w:val="both"/>
              <w:rPr>
                <w:sz w:val="26"/>
                <w:szCs w:val="26"/>
              </w:rPr>
            </w:pPr>
            <w:proofErr w:type="spellStart"/>
            <w:r w:rsidRPr="002C6333">
              <w:rPr>
                <w:sz w:val="26"/>
                <w:szCs w:val="26"/>
              </w:rPr>
              <w:t>Пискем</w:t>
            </w:r>
            <w:proofErr w:type="spellEnd"/>
          </w:p>
        </w:tc>
        <w:tc>
          <w:tcPr>
            <w:tcW w:w="378" w:type="pct"/>
            <w:shd w:val="clear" w:color="auto" w:fill="auto"/>
            <w:vAlign w:val="center"/>
          </w:tcPr>
          <w:p w14:paraId="2CEC9270" w14:textId="75FF4933" w:rsidR="00465840" w:rsidRPr="002C6333" w:rsidRDefault="00465840" w:rsidP="00541AB9">
            <w:pPr>
              <w:spacing w:line="276" w:lineRule="auto"/>
              <w:jc w:val="center"/>
              <w:rPr>
                <w:sz w:val="26"/>
                <w:szCs w:val="26"/>
                <w:lang w:val="uz-Cyrl-UZ"/>
              </w:rPr>
            </w:pPr>
            <w:r w:rsidRPr="002C6333">
              <w:rPr>
                <w:sz w:val="26"/>
                <w:szCs w:val="26"/>
                <w:lang w:val="uz-Cyrl-UZ"/>
              </w:rPr>
              <w:t>820</w:t>
            </w:r>
          </w:p>
        </w:tc>
        <w:tc>
          <w:tcPr>
            <w:tcW w:w="379" w:type="pct"/>
            <w:shd w:val="clear" w:color="auto" w:fill="auto"/>
            <w:vAlign w:val="center"/>
          </w:tcPr>
          <w:p w14:paraId="0ABAAACF" w14:textId="15396BED" w:rsidR="00465840" w:rsidRPr="002C6333" w:rsidRDefault="00465840" w:rsidP="00541AB9">
            <w:pPr>
              <w:spacing w:line="276" w:lineRule="auto"/>
              <w:jc w:val="center"/>
              <w:rPr>
                <w:sz w:val="26"/>
                <w:szCs w:val="26"/>
                <w:lang w:val="uz-Cyrl-UZ"/>
              </w:rPr>
            </w:pPr>
            <w:r w:rsidRPr="002C6333">
              <w:rPr>
                <w:sz w:val="26"/>
                <w:szCs w:val="26"/>
                <w:lang w:val="uz-Cyrl-UZ"/>
              </w:rPr>
              <w:t>568</w:t>
            </w:r>
          </w:p>
        </w:tc>
        <w:tc>
          <w:tcPr>
            <w:tcW w:w="379" w:type="pct"/>
            <w:shd w:val="clear" w:color="auto" w:fill="auto"/>
            <w:vAlign w:val="center"/>
          </w:tcPr>
          <w:p w14:paraId="36376BB1" w14:textId="06973A92" w:rsidR="00465840" w:rsidRPr="002C6333" w:rsidRDefault="00465840" w:rsidP="00541AB9">
            <w:pPr>
              <w:spacing w:line="276" w:lineRule="auto"/>
              <w:jc w:val="center"/>
              <w:rPr>
                <w:sz w:val="26"/>
                <w:szCs w:val="26"/>
                <w:lang w:val="uz-Cyrl-UZ"/>
              </w:rPr>
            </w:pPr>
            <w:r w:rsidRPr="002C6333">
              <w:rPr>
                <w:sz w:val="26"/>
                <w:szCs w:val="26"/>
                <w:lang w:val="uz-Cyrl-UZ"/>
              </w:rPr>
              <w:t>252</w:t>
            </w:r>
          </w:p>
        </w:tc>
        <w:tc>
          <w:tcPr>
            <w:tcW w:w="378" w:type="pct"/>
            <w:shd w:val="clear" w:color="auto" w:fill="auto"/>
            <w:vAlign w:val="center"/>
          </w:tcPr>
          <w:p w14:paraId="072B2A63" w14:textId="30930EFF" w:rsidR="00465840" w:rsidRPr="002C6333" w:rsidRDefault="00465840" w:rsidP="00541AB9">
            <w:pPr>
              <w:spacing w:line="276" w:lineRule="auto"/>
              <w:jc w:val="center"/>
              <w:rPr>
                <w:sz w:val="26"/>
                <w:szCs w:val="26"/>
                <w:lang w:val="uz-Cyrl-UZ"/>
              </w:rPr>
            </w:pPr>
            <w:r w:rsidRPr="002C6333">
              <w:rPr>
                <w:sz w:val="26"/>
                <w:szCs w:val="26"/>
                <w:lang w:val="en-US"/>
              </w:rPr>
              <w:t>885</w:t>
            </w:r>
          </w:p>
        </w:tc>
        <w:tc>
          <w:tcPr>
            <w:tcW w:w="379" w:type="pct"/>
            <w:shd w:val="clear" w:color="auto" w:fill="auto"/>
            <w:vAlign w:val="center"/>
          </w:tcPr>
          <w:p w14:paraId="1E05DD93" w14:textId="387EA07E" w:rsidR="00465840" w:rsidRPr="002C6333" w:rsidRDefault="00465840" w:rsidP="00541AB9">
            <w:pPr>
              <w:spacing w:line="276" w:lineRule="auto"/>
              <w:jc w:val="center"/>
              <w:rPr>
                <w:sz w:val="26"/>
                <w:szCs w:val="26"/>
                <w:lang w:val="uz-Cyrl-UZ"/>
              </w:rPr>
            </w:pPr>
            <w:r w:rsidRPr="002C6333">
              <w:rPr>
                <w:sz w:val="26"/>
                <w:szCs w:val="26"/>
                <w:lang w:val="uz-Cyrl-UZ"/>
              </w:rPr>
              <w:t>600</w:t>
            </w:r>
          </w:p>
        </w:tc>
        <w:tc>
          <w:tcPr>
            <w:tcW w:w="379" w:type="pct"/>
            <w:shd w:val="clear" w:color="auto" w:fill="auto"/>
            <w:vAlign w:val="center"/>
          </w:tcPr>
          <w:p w14:paraId="6212206D" w14:textId="619477BE" w:rsidR="00465840" w:rsidRPr="002C6333" w:rsidRDefault="00465840" w:rsidP="00541AB9">
            <w:pPr>
              <w:spacing w:line="276" w:lineRule="auto"/>
              <w:jc w:val="center"/>
              <w:rPr>
                <w:sz w:val="26"/>
                <w:szCs w:val="26"/>
                <w:lang w:val="uz-Cyrl-UZ"/>
              </w:rPr>
            </w:pPr>
            <w:r w:rsidRPr="002C6333">
              <w:rPr>
                <w:sz w:val="26"/>
                <w:szCs w:val="26"/>
                <w:lang w:val="uz-Cyrl-UZ"/>
              </w:rPr>
              <w:t>285</w:t>
            </w:r>
          </w:p>
        </w:tc>
        <w:tc>
          <w:tcPr>
            <w:tcW w:w="378" w:type="pct"/>
            <w:vAlign w:val="center"/>
          </w:tcPr>
          <w:p w14:paraId="6C72CF22" w14:textId="1F8F5487" w:rsidR="00465840" w:rsidRPr="002C6333" w:rsidRDefault="00465840" w:rsidP="00541AB9">
            <w:pPr>
              <w:spacing w:line="276" w:lineRule="auto"/>
              <w:ind w:left="-108"/>
              <w:jc w:val="center"/>
              <w:rPr>
                <w:sz w:val="26"/>
                <w:szCs w:val="26"/>
                <w:lang w:val="uz-Cyrl-UZ"/>
              </w:rPr>
            </w:pPr>
            <w:r w:rsidRPr="002C6333">
              <w:rPr>
                <w:sz w:val="26"/>
                <w:szCs w:val="26"/>
                <w:lang w:val="en-US"/>
              </w:rPr>
              <w:t>65</w:t>
            </w:r>
          </w:p>
        </w:tc>
        <w:tc>
          <w:tcPr>
            <w:tcW w:w="379" w:type="pct"/>
            <w:vAlign w:val="center"/>
          </w:tcPr>
          <w:p w14:paraId="0B814DE1" w14:textId="1E0F28F5" w:rsidR="00465840" w:rsidRPr="002C6333" w:rsidRDefault="00465840" w:rsidP="00541AB9">
            <w:pPr>
              <w:spacing w:line="276" w:lineRule="auto"/>
              <w:jc w:val="center"/>
              <w:rPr>
                <w:sz w:val="26"/>
                <w:szCs w:val="26"/>
                <w:lang w:val="uz-Cyrl-UZ"/>
              </w:rPr>
            </w:pPr>
            <w:r w:rsidRPr="002C6333">
              <w:rPr>
                <w:sz w:val="26"/>
                <w:szCs w:val="26"/>
                <w:lang w:val="uz-Cyrl-UZ"/>
              </w:rPr>
              <w:t>32</w:t>
            </w:r>
          </w:p>
        </w:tc>
        <w:tc>
          <w:tcPr>
            <w:tcW w:w="377" w:type="pct"/>
            <w:vAlign w:val="center"/>
          </w:tcPr>
          <w:p w14:paraId="7A95743F" w14:textId="74FAE1D1" w:rsidR="00465840" w:rsidRPr="002C6333" w:rsidRDefault="00465840" w:rsidP="00541AB9">
            <w:pPr>
              <w:spacing w:line="276" w:lineRule="auto"/>
              <w:jc w:val="center"/>
              <w:rPr>
                <w:sz w:val="26"/>
                <w:szCs w:val="26"/>
                <w:lang w:val="uz-Cyrl-UZ"/>
              </w:rPr>
            </w:pPr>
            <w:r w:rsidRPr="002C6333">
              <w:rPr>
                <w:sz w:val="26"/>
                <w:szCs w:val="26"/>
                <w:lang w:val="uz-Cyrl-UZ"/>
              </w:rPr>
              <w:t>33</w:t>
            </w:r>
          </w:p>
        </w:tc>
      </w:tr>
      <w:tr w:rsidR="002C6333" w:rsidRPr="002C6333" w14:paraId="69AD77AA" w14:textId="77777777" w:rsidTr="0048348B">
        <w:trPr>
          <w:trHeight w:val="102"/>
          <w:jc w:val="center"/>
        </w:trPr>
        <w:tc>
          <w:tcPr>
            <w:tcW w:w="301" w:type="pct"/>
            <w:shd w:val="clear" w:color="auto" w:fill="auto"/>
            <w:vAlign w:val="center"/>
          </w:tcPr>
          <w:p w14:paraId="67025BA8" w14:textId="77777777" w:rsidR="00465840" w:rsidRPr="002C6333" w:rsidRDefault="00465840" w:rsidP="00541AB9">
            <w:pPr>
              <w:spacing w:line="276" w:lineRule="auto"/>
              <w:jc w:val="center"/>
              <w:rPr>
                <w:sz w:val="26"/>
                <w:szCs w:val="26"/>
                <w:lang w:val="uz-Cyrl-UZ"/>
              </w:rPr>
            </w:pPr>
            <w:r w:rsidRPr="002C6333">
              <w:rPr>
                <w:sz w:val="26"/>
                <w:szCs w:val="26"/>
                <w:lang w:val="uz-Cyrl-UZ"/>
              </w:rPr>
              <w:t>5</w:t>
            </w:r>
          </w:p>
        </w:tc>
        <w:tc>
          <w:tcPr>
            <w:tcW w:w="1291" w:type="pct"/>
            <w:shd w:val="clear" w:color="auto" w:fill="auto"/>
          </w:tcPr>
          <w:p w14:paraId="60833411" w14:textId="7CDA2DE0" w:rsidR="00465840" w:rsidRPr="002C6333" w:rsidRDefault="00465840" w:rsidP="00541AB9">
            <w:pPr>
              <w:spacing w:line="276" w:lineRule="auto"/>
              <w:ind w:left="-108" w:firstLine="108"/>
              <w:jc w:val="both"/>
              <w:rPr>
                <w:sz w:val="26"/>
                <w:szCs w:val="26"/>
              </w:rPr>
            </w:pPr>
            <w:proofErr w:type="spellStart"/>
            <w:r w:rsidRPr="002C6333">
              <w:rPr>
                <w:sz w:val="26"/>
                <w:szCs w:val="26"/>
              </w:rPr>
              <w:t>Сукок</w:t>
            </w:r>
            <w:proofErr w:type="spellEnd"/>
          </w:p>
        </w:tc>
        <w:tc>
          <w:tcPr>
            <w:tcW w:w="378" w:type="pct"/>
            <w:shd w:val="clear" w:color="auto" w:fill="auto"/>
            <w:noWrap/>
            <w:vAlign w:val="center"/>
          </w:tcPr>
          <w:p w14:paraId="24714991" w14:textId="7DD9BD75" w:rsidR="00465840" w:rsidRPr="002C6333" w:rsidRDefault="00465840" w:rsidP="00541AB9">
            <w:pPr>
              <w:spacing w:line="276" w:lineRule="auto"/>
              <w:jc w:val="center"/>
              <w:rPr>
                <w:sz w:val="26"/>
                <w:szCs w:val="26"/>
                <w:lang w:val="uz-Cyrl-UZ"/>
              </w:rPr>
            </w:pPr>
            <w:r w:rsidRPr="002C6333">
              <w:rPr>
                <w:sz w:val="26"/>
                <w:szCs w:val="26"/>
                <w:lang w:val="uz-Cyrl-UZ"/>
              </w:rPr>
              <w:t>797</w:t>
            </w:r>
          </w:p>
        </w:tc>
        <w:tc>
          <w:tcPr>
            <w:tcW w:w="379" w:type="pct"/>
            <w:shd w:val="clear" w:color="auto" w:fill="auto"/>
            <w:noWrap/>
            <w:vAlign w:val="center"/>
          </w:tcPr>
          <w:p w14:paraId="29200DE7" w14:textId="0F866E98" w:rsidR="00465840" w:rsidRPr="002C6333" w:rsidRDefault="00465840" w:rsidP="00541AB9">
            <w:pPr>
              <w:spacing w:line="276" w:lineRule="auto"/>
              <w:jc w:val="center"/>
              <w:rPr>
                <w:sz w:val="26"/>
                <w:szCs w:val="26"/>
                <w:lang w:val="uz-Cyrl-UZ"/>
              </w:rPr>
            </w:pPr>
            <w:r w:rsidRPr="002C6333">
              <w:rPr>
                <w:sz w:val="26"/>
                <w:szCs w:val="26"/>
                <w:lang w:val="uz-Cyrl-UZ"/>
              </w:rPr>
              <w:t>537</w:t>
            </w:r>
          </w:p>
        </w:tc>
        <w:tc>
          <w:tcPr>
            <w:tcW w:w="379" w:type="pct"/>
            <w:shd w:val="clear" w:color="auto" w:fill="auto"/>
            <w:vAlign w:val="center"/>
          </w:tcPr>
          <w:p w14:paraId="4DC222AC" w14:textId="3F4D72CA" w:rsidR="00465840" w:rsidRPr="002C6333" w:rsidRDefault="00465840" w:rsidP="00541AB9">
            <w:pPr>
              <w:spacing w:line="276" w:lineRule="auto"/>
              <w:jc w:val="center"/>
              <w:rPr>
                <w:sz w:val="26"/>
                <w:szCs w:val="26"/>
                <w:lang w:val="uz-Cyrl-UZ"/>
              </w:rPr>
            </w:pPr>
            <w:r w:rsidRPr="002C6333">
              <w:rPr>
                <w:sz w:val="26"/>
                <w:szCs w:val="26"/>
                <w:lang w:val="uz-Cyrl-UZ"/>
              </w:rPr>
              <w:t>260</w:t>
            </w:r>
          </w:p>
        </w:tc>
        <w:tc>
          <w:tcPr>
            <w:tcW w:w="378" w:type="pct"/>
            <w:shd w:val="clear" w:color="auto" w:fill="auto"/>
            <w:noWrap/>
            <w:vAlign w:val="center"/>
          </w:tcPr>
          <w:p w14:paraId="2BB8EC77" w14:textId="4FF03A44" w:rsidR="00465840" w:rsidRPr="002C6333" w:rsidRDefault="00465840" w:rsidP="00541AB9">
            <w:pPr>
              <w:spacing w:line="276" w:lineRule="auto"/>
              <w:jc w:val="center"/>
              <w:rPr>
                <w:sz w:val="26"/>
                <w:szCs w:val="26"/>
                <w:lang w:val="uz-Cyrl-UZ"/>
              </w:rPr>
            </w:pPr>
            <w:r w:rsidRPr="002C6333">
              <w:rPr>
                <w:sz w:val="26"/>
                <w:szCs w:val="26"/>
                <w:lang w:val="uz-Cyrl-UZ"/>
              </w:rPr>
              <w:t>9</w:t>
            </w:r>
            <w:r w:rsidRPr="002C6333">
              <w:rPr>
                <w:sz w:val="26"/>
                <w:szCs w:val="26"/>
                <w:lang w:val="en-US"/>
              </w:rPr>
              <w:t>04</w:t>
            </w:r>
          </w:p>
        </w:tc>
        <w:tc>
          <w:tcPr>
            <w:tcW w:w="379" w:type="pct"/>
            <w:shd w:val="clear" w:color="auto" w:fill="auto"/>
            <w:noWrap/>
            <w:vAlign w:val="center"/>
          </w:tcPr>
          <w:p w14:paraId="70544BBF" w14:textId="42E1ACDE" w:rsidR="00465840" w:rsidRPr="002C6333" w:rsidRDefault="00465840" w:rsidP="00541AB9">
            <w:pPr>
              <w:spacing w:line="276" w:lineRule="auto"/>
              <w:jc w:val="center"/>
              <w:rPr>
                <w:sz w:val="26"/>
                <w:szCs w:val="26"/>
                <w:lang w:val="uz-Cyrl-UZ"/>
              </w:rPr>
            </w:pPr>
            <w:r w:rsidRPr="002C6333">
              <w:rPr>
                <w:sz w:val="26"/>
                <w:szCs w:val="26"/>
                <w:lang w:val="uz-Cyrl-UZ"/>
              </w:rPr>
              <w:t>608</w:t>
            </w:r>
          </w:p>
        </w:tc>
        <w:tc>
          <w:tcPr>
            <w:tcW w:w="379" w:type="pct"/>
            <w:shd w:val="clear" w:color="auto" w:fill="auto"/>
            <w:noWrap/>
            <w:vAlign w:val="center"/>
          </w:tcPr>
          <w:p w14:paraId="6CEAD944" w14:textId="441C3AA1" w:rsidR="00465840" w:rsidRPr="002C6333" w:rsidRDefault="00465840" w:rsidP="00541AB9">
            <w:pPr>
              <w:spacing w:line="276" w:lineRule="auto"/>
              <w:jc w:val="center"/>
              <w:rPr>
                <w:sz w:val="26"/>
                <w:szCs w:val="26"/>
                <w:lang w:val="uz-Cyrl-UZ"/>
              </w:rPr>
            </w:pPr>
            <w:r w:rsidRPr="002C6333">
              <w:rPr>
                <w:sz w:val="26"/>
                <w:szCs w:val="26"/>
                <w:lang w:val="uz-Cyrl-UZ"/>
              </w:rPr>
              <w:t>296</w:t>
            </w:r>
          </w:p>
        </w:tc>
        <w:tc>
          <w:tcPr>
            <w:tcW w:w="378" w:type="pct"/>
            <w:vAlign w:val="center"/>
          </w:tcPr>
          <w:p w14:paraId="089E01B7" w14:textId="0ADF2CDB" w:rsidR="00465840" w:rsidRPr="002C6333" w:rsidRDefault="00465840" w:rsidP="00541AB9">
            <w:pPr>
              <w:spacing w:line="276" w:lineRule="auto"/>
              <w:jc w:val="center"/>
              <w:rPr>
                <w:sz w:val="26"/>
                <w:szCs w:val="26"/>
                <w:lang w:val="uz-Cyrl-UZ"/>
              </w:rPr>
            </w:pPr>
            <w:r w:rsidRPr="002C6333">
              <w:rPr>
                <w:sz w:val="26"/>
                <w:szCs w:val="26"/>
                <w:lang w:val="en-US"/>
              </w:rPr>
              <w:t>107</w:t>
            </w:r>
          </w:p>
        </w:tc>
        <w:tc>
          <w:tcPr>
            <w:tcW w:w="379" w:type="pct"/>
            <w:vAlign w:val="center"/>
          </w:tcPr>
          <w:p w14:paraId="30B46E46" w14:textId="5E1C1BA7" w:rsidR="00465840" w:rsidRPr="002C6333" w:rsidRDefault="00465840" w:rsidP="00541AB9">
            <w:pPr>
              <w:spacing w:line="276" w:lineRule="auto"/>
              <w:jc w:val="center"/>
              <w:rPr>
                <w:sz w:val="26"/>
                <w:szCs w:val="26"/>
                <w:lang w:val="uz-Cyrl-UZ"/>
              </w:rPr>
            </w:pPr>
            <w:r w:rsidRPr="002C6333">
              <w:rPr>
                <w:sz w:val="26"/>
                <w:szCs w:val="26"/>
                <w:lang w:val="uz-Cyrl-UZ"/>
              </w:rPr>
              <w:t>71</w:t>
            </w:r>
          </w:p>
        </w:tc>
        <w:tc>
          <w:tcPr>
            <w:tcW w:w="377" w:type="pct"/>
            <w:vAlign w:val="center"/>
          </w:tcPr>
          <w:p w14:paraId="14F72E07" w14:textId="64A38C09" w:rsidR="00465840" w:rsidRPr="002C6333" w:rsidRDefault="00465840" w:rsidP="00541AB9">
            <w:pPr>
              <w:spacing w:line="276" w:lineRule="auto"/>
              <w:jc w:val="center"/>
              <w:rPr>
                <w:sz w:val="26"/>
                <w:szCs w:val="26"/>
                <w:lang w:val="uz-Cyrl-UZ"/>
              </w:rPr>
            </w:pPr>
            <w:r w:rsidRPr="002C6333">
              <w:rPr>
                <w:sz w:val="26"/>
                <w:szCs w:val="26"/>
                <w:lang w:val="uz-Cyrl-UZ"/>
              </w:rPr>
              <w:t>36</w:t>
            </w:r>
          </w:p>
        </w:tc>
      </w:tr>
      <w:tr w:rsidR="002C6333" w:rsidRPr="002C6333" w14:paraId="2DABD0BB" w14:textId="77777777" w:rsidTr="0048348B">
        <w:trPr>
          <w:trHeight w:val="102"/>
          <w:jc w:val="center"/>
        </w:trPr>
        <w:tc>
          <w:tcPr>
            <w:tcW w:w="301" w:type="pct"/>
            <w:shd w:val="clear" w:color="auto" w:fill="auto"/>
            <w:vAlign w:val="center"/>
          </w:tcPr>
          <w:p w14:paraId="3ED4ACA5" w14:textId="77777777" w:rsidR="00465840" w:rsidRPr="002C6333" w:rsidRDefault="00465840" w:rsidP="00541AB9">
            <w:pPr>
              <w:spacing w:line="276" w:lineRule="auto"/>
              <w:jc w:val="center"/>
              <w:rPr>
                <w:sz w:val="26"/>
                <w:szCs w:val="26"/>
                <w:lang w:val="uz-Cyrl-UZ"/>
              </w:rPr>
            </w:pPr>
            <w:r w:rsidRPr="002C6333">
              <w:rPr>
                <w:sz w:val="26"/>
                <w:szCs w:val="26"/>
                <w:lang w:val="uz-Cyrl-UZ"/>
              </w:rPr>
              <w:t>6</w:t>
            </w:r>
          </w:p>
        </w:tc>
        <w:tc>
          <w:tcPr>
            <w:tcW w:w="1291" w:type="pct"/>
            <w:shd w:val="clear" w:color="auto" w:fill="auto"/>
          </w:tcPr>
          <w:p w14:paraId="7FF00164" w14:textId="12FD1760" w:rsidR="00465840" w:rsidRPr="002C6333" w:rsidRDefault="00465840" w:rsidP="00541AB9">
            <w:pPr>
              <w:spacing w:line="276" w:lineRule="auto"/>
              <w:ind w:left="-108" w:firstLine="108"/>
              <w:jc w:val="both"/>
              <w:rPr>
                <w:sz w:val="26"/>
                <w:szCs w:val="26"/>
              </w:rPr>
            </w:pPr>
            <w:proofErr w:type="spellStart"/>
            <w:r w:rsidRPr="002C6333">
              <w:rPr>
                <w:sz w:val="26"/>
                <w:szCs w:val="26"/>
              </w:rPr>
              <w:t>Дукант</w:t>
            </w:r>
            <w:proofErr w:type="spellEnd"/>
          </w:p>
        </w:tc>
        <w:tc>
          <w:tcPr>
            <w:tcW w:w="378" w:type="pct"/>
            <w:shd w:val="clear" w:color="auto" w:fill="auto"/>
            <w:noWrap/>
            <w:vAlign w:val="center"/>
          </w:tcPr>
          <w:p w14:paraId="35725629" w14:textId="46D1BA52" w:rsidR="00465840" w:rsidRPr="002C6333" w:rsidRDefault="00465840" w:rsidP="00541AB9">
            <w:pPr>
              <w:spacing w:line="276" w:lineRule="auto"/>
              <w:jc w:val="center"/>
              <w:rPr>
                <w:sz w:val="26"/>
                <w:szCs w:val="26"/>
                <w:lang w:val="uz-Cyrl-UZ"/>
              </w:rPr>
            </w:pPr>
            <w:r w:rsidRPr="002C6333">
              <w:rPr>
                <w:sz w:val="26"/>
                <w:szCs w:val="26"/>
                <w:lang w:val="uz-Cyrl-UZ"/>
              </w:rPr>
              <w:t>873</w:t>
            </w:r>
          </w:p>
        </w:tc>
        <w:tc>
          <w:tcPr>
            <w:tcW w:w="379" w:type="pct"/>
            <w:shd w:val="clear" w:color="auto" w:fill="auto"/>
            <w:noWrap/>
            <w:vAlign w:val="center"/>
          </w:tcPr>
          <w:p w14:paraId="7E602DE5" w14:textId="63D2060A" w:rsidR="00465840" w:rsidRPr="002C6333" w:rsidRDefault="00465840" w:rsidP="00541AB9">
            <w:pPr>
              <w:spacing w:line="276" w:lineRule="auto"/>
              <w:rPr>
                <w:sz w:val="26"/>
                <w:szCs w:val="26"/>
                <w:lang w:val="uz-Cyrl-UZ"/>
              </w:rPr>
            </w:pPr>
            <w:r w:rsidRPr="002C6333">
              <w:rPr>
                <w:sz w:val="26"/>
                <w:szCs w:val="26"/>
                <w:lang w:val="uz-Cyrl-UZ"/>
              </w:rPr>
              <w:t>589</w:t>
            </w:r>
          </w:p>
        </w:tc>
        <w:tc>
          <w:tcPr>
            <w:tcW w:w="379" w:type="pct"/>
            <w:shd w:val="clear" w:color="auto" w:fill="auto"/>
            <w:vAlign w:val="center"/>
          </w:tcPr>
          <w:p w14:paraId="4ACDA393" w14:textId="7CBCD223" w:rsidR="00465840" w:rsidRPr="002C6333" w:rsidRDefault="00465840" w:rsidP="00541AB9">
            <w:pPr>
              <w:spacing w:line="276" w:lineRule="auto"/>
              <w:jc w:val="center"/>
              <w:rPr>
                <w:sz w:val="26"/>
                <w:szCs w:val="26"/>
                <w:lang w:val="uz-Cyrl-UZ"/>
              </w:rPr>
            </w:pPr>
            <w:r w:rsidRPr="002C6333">
              <w:rPr>
                <w:sz w:val="26"/>
                <w:szCs w:val="26"/>
                <w:lang w:val="uz-Cyrl-UZ"/>
              </w:rPr>
              <w:t>284</w:t>
            </w:r>
          </w:p>
        </w:tc>
        <w:tc>
          <w:tcPr>
            <w:tcW w:w="378" w:type="pct"/>
            <w:shd w:val="clear" w:color="auto" w:fill="auto"/>
            <w:noWrap/>
            <w:vAlign w:val="center"/>
          </w:tcPr>
          <w:tbl>
            <w:tblPr>
              <w:tblW w:w="948" w:type="dxa"/>
              <w:tblLayout w:type="fixed"/>
              <w:tblLook w:val="04A0" w:firstRow="1" w:lastRow="0" w:firstColumn="1" w:lastColumn="0" w:noHBand="0" w:noVBand="1"/>
            </w:tblPr>
            <w:tblGrid>
              <w:gridCol w:w="948"/>
            </w:tblGrid>
            <w:tr w:rsidR="002C6333" w:rsidRPr="002C6333" w14:paraId="2B832ECB" w14:textId="77777777" w:rsidTr="0048348B">
              <w:trPr>
                <w:trHeight w:val="438"/>
              </w:trPr>
              <w:tc>
                <w:tcPr>
                  <w:tcW w:w="948" w:type="dxa"/>
                  <w:tcBorders>
                    <w:top w:val="nil"/>
                    <w:left w:val="nil"/>
                    <w:bottom w:val="nil"/>
                    <w:right w:val="nil"/>
                  </w:tcBorders>
                  <w:shd w:val="clear" w:color="auto" w:fill="auto"/>
                  <w:noWrap/>
                  <w:vAlign w:val="bottom"/>
                  <w:hideMark/>
                </w:tcPr>
                <w:p w14:paraId="72D68A43" w14:textId="77777777" w:rsidR="00465840" w:rsidRPr="002C6333" w:rsidRDefault="00465840" w:rsidP="00541AB9">
                  <w:pPr>
                    <w:spacing w:line="276" w:lineRule="auto"/>
                    <w:jc w:val="both"/>
                    <w:rPr>
                      <w:sz w:val="26"/>
                      <w:szCs w:val="26"/>
                    </w:rPr>
                  </w:pPr>
                  <w:r w:rsidRPr="002C6333">
                    <w:rPr>
                      <w:sz w:val="26"/>
                      <w:szCs w:val="26"/>
                    </w:rPr>
                    <w:t>952</w:t>
                  </w:r>
                </w:p>
              </w:tc>
            </w:tr>
          </w:tbl>
          <w:p w14:paraId="7A6EF51E" w14:textId="77777777" w:rsidR="00465840" w:rsidRPr="002C6333" w:rsidRDefault="00465840" w:rsidP="00541AB9">
            <w:pPr>
              <w:spacing w:line="276" w:lineRule="auto"/>
              <w:jc w:val="center"/>
              <w:rPr>
                <w:sz w:val="26"/>
                <w:szCs w:val="26"/>
                <w:lang w:val="uz-Cyrl-UZ"/>
              </w:rPr>
            </w:pPr>
          </w:p>
        </w:tc>
        <w:tc>
          <w:tcPr>
            <w:tcW w:w="379" w:type="pct"/>
            <w:shd w:val="clear" w:color="auto" w:fill="auto"/>
            <w:noWrap/>
            <w:vAlign w:val="center"/>
          </w:tcPr>
          <w:p w14:paraId="0DBE7F94" w14:textId="36AD6D9A" w:rsidR="00465840" w:rsidRPr="002C6333" w:rsidRDefault="00465840" w:rsidP="00541AB9">
            <w:pPr>
              <w:spacing w:line="276" w:lineRule="auto"/>
              <w:jc w:val="center"/>
              <w:rPr>
                <w:sz w:val="26"/>
                <w:szCs w:val="26"/>
                <w:lang w:val="uz-Cyrl-UZ"/>
              </w:rPr>
            </w:pPr>
            <w:r w:rsidRPr="002C6333">
              <w:rPr>
                <w:sz w:val="26"/>
                <w:szCs w:val="26"/>
                <w:lang w:val="uz-Cyrl-UZ"/>
              </w:rPr>
              <w:t>642</w:t>
            </w:r>
          </w:p>
        </w:tc>
        <w:tc>
          <w:tcPr>
            <w:tcW w:w="379" w:type="pct"/>
            <w:shd w:val="clear" w:color="auto" w:fill="auto"/>
            <w:noWrap/>
            <w:vAlign w:val="center"/>
          </w:tcPr>
          <w:p w14:paraId="60311805" w14:textId="165D2674" w:rsidR="00465840" w:rsidRPr="002C6333" w:rsidRDefault="00465840" w:rsidP="00541AB9">
            <w:pPr>
              <w:spacing w:line="276" w:lineRule="auto"/>
              <w:jc w:val="center"/>
              <w:rPr>
                <w:sz w:val="26"/>
                <w:szCs w:val="26"/>
                <w:lang w:val="uz-Cyrl-UZ"/>
              </w:rPr>
            </w:pPr>
            <w:r w:rsidRPr="002C6333">
              <w:rPr>
                <w:sz w:val="26"/>
                <w:szCs w:val="26"/>
                <w:lang w:val="uz-Cyrl-UZ"/>
              </w:rPr>
              <w:t>310</w:t>
            </w:r>
          </w:p>
        </w:tc>
        <w:tc>
          <w:tcPr>
            <w:tcW w:w="378" w:type="pct"/>
            <w:vAlign w:val="center"/>
          </w:tcPr>
          <w:p w14:paraId="56736E0D" w14:textId="1CDF195D" w:rsidR="00465840" w:rsidRPr="002C6333" w:rsidRDefault="00465840" w:rsidP="00541AB9">
            <w:pPr>
              <w:spacing w:line="276" w:lineRule="auto"/>
              <w:jc w:val="center"/>
              <w:rPr>
                <w:sz w:val="26"/>
                <w:szCs w:val="26"/>
                <w:lang w:val="uz-Cyrl-UZ"/>
              </w:rPr>
            </w:pPr>
            <w:r w:rsidRPr="002C6333">
              <w:rPr>
                <w:sz w:val="26"/>
                <w:szCs w:val="26"/>
                <w:lang w:val="en-US"/>
              </w:rPr>
              <w:t>79</w:t>
            </w:r>
          </w:p>
        </w:tc>
        <w:tc>
          <w:tcPr>
            <w:tcW w:w="379" w:type="pct"/>
            <w:vAlign w:val="center"/>
          </w:tcPr>
          <w:p w14:paraId="2551DAB1" w14:textId="7064AAB3" w:rsidR="00465840" w:rsidRPr="002C6333" w:rsidRDefault="00465840" w:rsidP="00541AB9">
            <w:pPr>
              <w:spacing w:line="276" w:lineRule="auto"/>
              <w:jc w:val="center"/>
              <w:rPr>
                <w:sz w:val="26"/>
                <w:szCs w:val="26"/>
                <w:lang w:val="uz-Cyrl-UZ"/>
              </w:rPr>
            </w:pPr>
            <w:r w:rsidRPr="002C6333">
              <w:rPr>
                <w:sz w:val="26"/>
                <w:szCs w:val="26"/>
                <w:lang w:val="uz-Cyrl-UZ"/>
              </w:rPr>
              <w:t>53</w:t>
            </w:r>
          </w:p>
        </w:tc>
        <w:tc>
          <w:tcPr>
            <w:tcW w:w="377" w:type="pct"/>
            <w:vAlign w:val="center"/>
          </w:tcPr>
          <w:p w14:paraId="503F7657" w14:textId="4420BB95" w:rsidR="00465840" w:rsidRPr="002C6333" w:rsidRDefault="00465840" w:rsidP="00541AB9">
            <w:pPr>
              <w:spacing w:line="276" w:lineRule="auto"/>
              <w:jc w:val="center"/>
              <w:rPr>
                <w:sz w:val="26"/>
                <w:szCs w:val="26"/>
                <w:lang w:val="uz-Cyrl-UZ"/>
              </w:rPr>
            </w:pPr>
            <w:r w:rsidRPr="002C6333">
              <w:rPr>
                <w:sz w:val="26"/>
                <w:szCs w:val="26"/>
                <w:lang w:val="uz-Cyrl-UZ"/>
              </w:rPr>
              <w:t>26</w:t>
            </w:r>
          </w:p>
        </w:tc>
      </w:tr>
      <w:tr w:rsidR="002C6333" w:rsidRPr="002C6333" w14:paraId="030A5246" w14:textId="77777777" w:rsidTr="0048348B">
        <w:trPr>
          <w:trHeight w:val="102"/>
          <w:jc w:val="center"/>
        </w:trPr>
        <w:tc>
          <w:tcPr>
            <w:tcW w:w="301" w:type="pct"/>
            <w:shd w:val="clear" w:color="auto" w:fill="auto"/>
            <w:vAlign w:val="center"/>
            <w:hideMark/>
          </w:tcPr>
          <w:p w14:paraId="337369B4" w14:textId="77777777" w:rsidR="00465840" w:rsidRPr="002C6333" w:rsidRDefault="00465840" w:rsidP="00541AB9">
            <w:pPr>
              <w:spacing w:line="276" w:lineRule="auto"/>
              <w:jc w:val="center"/>
              <w:rPr>
                <w:sz w:val="26"/>
                <w:szCs w:val="26"/>
                <w:lang w:val="uz-Cyrl-UZ"/>
              </w:rPr>
            </w:pPr>
            <w:r w:rsidRPr="002C6333">
              <w:rPr>
                <w:sz w:val="26"/>
                <w:szCs w:val="26"/>
                <w:lang w:val="uz-Cyrl-UZ"/>
              </w:rPr>
              <w:t>7</w:t>
            </w:r>
          </w:p>
        </w:tc>
        <w:tc>
          <w:tcPr>
            <w:tcW w:w="1291" w:type="pct"/>
            <w:shd w:val="clear" w:color="auto" w:fill="auto"/>
          </w:tcPr>
          <w:p w14:paraId="6DAAFB13" w14:textId="6421044A" w:rsidR="00465840" w:rsidRPr="002C6333" w:rsidRDefault="00465840" w:rsidP="00541AB9">
            <w:pPr>
              <w:spacing w:line="276" w:lineRule="auto"/>
              <w:ind w:left="-108" w:firstLine="108"/>
              <w:jc w:val="both"/>
              <w:rPr>
                <w:sz w:val="26"/>
                <w:szCs w:val="26"/>
              </w:rPr>
            </w:pPr>
            <w:proofErr w:type="spellStart"/>
            <w:r w:rsidRPr="002C6333">
              <w:rPr>
                <w:sz w:val="26"/>
                <w:szCs w:val="26"/>
              </w:rPr>
              <w:t>Ойгаинг</w:t>
            </w:r>
            <w:proofErr w:type="spellEnd"/>
          </w:p>
        </w:tc>
        <w:tc>
          <w:tcPr>
            <w:tcW w:w="378" w:type="pct"/>
            <w:shd w:val="clear" w:color="auto" w:fill="auto"/>
            <w:noWrap/>
            <w:vAlign w:val="center"/>
          </w:tcPr>
          <w:p w14:paraId="536EFC31" w14:textId="5D96FA2F" w:rsidR="00465840" w:rsidRPr="002C6333" w:rsidRDefault="00465840" w:rsidP="00541AB9">
            <w:pPr>
              <w:spacing w:line="276" w:lineRule="auto"/>
              <w:jc w:val="center"/>
              <w:rPr>
                <w:sz w:val="26"/>
                <w:szCs w:val="26"/>
                <w:lang w:val="uz-Cyrl-UZ"/>
              </w:rPr>
            </w:pPr>
            <w:r w:rsidRPr="002C6333">
              <w:rPr>
                <w:sz w:val="26"/>
                <w:szCs w:val="26"/>
                <w:lang w:val="uz-Cyrl-UZ"/>
              </w:rPr>
              <w:t>732</w:t>
            </w:r>
          </w:p>
        </w:tc>
        <w:tc>
          <w:tcPr>
            <w:tcW w:w="379" w:type="pct"/>
            <w:shd w:val="clear" w:color="auto" w:fill="auto"/>
            <w:noWrap/>
            <w:vAlign w:val="center"/>
          </w:tcPr>
          <w:p w14:paraId="63CDBA0B" w14:textId="617171BC" w:rsidR="00465840" w:rsidRPr="002C6333" w:rsidRDefault="00465840" w:rsidP="00541AB9">
            <w:pPr>
              <w:spacing w:line="276" w:lineRule="auto"/>
              <w:jc w:val="center"/>
              <w:rPr>
                <w:sz w:val="26"/>
                <w:szCs w:val="26"/>
                <w:lang w:val="uz-Cyrl-UZ"/>
              </w:rPr>
            </w:pPr>
            <w:r w:rsidRPr="002C6333">
              <w:rPr>
                <w:sz w:val="26"/>
                <w:szCs w:val="26"/>
                <w:lang w:val="uz-Cyrl-UZ"/>
              </w:rPr>
              <w:t>455</w:t>
            </w:r>
          </w:p>
        </w:tc>
        <w:tc>
          <w:tcPr>
            <w:tcW w:w="379" w:type="pct"/>
            <w:shd w:val="clear" w:color="auto" w:fill="auto"/>
            <w:vAlign w:val="center"/>
          </w:tcPr>
          <w:p w14:paraId="66671475" w14:textId="215357C7" w:rsidR="00465840" w:rsidRPr="002C6333" w:rsidRDefault="00465840" w:rsidP="00541AB9">
            <w:pPr>
              <w:spacing w:line="276" w:lineRule="auto"/>
              <w:jc w:val="center"/>
              <w:rPr>
                <w:sz w:val="26"/>
                <w:szCs w:val="26"/>
                <w:lang w:val="uz-Cyrl-UZ"/>
              </w:rPr>
            </w:pPr>
            <w:r w:rsidRPr="002C6333">
              <w:rPr>
                <w:sz w:val="26"/>
                <w:szCs w:val="26"/>
                <w:lang w:val="uz-Cyrl-UZ"/>
              </w:rPr>
              <w:t>277</w:t>
            </w:r>
          </w:p>
        </w:tc>
        <w:tc>
          <w:tcPr>
            <w:tcW w:w="378" w:type="pct"/>
            <w:shd w:val="clear" w:color="auto" w:fill="auto"/>
            <w:noWrap/>
            <w:vAlign w:val="center"/>
          </w:tcPr>
          <w:p w14:paraId="1B88ABE4" w14:textId="65CE02AC" w:rsidR="00465840" w:rsidRPr="002C6333" w:rsidRDefault="00465840" w:rsidP="00541AB9">
            <w:pPr>
              <w:spacing w:line="276" w:lineRule="auto"/>
              <w:jc w:val="center"/>
              <w:rPr>
                <w:sz w:val="26"/>
                <w:szCs w:val="26"/>
                <w:lang w:val="uz-Cyrl-UZ"/>
              </w:rPr>
            </w:pPr>
            <w:r w:rsidRPr="002C6333">
              <w:rPr>
                <w:sz w:val="26"/>
                <w:szCs w:val="26"/>
                <w:lang w:val="en-US"/>
              </w:rPr>
              <w:t>759</w:t>
            </w:r>
          </w:p>
        </w:tc>
        <w:tc>
          <w:tcPr>
            <w:tcW w:w="379" w:type="pct"/>
            <w:shd w:val="clear" w:color="auto" w:fill="auto"/>
            <w:noWrap/>
            <w:vAlign w:val="center"/>
          </w:tcPr>
          <w:p w14:paraId="65370612" w14:textId="3D5397B0" w:rsidR="00465840" w:rsidRPr="002C6333" w:rsidRDefault="00465840" w:rsidP="00541AB9">
            <w:pPr>
              <w:spacing w:line="276" w:lineRule="auto"/>
              <w:jc w:val="center"/>
              <w:rPr>
                <w:sz w:val="26"/>
                <w:szCs w:val="26"/>
                <w:lang w:val="uz-Cyrl-UZ"/>
              </w:rPr>
            </w:pPr>
            <w:r w:rsidRPr="002C6333">
              <w:rPr>
                <w:sz w:val="26"/>
                <w:szCs w:val="26"/>
                <w:lang w:val="uz-Cyrl-UZ"/>
              </w:rPr>
              <w:t>462</w:t>
            </w:r>
          </w:p>
        </w:tc>
        <w:tc>
          <w:tcPr>
            <w:tcW w:w="379" w:type="pct"/>
            <w:shd w:val="clear" w:color="auto" w:fill="auto"/>
            <w:noWrap/>
            <w:vAlign w:val="center"/>
          </w:tcPr>
          <w:p w14:paraId="0AF0BBE1" w14:textId="51338582" w:rsidR="00465840" w:rsidRPr="002C6333" w:rsidRDefault="00465840" w:rsidP="00541AB9">
            <w:pPr>
              <w:spacing w:line="276" w:lineRule="auto"/>
              <w:jc w:val="center"/>
              <w:rPr>
                <w:sz w:val="26"/>
                <w:szCs w:val="26"/>
                <w:lang w:val="uz-Cyrl-UZ"/>
              </w:rPr>
            </w:pPr>
            <w:r w:rsidRPr="002C6333">
              <w:rPr>
                <w:sz w:val="26"/>
                <w:szCs w:val="26"/>
                <w:lang w:val="uz-Cyrl-UZ"/>
              </w:rPr>
              <w:t>297</w:t>
            </w:r>
          </w:p>
        </w:tc>
        <w:tc>
          <w:tcPr>
            <w:tcW w:w="378" w:type="pct"/>
            <w:vAlign w:val="center"/>
          </w:tcPr>
          <w:p w14:paraId="50646A53" w14:textId="47C30F57" w:rsidR="00465840" w:rsidRPr="002C6333" w:rsidRDefault="00465840" w:rsidP="00541AB9">
            <w:pPr>
              <w:spacing w:line="276" w:lineRule="auto"/>
              <w:jc w:val="center"/>
              <w:rPr>
                <w:sz w:val="26"/>
                <w:szCs w:val="26"/>
                <w:lang w:val="uz-Cyrl-UZ"/>
              </w:rPr>
            </w:pPr>
            <w:r w:rsidRPr="002C6333">
              <w:rPr>
                <w:sz w:val="26"/>
                <w:szCs w:val="26"/>
                <w:lang w:val="en-US"/>
              </w:rPr>
              <w:t>27</w:t>
            </w:r>
          </w:p>
        </w:tc>
        <w:tc>
          <w:tcPr>
            <w:tcW w:w="379" w:type="pct"/>
            <w:vAlign w:val="center"/>
          </w:tcPr>
          <w:p w14:paraId="374FC5D9" w14:textId="55CD4C75" w:rsidR="00465840" w:rsidRPr="002C6333" w:rsidRDefault="00465840" w:rsidP="00541AB9">
            <w:pPr>
              <w:spacing w:line="276" w:lineRule="auto"/>
              <w:jc w:val="center"/>
              <w:rPr>
                <w:sz w:val="26"/>
                <w:szCs w:val="26"/>
                <w:lang w:val="uz-Cyrl-UZ"/>
              </w:rPr>
            </w:pPr>
            <w:r w:rsidRPr="002C6333">
              <w:rPr>
                <w:sz w:val="26"/>
                <w:szCs w:val="26"/>
                <w:lang w:val="uz-Cyrl-UZ"/>
              </w:rPr>
              <w:t>7</w:t>
            </w:r>
          </w:p>
        </w:tc>
        <w:tc>
          <w:tcPr>
            <w:tcW w:w="377" w:type="pct"/>
            <w:vAlign w:val="center"/>
          </w:tcPr>
          <w:p w14:paraId="0A65EB8E" w14:textId="1BA02046" w:rsidR="00465840" w:rsidRPr="002C6333" w:rsidRDefault="00465840" w:rsidP="00541AB9">
            <w:pPr>
              <w:spacing w:line="276" w:lineRule="auto"/>
              <w:jc w:val="center"/>
              <w:rPr>
                <w:sz w:val="26"/>
                <w:szCs w:val="26"/>
                <w:lang w:val="uz-Cyrl-UZ"/>
              </w:rPr>
            </w:pPr>
            <w:r w:rsidRPr="002C6333">
              <w:rPr>
                <w:sz w:val="26"/>
                <w:szCs w:val="26"/>
                <w:lang w:val="uz-Cyrl-UZ"/>
              </w:rPr>
              <w:t>20</w:t>
            </w:r>
          </w:p>
        </w:tc>
      </w:tr>
      <w:tr w:rsidR="002C6333" w:rsidRPr="002C6333" w14:paraId="0B8C929B" w14:textId="77777777" w:rsidTr="0048348B">
        <w:trPr>
          <w:trHeight w:val="102"/>
          <w:jc w:val="center"/>
        </w:trPr>
        <w:tc>
          <w:tcPr>
            <w:tcW w:w="1593" w:type="pct"/>
            <w:gridSpan w:val="2"/>
            <w:shd w:val="clear" w:color="auto" w:fill="auto"/>
            <w:vAlign w:val="center"/>
          </w:tcPr>
          <w:p w14:paraId="3E02F6EF" w14:textId="77777777" w:rsidR="00C60F9C" w:rsidRPr="002C6333" w:rsidRDefault="00C60F9C" w:rsidP="00541AB9">
            <w:pPr>
              <w:spacing w:line="276" w:lineRule="auto"/>
              <w:jc w:val="center"/>
              <w:rPr>
                <w:sz w:val="26"/>
                <w:szCs w:val="26"/>
              </w:rPr>
            </w:pPr>
            <w:r w:rsidRPr="002C6333">
              <w:rPr>
                <w:sz w:val="26"/>
                <w:szCs w:val="26"/>
              </w:rPr>
              <w:t>∑</w:t>
            </w:r>
          </w:p>
        </w:tc>
        <w:tc>
          <w:tcPr>
            <w:tcW w:w="378" w:type="pct"/>
            <w:shd w:val="clear" w:color="auto" w:fill="auto"/>
            <w:noWrap/>
            <w:vAlign w:val="center"/>
          </w:tcPr>
          <w:p w14:paraId="12C80ED0" w14:textId="77777777" w:rsidR="00C60F9C" w:rsidRPr="002C6333" w:rsidRDefault="00C60F9C" w:rsidP="00541AB9">
            <w:pPr>
              <w:spacing w:line="276" w:lineRule="auto"/>
              <w:jc w:val="center"/>
              <w:rPr>
                <w:sz w:val="26"/>
                <w:szCs w:val="26"/>
                <w:lang w:val="uz-Cyrl-UZ"/>
              </w:rPr>
            </w:pPr>
            <w:r w:rsidRPr="002C6333">
              <w:rPr>
                <w:sz w:val="26"/>
                <w:szCs w:val="26"/>
                <w:lang w:val="uz-Cyrl-UZ"/>
              </w:rPr>
              <w:t>4353</w:t>
            </w:r>
          </w:p>
        </w:tc>
        <w:tc>
          <w:tcPr>
            <w:tcW w:w="379" w:type="pct"/>
            <w:shd w:val="clear" w:color="auto" w:fill="auto"/>
            <w:noWrap/>
            <w:vAlign w:val="center"/>
          </w:tcPr>
          <w:p w14:paraId="1FECFFD5" w14:textId="2B4ECEE1" w:rsidR="00C60F9C" w:rsidRPr="002C6333" w:rsidRDefault="00C60F9C" w:rsidP="00541AB9">
            <w:pPr>
              <w:spacing w:line="276" w:lineRule="auto"/>
              <w:jc w:val="center"/>
              <w:rPr>
                <w:sz w:val="26"/>
                <w:szCs w:val="26"/>
                <w:lang w:val="uz-Cyrl-UZ"/>
              </w:rPr>
            </w:pPr>
            <w:r w:rsidRPr="002C6333">
              <w:rPr>
                <w:sz w:val="26"/>
                <w:szCs w:val="26"/>
                <w:lang w:val="uz-Cyrl-UZ"/>
              </w:rPr>
              <w:t>4353</w:t>
            </w:r>
          </w:p>
        </w:tc>
        <w:tc>
          <w:tcPr>
            <w:tcW w:w="379" w:type="pct"/>
            <w:shd w:val="clear" w:color="auto" w:fill="auto"/>
            <w:vAlign w:val="center"/>
          </w:tcPr>
          <w:p w14:paraId="621F3FAE" w14:textId="4216F224" w:rsidR="00C60F9C" w:rsidRPr="002C6333" w:rsidRDefault="00C60F9C" w:rsidP="00541AB9">
            <w:pPr>
              <w:spacing w:line="276" w:lineRule="auto"/>
              <w:jc w:val="center"/>
              <w:rPr>
                <w:sz w:val="26"/>
                <w:szCs w:val="26"/>
                <w:lang w:val="uz-Cyrl-UZ"/>
              </w:rPr>
            </w:pPr>
            <w:r w:rsidRPr="002C6333">
              <w:rPr>
                <w:sz w:val="26"/>
                <w:szCs w:val="26"/>
                <w:lang w:val="uz-Cyrl-UZ"/>
              </w:rPr>
              <w:t>2980</w:t>
            </w:r>
          </w:p>
        </w:tc>
        <w:tc>
          <w:tcPr>
            <w:tcW w:w="378" w:type="pct"/>
            <w:shd w:val="clear" w:color="auto" w:fill="auto"/>
            <w:noWrap/>
            <w:vAlign w:val="center"/>
          </w:tcPr>
          <w:p w14:paraId="63DAE3FB" w14:textId="0881B33F" w:rsidR="00C60F9C" w:rsidRPr="002C6333" w:rsidRDefault="00C60F9C" w:rsidP="00541AB9">
            <w:pPr>
              <w:spacing w:line="276" w:lineRule="auto"/>
              <w:jc w:val="center"/>
              <w:rPr>
                <w:sz w:val="26"/>
                <w:szCs w:val="26"/>
                <w:lang w:val="uz-Cyrl-UZ"/>
              </w:rPr>
            </w:pPr>
            <w:r w:rsidRPr="002C6333">
              <w:rPr>
                <w:sz w:val="26"/>
                <w:szCs w:val="26"/>
                <w:lang w:val="uz-Cyrl-UZ"/>
              </w:rPr>
              <w:t>1373</w:t>
            </w:r>
          </w:p>
        </w:tc>
        <w:tc>
          <w:tcPr>
            <w:tcW w:w="379" w:type="pct"/>
            <w:shd w:val="clear" w:color="auto" w:fill="auto"/>
            <w:noWrap/>
            <w:vAlign w:val="center"/>
          </w:tcPr>
          <w:p w14:paraId="5F68F1FE" w14:textId="36694CBE" w:rsidR="00C60F9C" w:rsidRPr="002C6333" w:rsidRDefault="00C60F9C" w:rsidP="00541AB9">
            <w:pPr>
              <w:spacing w:line="276" w:lineRule="auto"/>
              <w:jc w:val="center"/>
              <w:rPr>
                <w:sz w:val="26"/>
                <w:szCs w:val="26"/>
                <w:lang w:val="uz-Cyrl-UZ"/>
              </w:rPr>
            </w:pPr>
            <w:r w:rsidRPr="002C6333">
              <w:rPr>
                <w:sz w:val="26"/>
                <w:szCs w:val="26"/>
                <w:lang w:val="uz-Cyrl-UZ"/>
              </w:rPr>
              <w:t>4</w:t>
            </w:r>
            <w:r w:rsidRPr="002C6333">
              <w:rPr>
                <w:sz w:val="26"/>
                <w:szCs w:val="26"/>
                <w:lang w:val="en-US"/>
              </w:rPr>
              <w:t>726</w:t>
            </w:r>
          </w:p>
        </w:tc>
        <w:tc>
          <w:tcPr>
            <w:tcW w:w="379" w:type="pct"/>
            <w:shd w:val="clear" w:color="auto" w:fill="auto"/>
            <w:vAlign w:val="center"/>
          </w:tcPr>
          <w:p w14:paraId="581886FF" w14:textId="4644D906" w:rsidR="00C60F9C" w:rsidRPr="002C6333" w:rsidRDefault="00C60F9C" w:rsidP="00541AB9">
            <w:pPr>
              <w:spacing w:line="276" w:lineRule="auto"/>
              <w:jc w:val="center"/>
              <w:rPr>
                <w:sz w:val="26"/>
                <w:szCs w:val="26"/>
                <w:lang w:val="uz-Cyrl-UZ"/>
              </w:rPr>
            </w:pPr>
            <w:r w:rsidRPr="002C6333">
              <w:rPr>
                <w:sz w:val="26"/>
                <w:szCs w:val="26"/>
                <w:lang w:val="uz-Cyrl-UZ"/>
              </w:rPr>
              <w:t>3193</w:t>
            </w:r>
          </w:p>
        </w:tc>
        <w:tc>
          <w:tcPr>
            <w:tcW w:w="378" w:type="pct"/>
            <w:vAlign w:val="center"/>
          </w:tcPr>
          <w:p w14:paraId="3FFFC9CA" w14:textId="6239EDA8" w:rsidR="00C60F9C" w:rsidRPr="002C6333" w:rsidRDefault="00C60F9C" w:rsidP="00541AB9">
            <w:pPr>
              <w:spacing w:line="276" w:lineRule="auto"/>
              <w:jc w:val="center"/>
              <w:rPr>
                <w:sz w:val="26"/>
                <w:szCs w:val="26"/>
                <w:lang w:val="uz-Cyrl-UZ"/>
              </w:rPr>
            </w:pPr>
            <w:r w:rsidRPr="002C6333">
              <w:rPr>
                <w:sz w:val="26"/>
                <w:szCs w:val="26"/>
                <w:lang w:val="uz-Cyrl-UZ"/>
              </w:rPr>
              <w:t>1533</w:t>
            </w:r>
          </w:p>
        </w:tc>
        <w:tc>
          <w:tcPr>
            <w:tcW w:w="379" w:type="pct"/>
            <w:vAlign w:val="center"/>
          </w:tcPr>
          <w:p w14:paraId="52ED2C77" w14:textId="54BDCF84" w:rsidR="00C60F9C" w:rsidRPr="002C6333" w:rsidRDefault="00C60F9C" w:rsidP="00541AB9">
            <w:pPr>
              <w:spacing w:line="276" w:lineRule="auto"/>
              <w:jc w:val="center"/>
              <w:rPr>
                <w:sz w:val="26"/>
                <w:szCs w:val="26"/>
                <w:lang w:val="uz-Cyrl-UZ"/>
              </w:rPr>
            </w:pPr>
            <w:r w:rsidRPr="002C6333">
              <w:rPr>
                <w:sz w:val="26"/>
                <w:szCs w:val="26"/>
                <w:lang w:val="en-US"/>
              </w:rPr>
              <w:t>373</w:t>
            </w:r>
          </w:p>
        </w:tc>
        <w:tc>
          <w:tcPr>
            <w:tcW w:w="377" w:type="pct"/>
            <w:vAlign w:val="center"/>
          </w:tcPr>
          <w:p w14:paraId="6FCFA227" w14:textId="6CFF3C4D" w:rsidR="00C60F9C" w:rsidRPr="002C6333" w:rsidRDefault="00C60F9C" w:rsidP="00541AB9">
            <w:pPr>
              <w:spacing w:line="276" w:lineRule="auto"/>
              <w:jc w:val="center"/>
              <w:rPr>
                <w:sz w:val="26"/>
                <w:szCs w:val="26"/>
                <w:lang w:val="uz-Cyrl-UZ"/>
              </w:rPr>
            </w:pPr>
            <w:r w:rsidRPr="002C6333">
              <w:rPr>
                <w:sz w:val="26"/>
                <w:szCs w:val="26"/>
                <w:lang w:val="uz-Cyrl-UZ"/>
              </w:rPr>
              <w:t>213</w:t>
            </w:r>
          </w:p>
        </w:tc>
      </w:tr>
      <w:tr w:rsidR="00465840" w:rsidRPr="002C6333" w14:paraId="0C7CB2C6" w14:textId="77777777" w:rsidTr="0048348B">
        <w:trPr>
          <w:trHeight w:val="102"/>
          <w:jc w:val="center"/>
        </w:trPr>
        <w:tc>
          <w:tcPr>
            <w:tcW w:w="1593" w:type="pct"/>
            <w:gridSpan w:val="2"/>
            <w:shd w:val="clear" w:color="auto" w:fill="auto"/>
            <w:vAlign w:val="center"/>
          </w:tcPr>
          <w:p w14:paraId="2AE0EF18" w14:textId="77777777" w:rsidR="00C60F9C" w:rsidRPr="002C6333" w:rsidRDefault="00C60F9C" w:rsidP="00541AB9">
            <w:pPr>
              <w:spacing w:line="276" w:lineRule="auto"/>
              <w:jc w:val="center"/>
              <w:rPr>
                <w:sz w:val="26"/>
                <w:szCs w:val="26"/>
                <w:lang w:val="uz-Cyrl-UZ"/>
              </w:rPr>
            </w:pPr>
            <w:r w:rsidRPr="002C6333">
              <w:rPr>
                <w:sz w:val="26"/>
                <w:szCs w:val="26"/>
              </w:rPr>
              <w:t xml:space="preserve">Сред. </w:t>
            </w:r>
          </w:p>
        </w:tc>
        <w:tc>
          <w:tcPr>
            <w:tcW w:w="378" w:type="pct"/>
            <w:shd w:val="clear" w:color="auto" w:fill="auto"/>
            <w:noWrap/>
            <w:vAlign w:val="center"/>
          </w:tcPr>
          <w:p w14:paraId="12413AB2" w14:textId="77777777" w:rsidR="00C60F9C" w:rsidRPr="002C6333" w:rsidRDefault="00C60F9C" w:rsidP="00541AB9">
            <w:pPr>
              <w:spacing w:line="276" w:lineRule="auto"/>
              <w:jc w:val="center"/>
              <w:rPr>
                <w:sz w:val="26"/>
                <w:szCs w:val="26"/>
                <w:lang w:val="uz-Cyrl-UZ"/>
              </w:rPr>
            </w:pPr>
            <w:r w:rsidRPr="002C6333">
              <w:rPr>
                <w:sz w:val="26"/>
                <w:szCs w:val="26"/>
                <w:lang w:val="uz-Cyrl-UZ"/>
              </w:rPr>
              <w:t>622</w:t>
            </w:r>
          </w:p>
        </w:tc>
        <w:tc>
          <w:tcPr>
            <w:tcW w:w="379" w:type="pct"/>
            <w:shd w:val="clear" w:color="auto" w:fill="auto"/>
            <w:noWrap/>
            <w:vAlign w:val="center"/>
          </w:tcPr>
          <w:p w14:paraId="6B75835F" w14:textId="5A54E5C2" w:rsidR="00C60F9C" w:rsidRPr="002C6333" w:rsidRDefault="00C60F9C" w:rsidP="00541AB9">
            <w:pPr>
              <w:spacing w:line="276" w:lineRule="auto"/>
              <w:jc w:val="center"/>
              <w:rPr>
                <w:sz w:val="26"/>
                <w:szCs w:val="26"/>
                <w:lang w:val="uz-Cyrl-UZ"/>
              </w:rPr>
            </w:pPr>
            <w:r w:rsidRPr="002C6333">
              <w:rPr>
                <w:sz w:val="26"/>
                <w:szCs w:val="26"/>
                <w:lang w:val="uz-Cyrl-UZ"/>
              </w:rPr>
              <w:t>622</w:t>
            </w:r>
          </w:p>
        </w:tc>
        <w:tc>
          <w:tcPr>
            <w:tcW w:w="379" w:type="pct"/>
            <w:shd w:val="clear" w:color="auto" w:fill="auto"/>
            <w:vAlign w:val="center"/>
          </w:tcPr>
          <w:p w14:paraId="163DC302" w14:textId="28BB0B17" w:rsidR="00C60F9C" w:rsidRPr="002C6333" w:rsidRDefault="00C60F9C" w:rsidP="00541AB9">
            <w:pPr>
              <w:spacing w:line="276" w:lineRule="auto"/>
              <w:jc w:val="center"/>
              <w:rPr>
                <w:sz w:val="26"/>
                <w:szCs w:val="26"/>
                <w:lang w:val="uz-Cyrl-UZ"/>
              </w:rPr>
            </w:pPr>
            <w:r w:rsidRPr="002C6333">
              <w:rPr>
                <w:sz w:val="26"/>
                <w:szCs w:val="26"/>
                <w:lang w:val="uz-Cyrl-UZ"/>
              </w:rPr>
              <w:t>426</w:t>
            </w:r>
          </w:p>
        </w:tc>
        <w:tc>
          <w:tcPr>
            <w:tcW w:w="378" w:type="pct"/>
            <w:shd w:val="clear" w:color="auto" w:fill="auto"/>
            <w:noWrap/>
            <w:vAlign w:val="center"/>
          </w:tcPr>
          <w:p w14:paraId="5A6EE1FE" w14:textId="1DA523FE" w:rsidR="00C60F9C" w:rsidRPr="002C6333" w:rsidRDefault="00C60F9C" w:rsidP="00541AB9">
            <w:pPr>
              <w:spacing w:line="276" w:lineRule="auto"/>
              <w:jc w:val="center"/>
              <w:rPr>
                <w:sz w:val="26"/>
                <w:szCs w:val="26"/>
                <w:lang w:val="uz-Cyrl-UZ"/>
              </w:rPr>
            </w:pPr>
            <w:r w:rsidRPr="002C6333">
              <w:rPr>
                <w:sz w:val="26"/>
                <w:szCs w:val="26"/>
                <w:lang w:val="uz-Cyrl-UZ"/>
              </w:rPr>
              <w:t>196</w:t>
            </w:r>
          </w:p>
        </w:tc>
        <w:tc>
          <w:tcPr>
            <w:tcW w:w="379" w:type="pct"/>
            <w:shd w:val="clear" w:color="auto" w:fill="auto"/>
            <w:noWrap/>
            <w:vAlign w:val="center"/>
          </w:tcPr>
          <w:p w14:paraId="6AE0A4F0" w14:textId="54D8003D" w:rsidR="00C60F9C" w:rsidRPr="002C6333" w:rsidRDefault="00C60F9C" w:rsidP="00541AB9">
            <w:pPr>
              <w:spacing w:line="276" w:lineRule="auto"/>
              <w:jc w:val="center"/>
              <w:rPr>
                <w:sz w:val="26"/>
                <w:szCs w:val="26"/>
                <w:lang w:val="uz-Cyrl-UZ"/>
              </w:rPr>
            </w:pPr>
            <w:r w:rsidRPr="002C6333">
              <w:rPr>
                <w:sz w:val="26"/>
                <w:szCs w:val="26"/>
                <w:lang w:val="uz-Cyrl-UZ"/>
              </w:rPr>
              <w:t>6</w:t>
            </w:r>
            <w:r w:rsidRPr="002C6333">
              <w:rPr>
                <w:sz w:val="26"/>
                <w:szCs w:val="26"/>
                <w:lang w:val="en-US"/>
              </w:rPr>
              <w:t>75</w:t>
            </w:r>
          </w:p>
        </w:tc>
        <w:tc>
          <w:tcPr>
            <w:tcW w:w="379" w:type="pct"/>
            <w:shd w:val="clear" w:color="auto" w:fill="auto"/>
            <w:vAlign w:val="center"/>
          </w:tcPr>
          <w:p w14:paraId="472478F5" w14:textId="4D69DFBF" w:rsidR="00C60F9C" w:rsidRPr="002C6333" w:rsidRDefault="00C60F9C" w:rsidP="00541AB9">
            <w:pPr>
              <w:spacing w:line="276" w:lineRule="auto"/>
              <w:jc w:val="center"/>
              <w:rPr>
                <w:sz w:val="26"/>
                <w:szCs w:val="26"/>
                <w:lang w:val="uz-Cyrl-UZ"/>
              </w:rPr>
            </w:pPr>
            <w:r w:rsidRPr="002C6333">
              <w:rPr>
                <w:sz w:val="26"/>
                <w:szCs w:val="26"/>
                <w:lang w:val="uz-Cyrl-UZ"/>
              </w:rPr>
              <w:t>456</w:t>
            </w:r>
          </w:p>
        </w:tc>
        <w:tc>
          <w:tcPr>
            <w:tcW w:w="378" w:type="pct"/>
            <w:vAlign w:val="center"/>
          </w:tcPr>
          <w:p w14:paraId="5D412CE3" w14:textId="748C06FB" w:rsidR="00C60F9C" w:rsidRPr="002C6333" w:rsidRDefault="00C60F9C" w:rsidP="00541AB9">
            <w:pPr>
              <w:spacing w:line="276" w:lineRule="auto"/>
              <w:jc w:val="center"/>
              <w:rPr>
                <w:sz w:val="26"/>
                <w:szCs w:val="26"/>
                <w:lang w:val="uz-Cyrl-UZ"/>
              </w:rPr>
            </w:pPr>
            <w:r w:rsidRPr="002C6333">
              <w:rPr>
                <w:sz w:val="26"/>
                <w:szCs w:val="26"/>
                <w:lang w:val="uz-Cyrl-UZ"/>
              </w:rPr>
              <w:t>219</w:t>
            </w:r>
          </w:p>
        </w:tc>
        <w:tc>
          <w:tcPr>
            <w:tcW w:w="379" w:type="pct"/>
            <w:vAlign w:val="center"/>
          </w:tcPr>
          <w:p w14:paraId="2863F129" w14:textId="598AC4F9" w:rsidR="00C60F9C" w:rsidRPr="002C6333" w:rsidRDefault="00C60F9C" w:rsidP="00541AB9">
            <w:pPr>
              <w:spacing w:line="276" w:lineRule="auto"/>
              <w:jc w:val="center"/>
              <w:rPr>
                <w:sz w:val="26"/>
                <w:szCs w:val="26"/>
                <w:lang w:val="uz-Cyrl-UZ"/>
              </w:rPr>
            </w:pPr>
            <w:r w:rsidRPr="002C6333">
              <w:rPr>
                <w:sz w:val="26"/>
                <w:szCs w:val="26"/>
                <w:lang w:val="en-US"/>
              </w:rPr>
              <w:t>53</w:t>
            </w:r>
          </w:p>
        </w:tc>
        <w:tc>
          <w:tcPr>
            <w:tcW w:w="377" w:type="pct"/>
            <w:vAlign w:val="center"/>
          </w:tcPr>
          <w:p w14:paraId="1D276C91" w14:textId="6CF8A6FA" w:rsidR="00C60F9C" w:rsidRPr="002C6333" w:rsidRDefault="00C60F9C" w:rsidP="00541AB9">
            <w:pPr>
              <w:spacing w:line="276" w:lineRule="auto"/>
              <w:jc w:val="center"/>
              <w:rPr>
                <w:sz w:val="26"/>
                <w:szCs w:val="26"/>
                <w:lang w:val="uz-Cyrl-UZ"/>
              </w:rPr>
            </w:pPr>
            <w:r w:rsidRPr="002C6333">
              <w:rPr>
                <w:sz w:val="26"/>
                <w:szCs w:val="26"/>
                <w:lang w:val="uz-Cyrl-UZ"/>
              </w:rPr>
              <w:t>30</w:t>
            </w:r>
          </w:p>
        </w:tc>
      </w:tr>
    </w:tbl>
    <w:p w14:paraId="4372F89C" w14:textId="77777777" w:rsidR="00541AB9" w:rsidRPr="002C6333" w:rsidRDefault="00541AB9" w:rsidP="00E908AD">
      <w:pPr>
        <w:ind w:firstLine="567"/>
        <w:jc w:val="both"/>
        <w:rPr>
          <w:sz w:val="28"/>
          <w:szCs w:val="28"/>
          <w:lang w:val="uz-Cyrl-UZ"/>
        </w:rPr>
      </w:pPr>
    </w:p>
    <w:p w14:paraId="119110C8" w14:textId="747B90E8" w:rsidR="00E1712C" w:rsidRPr="002C6333" w:rsidRDefault="00E1712C" w:rsidP="00541AB9">
      <w:pPr>
        <w:spacing w:before="120"/>
        <w:ind w:firstLine="567"/>
        <w:jc w:val="both"/>
        <w:rPr>
          <w:sz w:val="28"/>
          <w:szCs w:val="28"/>
          <w:lang w:val="uz-Cyrl-UZ"/>
        </w:rPr>
      </w:pPr>
      <w:r w:rsidRPr="002C6333">
        <w:rPr>
          <w:sz w:val="28"/>
          <w:szCs w:val="28"/>
          <w:lang w:val="uz-Cyrl-UZ"/>
        </w:rPr>
        <w:t xml:space="preserve">Значения сумм зимних осадков в изучаемые климатические периоды на </w:t>
      </w:r>
      <w:r w:rsidRPr="002C6333">
        <w:rPr>
          <w:sz w:val="28"/>
          <w:szCs w:val="28"/>
          <w:lang w:val="uz-Cyrl-UZ"/>
        </w:rPr>
        <w:lastRenderedPageBreak/>
        <w:t>разных метеостанциях увеличивались в пределах 7÷71 мм. Изменения летних осадков в бассейне определены также путем сравнения их сумм, рассчитанных для обоих климатических периодов. Например, количество летних осадков, наблюдавшихся на метеостанции Дукант, увеличилось в ТКП на 26 мм по сравнению с БКП (рис.2).</w:t>
      </w:r>
    </w:p>
    <w:p w14:paraId="32F4514C" w14:textId="4EC5B3D7" w:rsidR="00CB474C" w:rsidRPr="002C6333" w:rsidRDefault="00D62954" w:rsidP="0048348B">
      <w:pPr>
        <w:spacing w:after="120"/>
        <w:ind w:firstLine="567"/>
        <w:jc w:val="both"/>
        <w:rPr>
          <w:sz w:val="28"/>
          <w:szCs w:val="28"/>
          <w:lang w:val="uz-Cyrl-UZ"/>
        </w:rPr>
      </w:pPr>
      <w:r w:rsidRPr="002C6333">
        <w:rPr>
          <w:sz w:val="28"/>
          <w:szCs w:val="28"/>
          <w:lang w:val="uz-Cyrl-UZ"/>
        </w:rPr>
        <w:t>Вычи</w:t>
      </w:r>
      <w:r w:rsidR="00CB474C" w:rsidRPr="002C6333">
        <w:rPr>
          <w:sz w:val="28"/>
          <w:szCs w:val="28"/>
          <w:lang w:val="uz-Cyrl-UZ"/>
        </w:rPr>
        <w:t>сленные в процессе исследования р</w:t>
      </w:r>
      <w:r w:rsidRPr="002C6333">
        <w:rPr>
          <w:sz w:val="28"/>
          <w:szCs w:val="28"/>
          <w:lang w:val="uz-Cyrl-UZ"/>
        </w:rPr>
        <w:t>азницы температур</w:t>
      </w:r>
      <w:r w:rsidR="00CB474C" w:rsidRPr="002C6333">
        <w:rPr>
          <w:sz w:val="28"/>
          <w:szCs w:val="28"/>
          <w:lang w:val="uz-Cyrl-UZ"/>
        </w:rPr>
        <w:t xml:space="preserve"> воздуха и атмосферных осадков в Чирчик-Ахангаранском бассейне</w:t>
      </w:r>
      <w:r w:rsidR="00F24640" w:rsidRPr="002C6333">
        <w:rPr>
          <w:sz w:val="28"/>
          <w:szCs w:val="28"/>
          <w:lang w:val="uz-Cyrl-UZ"/>
        </w:rPr>
        <w:t>,</w:t>
      </w:r>
      <w:r w:rsidR="00CB474C" w:rsidRPr="002C6333">
        <w:rPr>
          <w:sz w:val="28"/>
          <w:szCs w:val="28"/>
          <w:lang w:val="uz-Cyrl-UZ"/>
        </w:rPr>
        <w:t xml:space="preserve"> путем сопоставления результатов двух климатических периодов</w:t>
      </w:r>
      <w:r w:rsidR="00F24640" w:rsidRPr="002C6333">
        <w:rPr>
          <w:sz w:val="28"/>
          <w:szCs w:val="28"/>
          <w:lang w:val="uz-Cyrl-UZ"/>
        </w:rPr>
        <w:t>,</w:t>
      </w:r>
      <w:r w:rsidR="00CB474C" w:rsidRPr="002C6333">
        <w:rPr>
          <w:sz w:val="28"/>
          <w:szCs w:val="28"/>
          <w:lang w:val="uz-Cyrl-UZ"/>
        </w:rPr>
        <w:t xml:space="preserve"> послужили основой при оценке стока рек</w:t>
      </w:r>
      <w:r w:rsidRPr="002C6333">
        <w:rPr>
          <w:sz w:val="28"/>
          <w:szCs w:val="28"/>
          <w:lang w:val="uz-Cyrl-UZ"/>
        </w:rPr>
        <w:t xml:space="preserve"> на ближайше</w:t>
      </w:r>
      <w:r w:rsidR="00CB474C" w:rsidRPr="002C6333">
        <w:rPr>
          <w:sz w:val="28"/>
          <w:szCs w:val="28"/>
          <w:lang w:val="uz-Cyrl-UZ"/>
        </w:rPr>
        <w:t>е 30 лет.</w:t>
      </w:r>
    </w:p>
    <w:p w14:paraId="73FFAF48" w14:textId="77777777" w:rsidR="00CB474C" w:rsidRPr="002C6333" w:rsidRDefault="00CB474C" w:rsidP="008B762F">
      <w:pPr>
        <w:ind w:firstLine="567"/>
        <w:jc w:val="both"/>
        <w:rPr>
          <w:sz w:val="14"/>
          <w:szCs w:val="14"/>
          <w:lang w:val="uz-Cyrl-UZ"/>
        </w:rPr>
      </w:pPr>
    </w:p>
    <w:tbl>
      <w:tblPr>
        <w:tblStyle w:val="af3"/>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4"/>
        <w:gridCol w:w="3118"/>
        <w:gridCol w:w="3119"/>
      </w:tblGrid>
      <w:tr w:rsidR="002C6333" w:rsidRPr="002C6333" w14:paraId="1C44DAB6" w14:textId="77777777" w:rsidTr="00E1712C">
        <w:trPr>
          <w:trHeight w:val="3685"/>
        </w:trPr>
        <w:tc>
          <w:tcPr>
            <w:tcW w:w="3114" w:type="dxa"/>
          </w:tcPr>
          <w:p w14:paraId="062C5C91" w14:textId="69FBC66F" w:rsidR="007401E6" w:rsidRPr="002C6333" w:rsidRDefault="00D10673" w:rsidP="008B762F">
            <w:pPr>
              <w:pStyle w:val="3"/>
              <w:widowControl w:val="0"/>
              <w:spacing w:after="0"/>
              <w:ind w:left="0"/>
              <w:jc w:val="both"/>
              <w:rPr>
                <w:bCs/>
                <w:sz w:val="24"/>
                <w:szCs w:val="24"/>
                <w:lang w:val="uz-Cyrl-UZ"/>
              </w:rPr>
            </w:pPr>
            <w:r w:rsidRPr="002C6333">
              <w:rPr>
                <w:noProof/>
              </w:rPr>
              <w:drawing>
                <wp:inline distT="0" distB="0" distL="0" distR="0" wp14:anchorId="7AF88309" wp14:editId="7096CDE8">
                  <wp:extent cx="1963420" cy="2304288"/>
                  <wp:effectExtent l="0" t="0" r="0" b="1270"/>
                  <wp:docPr id="27" name="Диаграмма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c>
          <w:tcPr>
            <w:tcW w:w="3118" w:type="dxa"/>
          </w:tcPr>
          <w:p w14:paraId="6EE7D069" w14:textId="089112B7" w:rsidR="007401E6" w:rsidRPr="002C6333" w:rsidRDefault="001B5A4D" w:rsidP="008B762F">
            <w:pPr>
              <w:pStyle w:val="3"/>
              <w:widowControl w:val="0"/>
              <w:spacing w:after="0"/>
              <w:ind w:left="0"/>
              <w:jc w:val="both"/>
              <w:rPr>
                <w:bCs/>
                <w:sz w:val="24"/>
                <w:szCs w:val="24"/>
                <w:lang w:val="uz-Cyrl-UZ"/>
              </w:rPr>
            </w:pPr>
            <w:r w:rsidRPr="002C6333">
              <w:rPr>
                <w:noProof/>
              </w:rPr>
              <w:drawing>
                <wp:inline distT="0" distB="0" distL="0" distR="0" wp14:anchorId="4087A7DC" wp14:editId="2412BDCA">
                  <wp:extent cx="1995805" cy="2318919"/>
                  <wp:effectExtent l="0" t="0" r="0" b="5715"/>
                  <wp:docPr id="23"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c>
          <w:tcPr>
            <w:tcW w:w="3119" w:type="dxa"/>
          </w:tcPr>
          <w:p w14:paraId="4E332CA7" w14:textId="7263F033" w:rsidR="007401E6" w:rsidRPr="002C6333" w:rsidRDefault="00D10673" w:rsidP="008B762F">
            <w:pPr>
              <w:pStyle w:val="3"/>
              <w:widowControl w:val="0"/>
              <w:spacing w:after="0"/>
              <w:ind w:left="0"/>
              <w:jc w:val="both"/>
              <w:rPr>
                <w:bCs/>
                <w:sz w:val="24"/>
                <w:szCs w:val="24"/>
                <w:lang w:val="uz-Cyrl-UZ"/>
              </w:rPr>
            </w:pPr>
            <w:r w:rsidRPr="002C6333">
              <w:rPr>
                <w:noProof/>
              </w:rPr>
              <w:drawing>
                <wp:inline distT="0" distB="0" distL="0" distR="0" wp14:anchorId="7F02BFE5" wp14:editId="759051A1">
                  <wp:extent cx="1944370" cy="2406701"/>
                  <wp:effectExtent l="0" t="0" r="0" b="0"/>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bl>
    <w:p w14:paraId="668329F6" w14:textId="57F3DCED" w:rsidR="00D27342" w:rsidRPr="002C6333" w:rsidRDefault="00D10673" w:rsidP="008B762F">
      <w:pPr>
        <w:jc w:val="center"/>
        <w:rPr>
          <w:sz w:val="28"/>
          <w:szCs w:val="28"/>
          <w:lang w:val="uz-Cyrl-UZ"/>
        </w:rPr>
      </w:pPr>
      <w:r w:rsidRPr="002C6333">
        <w:rPr>
          <w:sz w:val="28"/>
          <w:szCs w:val="28"/>
          <w:lang w:val="uz-Cyrl-UZ" w:eastAsia="ru-RU"/>
        </w:rPr>
        <w:t>Рис.</w:t>
      </w:r>
      <w:r w:rsidR="00D27342" w:rsidRPr="002C6333">
        <w:rPr>
          <w:sz w:val="28"/>
          <w:szCs w:val="28"/>
          <w:lang w:val="uz-Cyrl-UZ" w:eastAsia="ru-RU"/>
        </w:rPr>
        <w:t xml:space="preserve"> </w:t>
      </w:r>
      <w:r w:rsidR="00D27342" w:rsidRPr="002C6333">
        <w:rPr>
          <w:sz w:val="28"/>
          <w:szCs w:val="28"/>
          <w:lang w:val="uz-Cyrl-UZ"/>
        </w:rPr>
        <w:t xml:space="preserve">2. Изменения </w:t>
      </w:r>
      <w:r w:rsidRPr="002C6333">
        <w:rPr>
          <w:sz w:val="28"/>
          <w:szCs w:val="28"/>
          <w:lang w:val="uz-Cyrl-UZ"/>
        </w:rPr>
        <w:t>сумм годов</w:t>
      </w:r>
      <w:proofErr w:type="spellStart"/>
      <w:r w:rsidRPr="002C6333">
        <w:rPr>
          <w:sz w:val="28"/>
          <w:szCs w:val="28"/>
        </w:rPr>
        <w:t>ых</w:t>
      </w:r>
      <w:proofErr w:type="spellEnd"/>
      <w:r w:rsidR="00D27342" w:rsidRPr="002C6333">
        <w:rPr>
          <w:sz w:val="28"/>
          <w:szCs w:val="28"/>
          <w:lang w:val="uz-Cyrl-UZ"/>
        </w:rPr>
        <w:t xml:space="preserve"> (X</w:t>
      </w:r>
      <w:r w:rsidR="00D27342" w:rsidRPr="002C6333">
        <w:rPr>
          <w:sz w:val="28"/>
          <w:szCs w:val="28"/>
          <w:vertAlign w:val="subscript"/>
          <w:lang w:val="uz-Cyrl-UZ"/>
        </w:rPr>
        <w:t>г</w:t>
      </w:r>
      <w:r w:rsidRPr="002C6333">
        <w:rPr>
          <w:sz w:val="28"/>
          <w:szCs w:val="28"/>
          <w:lang w:val="uz-Cyrl-UZ"/>
        </w:rPr>
        <w:t>), зимних</w:t>
      </w:r>
      <w:r w:rsidR="00D27342" w:rsidRPr="002C6333">
        <w:rPr>
          <w:sz w:val="28"/>
          <w:szCs w:val="28"/>
          <w:lang w:val="uz-Cyrl-UZ"/>
        </w:rPr>
        <w:t xml:space="preserve"> (X</w:t>
      </w:r>
      <w:r w:rsidR="00D27342" w:rsidRPr="002C6333">
        <w:rPr>
          <w:sz w:val="28"/>
          <w:szCs w:val="28"/>
          <w:vertAlign w:val="subscript"/>
          <w:lang w:val="uz-Cyrl-UZ"/>
        </w:rPr>
        <w:t>з</w:t>
      </w:r>
      <w:r w:rsidRPr="002C6333">
        <w:rPr>
          <w:sz w:val="28"/>
          <w:szCs w:val="28"/>
          <w:lang w:val="uz-Cyrl-UZ"/>
        </w:rPr>
        <w:t>) и летних</w:t>
      </w:r>
      <w:r w:rsidR="00D27342" w:rsidRPr="002C6333">
        <w:rPr>
          <w:sz w:val="28"/>
          <w:szCs w:val="28"/>
          <w:lang w:val="uz-Cyrl-UZ"/>
        </w:rPr>
        <w:t xml:space="preserve"> (X</w:t>
      </w:r>
      <w:r w:rsidR="00D27342" w:rsidRPr="002C6333">
        <w:rPr>
          <w:sz w:val="28"/>
          <w:szCs w:val="28"/>
          <w:vertAlign w:val="subscript"/>
          <w:lang w:val="uz-Cyrl-UZ"/>
        </w:rPr>
        <w:t>л</w:t>
      </w:r>
      <w:r w:rsidR="00D27342" w:rsidRPr="002C6333">
        <w:rPr>
          <w:sz w:val="28"/>
          <w:szCs w:val="28"/>
          <w:lang w:val="uz-Cyrl-UZ"/>
        </w:rPr>
        <w:t>)</w:t>
      </w:r>
    </w:p>
    <w:p w14:paraId="4C14AF4C" w14:textId="1E7A6F8F" w:rsidR="00D27342" w:rsidRPr="002C6333" w:rsidRDefault="00D27342" w:rsidP="00D62954">
      <w:pPr>
        <w:jc w:val="center"/>
        <w:rPr>
          <w:sz w:val="28"/>
          <w:szCs w:val="28"/>
        </w:rPr>
      </w:pPr>
      <w:r w:rsidRPr="002C6333">
        <w:rPr>
          <w:sz w:val="28"/>
          <w:szCs w:val="28"/>
          <w:lang w:val="uz-Cyrl-UZ"/>
        </w:rPr>
        <w:t xml:space="preserve">осадков в </w:t>
      </w:r>
      <w:r w:rsidRPr="002C6333">
        <w:rPr>
          <w:sz w:val="28"/>
          <w:szCs w:val="28"/>
        </w:rPr>
        <w:t xml:space="preserve">БКП </w:t>
      </w:r>
      <w:r w:rsidRPr="002C6333">
        <w:rPr>
          <w:sz w:val="28"/>
          <w:szCs w:val="28"/>
          <w:lang w:val="uz-Cyrl-UZ"/>
        </w:rPr>
        <w:t xml:space="preserve">и </w:t>
      </w:r>
      <w:r w:rsidRPr="002C6333">
        <w:rPr>
          <w:sz w:val="28"/>
          <w:szCs w:val="28"/>
        </w:rPr>
        <w:t>ТКП</w:t>
      </w:r>
      <w:r w:rsidR="00066ADD" w:rsidRPr="002C6333">
        <w:rPr>
          <w:sz w:val="28"/>
          <w:szCs w:val="28"/>
          <w:lang w:val="uz-Cyrl-UZ"/>
        </w:rPr>
        <w:t xml:space="preserve"> с высотой</w:t>
      </w:r>
    </w:p>
    <w:p w14:paraId="1F33D466" w14:textId="53C1FC0E" w:rsidR="00D27342" w:rsidRPr="002C6333" w:rsidRDefault="00D27342" w:rsidP="00BD4566">
      <w:pPr>
        <w:spacing w:before="120"/>
        <w:ind w:firstLine="567"/>
        <w:jc w:val="both"/>
        <w:rPr>
          <w:sz w:val="28"/>
          <w:szCs w:val="28"/>
          <w:lang w:val="uz-Cyrl-UZ"/>
        </w:rPr>
      </w:pPr>
      <w:r w:rsidRPr="002C6333">
        <w:rPr>
          <w:b/>
          <w:sz w:val="28"/>
          <w:szCs w:val="28"/>
          <w:lang w:val="uz-Cyrl-UZ"/>
        </w:rPr>
        <w:t>Третья глава</w:t>
      </w:r>
      <w:r w:rsidRPr="002C6333">
        <w:rPr>
          <w:sz w:val="28"/>
          <w:szCs w:val="28"/>
          <w:lang w:val="uz-Cyrl-UZ"/>
        </w:rPr>
        <w:t xml:space="preserve"> диссертации называется </w:t>
      </w:r>
      <w:r w:rsidR="00D10673" w:rsidRPr="002C6333">
        <w:rPr>
          <w:b/>
          <w:sz w:val="28"/>
          <w:szCs w:val="28"/>
          <w:lang w:val="uz-Cyrl-UZ"/>
        </w:rPr>
        <w:t>«Статистическая оценка связей</w:t>
      </w:r>
      <w:r w:rsidRPr="002C6333">
        <w:rPr>
          <w:b/>
          <w:sz w:val="28"/>
          <w:szCs w:val="28"/>
          <w:lang w:val="uz-Cyrl-UZ"/>
        </w:rPr>
        <w:t xml:space="preserve"> стока рек бассейна с климатическими факторами».</w:t>
      </w:r>
      <w:r w:rsidRPr="002C6333">
        <w:rPr>
          <w:sz w:val="28"/>
          <w:szCs w:val="28"/>
          <w:lang w:val="uz-Cyrl-UZ"/>
        </w:rPr>
        <w:t xml:space="preserve"> В данной главе диссертационной работы изучена связь между показателем стока рек</w:t>
      </w:r>
      <w:r w:rsidR="00DE15D6" w:rsidRPr="002C6333">
        <w:rPr>
          <w:sz w:val="28"/>
          <w:szCs w:val="28"/>
          <w:lang w:val="uz-Cyrl-UZ"/>
        </w:rPr>
        <w:t xml:space="preserve"> </w:t>
      </w:r>
      <w:r w:rsidRPr="002C6333">
        <w:rPr>
          <w:sz w:val="28"/>
          <w:szCs w:val="28"/>
          <w:lang w:val="uz-Cyrl-UZ"/>
        </w:rPr>
        <w:t>Чирчик-Ахангаранского бассейна – расходами воды и климатическими факторами, т.е. температурой воздуха и атмосферными осадками.</w:t>
      </w:r>
      <w:r w:rsidRPr="002C6333">
        <w:rPr>
          <w:sz w:val="28"/>
          <w:szCs w:val="28"/>
        </w:rPr>
        <w:t xml:space="preserve"> </w:t>
      </w:r>
      <w:r w:rsidRPr="002C6333">
        <w:rPr>
          <w:sz w:val="28"/>
          <w:szCs w:val="28"/>
          <w:lang w:val="uz-Cyrl-UZ"/>
        </w:rPr>
        <w:t xml:space="preserve">Вначале, на основе результатов исследований, посвященных изучению влияния климатических факторов на формирование стока рек, освещена степень изученности проблемы. Затем </w:t>
      </w:r>
      <w:r w:rsidR="00942F88" w:rsidRPr="002C6333">
        <w:rPr>
          <w:sz w:val="28"/>
          <w:szCs w:val="28"/>
          <w:lang w:val="uz-Cyrl-UZ"/>
        </w:rPr>
        <w:t>произведена статистическая оценка</w:t>
      </w:r>
      <w:r w:rsidRPr="002C6333">
        <w:rPr>
          <w:sz w:val="28"/>
          <w:szCs w:val="28"/>
          <w:lang w:val="uz-Cyrl-UZ"/>
        </w:rPr>
        <w:t xml:space="preserve"> сов</w:t>
      </w:r>
      <w:r w:rsidR="00942F88" w:rsidRPr="002C6333">
        <w:rPr>
          <w:sz w:val="28"/>
          <w:szCs w:val="28"/>
          <w:lang w:val="uz-Cyrl-UZ"/>
        </w:rPr>
        <w:t>местного влияния</w:t>
      </w:r>
      <w:r w:rsidRPr="002C6333">
        <w:rPr>
          <w:sz w:val="28"/>
          <w:szCs w:val="28"/>
          <w:lang w:val="uz-Cyrl-UZ"/>
        </w:rPr>
        <w:t xml:space="preserve"> атмосферных осадков и температуры воздуха н</w:t>
      </w:r>
      <w:r w:rsidR="00942F88" w:rsidRPr="002C6333">
        <w:rPr>
          <w:sz w:val="28"/>
          <w:szCs w:val="28"/>
          <w:lang w:val="uz-Cyrl-UZ"/>
        </w:rPr>
        <w:t>а сток рек. В конце главы были составл</w:t>
      </w:r>
      <w:r w:rsidRPr="002C6333">
        <w:rPr>
          <w:sz w:val="28"/>
          <w:szCs w:val="28"/>
          <w:lang w:val="uz-Cyrl-UZ"/>
        </w:rPr>
        <w:t>ены ур</w:t>
      </w:r>
      <w:r w:rsidR="00942F88" w:rsidRPr="002C6333">
        <w:rPr>
          <w:sz w:val="28"/>
          <w:szCs w:val="28"/>
          <w:lang w:val="uz-Cyrl-UZ"/>
        </w:rPr>
        <w:t>авнения регрессии многофакторных зависимостей</w:t>
      </w:r>
      <w:r w:rsidRPr="002C6333">
        <w:rPr>
          <w:sz w:val="28"/>
          <w:szCs w:val="28"/>
          <w:lang w:val="uz-Cyrl-UZ"/>
        </w:rPr>
        <w:t xml:space="preserve"> между стоком рек и гидрометеорологическими факторами и оценена их точность.</w:t>
      </w:r>
    </w:p>
    <w:p w14:paraId="22681284" w14:textId="26BCB212" w:rsidR="00D27342" w:rsidRPr="002C6333" w:rsidRDefault="00942F88" w:rsidP="008B762F">
      <w:pPr>
        <w:ind w:firstLine="567"/>
        <w:jc w:val="both"/>
        <w:rPr>
          <w:sz w:val="28"/>
          <w:szCs w:val="28"/>
          <w:lang w:val="uz-Cyrl-UZ"/>
        </w:rPr>
      </w:pPr>
      <w:r w:rsidRPr="002C6333">
        <w:rPr>
          <w:sz w:val="28"/>
          <w:szCs w:val="28"/>
          <w:lang w:val="uz-Cyrl-UZ"/>
        </w:rPr>
        <w:t>Статическая оценка многофактор</w:t>
      </w:r>
      <w:r w:rsidR="00D27342" w:rsidRPr="002C6333">
        <w:rPr>
          <w:sz w:val="28"/>
          <w:szCs w:val="28"/>
          <w:lang w:val="uz-Cyrl-UZ"/>
        </w:rPr>
        <w:t>ных зависимостей между среднегодовыми расходами рек (Q</w:t>
      </w:r>
      <w:r w:rsidR="00D27342" w:rsidRPr="002C6333">
        <w:rPr>
          <w:sz w:val="28"/>
          <w:szCs w:val="28"/>
          <w:vertAlign w:val="subscript"/>
          <w:lang w:val="uz-Cyrl-UZ"/>
        </w:rPr>
        <w:t>г</w:t>
      </w:r>
      <w:r w:rsidR="00D27342" w:rsidRPr="002C6333">
        <w:rPr>
          <w:sz w:val="28"/>
          <w:szCs w:val="28"/>
          <w:lang w:val="uz-Cyrl-UZ"/>
        </w:rPr>
        <w:t>) и зимними (X</w:t>
      </w:r>
      <w:r w:rsidR="00D27342" w:rsidRPr="002C6333">
        <w:rPr>
          <w:sz w:val="28"/>
          <w:szCs w:val="28"/>
          <w:vertAlign w:val="subscript"/>
          <w:lang w:val="uz-Cyrl-UZ"/>
        </w:rPr>
        <w:t>з</w:t>
      </w:r>
      <w:r w:rsidR="00D27342" w:rsidRPr="002C6333">
        <w:rPr>
          <w:sz w:val="28"/>
          <w:szCs w:val="28"/>
          <w:lang w:val="uz-Cyrl-UZ"/>
        </w:rPr>
        <w:t>)</w:t>
      </w:r>
      <w:r w:rsidRPr="002C6333">
        <w:rPr>
          <w:sz w:val="28"/>
          <w:szCs w:val="28"/>
          <w:lang w:val="uz-Cyrl-UZ"/>
        </w:rPr>
        <w:t>,</w:t>
      </w:r>
      <w:r w:rsidR="00DE15D6" w:rsidRPr="002C6333">
        <w:rPr>
          <w:sz w:val="28"/>
          <w:szCs w:val="28"/>
          <w:lang w:val="uz-Cyrl-UZ"/>
        </w:rPr>
        <w:t xml:space="preserve"> </w:t>
      </w:r>
      <w:r w:rsidR="00D27342" w:rsidRPr="002C6333">
        <w:rPr>
          <w:sz w:val="28"/>
          <w:szCs w:val="28"/>
          <w:lang w:val="uz-Cyrl-UZ"/>
        </w:rPr>
        <w:t>летними (X</w:t>
      </w:r>
      <w:r w:rsidR="00D27342" w:rsidRPr="002C6333">
        <w:rPr>
          <w:sz w:val="28"/>
          <w:szCs w:val="28"/>
          <w:vertAlign w:val="subscript"/>
          <w:lang w:val="uz-Cyrl-UZ"/>
        </w:rPr>
        <w:t>л</w:t>
      </w:r>
      <w:r w:rsidR="00D27342" w:rsidRPr="002C6333">
        <w:rPr>
          <w:sz w:val="28"/>
          <w:szCs w:val="28"/>
          <w:lang w:val="uz-Cyrl-UZ"/>
        </w:rPr>
        <w:t>) осадками и летней температурой воздуха (t</w:t>
      </w:r>
      <w:r w:rsidR="00D27342" w:rsidRPr="002C6333">
        <w:rPr>
          <w:sz w:val="28"/>
          <w:szCs w:val="28"/>
          <w:vertAlign w:val="subscript"/>
          <w:lang w:val="uz-Cyrl-UZ"/>
        </w:rPr>
        <w:t>л</w:t>
      </w:r>
      <w:r w:rsidR="00D27342" w:rsidRPr="002C6333">
        <w:rPr>
          <w:sz w:val="28"/>
          <w:szCs w:val="28"/>
          <w:lang w:val="uz-Cyrl-UZ"/>
        </w:rPr>
        <w:t xml:space="preserve">) </w:t>
      </w:r>
      <w:r w:rsidR="00D62954" w:rsidRPr="002C6333">
        <w:rPr>
          <w:sz w:val="28"/>
          <w:szCs w:val="28"/>
          <w:lang w:val="uz-Cyrl-UZ"/>
        </w:rPr>
        <w:t>выполнена с применени</w:t>
      </w:r>
      <w:r w:rsidR="0031709C" w:rsidRPr="002C6333">
        <w:rPr>
          <w:sz w:val="28"/>
          <w:szCs w:val="28"/>
          <w:lang w:val="uz-Cyrl-UZ"/>
        </w:rPr>
        <w:t>е</w:t>
      </w:r>
      <w:r w:rsidR="00D62954" w:rsidRPr="002C6333">
        <w:rPr>
          <w:sz w:val="28"/>
          <w:szCs w:val="28"/>
          <w:lang w:val="uz-Cyrl-UZ"/>
        </w:rPr>
        <w:t>м</w:t>
      </w:r>
      <w:r w:rsidR="00D27342" w:rsidRPr="002C6333">
        <w:rPr>
          <w:sz w:val="28"/>
          <w:szCs w:val="28"/>
          <w:lang w:val="uz-Cyrl-UZ"/>
        </w:rPr>
        <w:t xml:space="preserve"> метода Г.А.Алексеева. По результатам рас</w:t>
      </w:r>
      <w:r w:rsidRPr="002C6333">
        <w:rPr>
          <w:sz w:val="28"/>
          <w:szCs w:val="28"/>
          <w:lang w:val="uz-Cyrl-UZ"/>
        </w:rPr>
        <w:t>четов для каждой реки были составл</w:t>
      </w:r>
      <w:r w:rsidR="00D27342" w:rsidRPr="002C6333">
        <w:rPr>
          <w:sz w:val="28"/>
          <w:szCs w:val="28"/>
          <w:lang w:val="uz-Cyrl-UZ"/>
        </w:rPr>
        <w:t xml:space="preserve">ены </w:t>
      </w:r>
      <w:r w:rsidRPr="002C6333">
        <w:rPr>
          <w:sz w:val="28"/>
          <w:szCs w:val="28"/>
          <w:lang w:val="uz-Cyrl-UZ"/>
        </w:rPr>
        <w:t xml:space="preserve">уравнения </w:t>
      </w:r>
      <w:r w:rsidR="00D27342" w:rsidRPr="002C6333">
        <w:rPr>
          <w:sz w:val="28"/>
          <w:szCs w:val="28"/>
          <w:lang w:val="uz-Cyrl-UZ"/>
        </w:rPr>
        <w:t>нормализ</w:t>
      </w:r>
      <w:r w:rsidRPr="002C6333">
        <w:rPr>
          <w:sz w:val="28"/>
          <w:szCs w:val="28"/>
          <w:lang w:val="uz-Cyrl-UZ"/>
        </w:rPr>
        <w:t>ованных</w:t>
      </w:r>
      <w:r w:rsidR="00D27342" w:rsidRPr="002C6333">
        <w:rPr>
          <w:sz w:val="28"/>
          <w:szCs w:val="28"/>
          <w:lang w:val="uz-Cyrl-UZ"/>
        </w:rPr>
        <w:t xml:space="preserve"> </w:t>
      </w:r>
      <w:r w:rsidRPr="002C6333">
        <w:rPr>
          <w:sz w:val="28"/>
          <w:szCs w:val="28"/>
          <w:lang w:val="uz-Cyrl-UZ"/>
        </w:rPr>
        <w:t>регрессий</w:t>
      </w:r>
      <w:r w:rsidR="00D27342" w:rsidRPr="002C6333">
        <w:rPr>
          <w:sz w:val="28"/>
          <w:szCs w:val="28"/>
          <w:lang w:val="uz-Cyrl-UZ"/>
        </w:rPr>
        <w:t>.</w:t>
      </w:r>
    </w:p>
    <w:p w14:paraId="1FD4FB3D" w14:textId="4D9946DE" w:rsidR="00D27342" w:rsidRPr="002C6333" w:rsidRDefault="007401E6" w:rsidP="008B762F">
      <w:pPr>
        <w:ind w:firstLine="567"/>
        <w:jc w:val="both"/>
        <w:rPr>
          <w:sz w:val="28"/>
          <w:szCs w:val="28"/>
          <w:lang w:val="uz-Cyrl-UZ"/>
        </w:rPr>
      </w:pPr>
      <w:r w:rsidRPr="002C6333">
        <w:rPr>
          <w:sz w:val="28"/>
          <w:szCs w:val="28"/>
          <w:lang w:val="uz-Cyrl-UZ"/>
        </w:rPr>
        <w:t>Получены довольно высоки</w:t>
      </w:r>
      <w:r w:rsidR="00942F88" w:rsidRPr="002C6333">
        <w:rPr>
          <w:sz w:val="28"/>
          <w:szCs w:val="28"/>
          <w:lang w:val="uz-Cyrl-UZ"/>
        </w:rPr>
        <w:t>е</w:t>
      </w:r>
      <w:r w:rsidRPr="002C6333">
        <w:rPr>
          <w:sz w:val="28"/>
          <w:szCs w:val="28"/>
          <w:lang w:val="uz-Cyrl-UZ"/>
        </w:rPr>
        <w:t xml:space="preserve"> значения полных коэффициентов корреляции, представляющих точность </w:t>
      </w:r>
      <w:r w:rsidR="00942F88" w:rsidRPr="002C6333">
        <w:rPr>
          <w:sz w:val="28"/>
          <w:szCs w:val="28"/>
          <w:lang w:val="uz-Cyrl-UZ"/>
        </w:rPr>
        <w:t xml:space="preserve">уравнений </w:t>
      </w:r>
      <w:r w:rsidRPr="002C6333">
        <w:rPr>
          <w:sz w:val="28"/>
          <w:szCs w:val="28"/>
          <w:lang w:val="uz-Cyrl-UZ"/>
        </w:rPr>
        <w:t xml:space="preserve">нормализованных </w:t>
      </w:r>
      <w:r w:rsidR="00942F88" w:rsidRPr="002C6333">
        <w:rPr>
          <w:sz w:val="28"/>
          <w:szCs w:val="28"/>
          <w:lang w:val="uz-Cyrl-UZ"/>
        </w:rPr>
        <w:t>регрессий</w:t>
      </w:r>
      <w:r w:rsidRPr="002C6333">
        <w:rPr>
          <w:sz w:val="28"/>
          <w:szCs w:val="28"/>
          <w:lang w:val="uz-Cyrl-UZ"/>
        </w:rPr>
        <w:t>, которые варьируются в предел</w:t>
      </w:r>
      <w:r w:rsidR="00541AB9" w:rsidRPr="002C6333">
        <w:rPr>
          <w:sz w:val="28"/>
          <w:szCs w:val="28"/>
          <w:lang w:val="uz-Cyrl-UZ"/>
        </w:rPr>
        <w:t>ах</w:t>
      </w:r>
      <w:r w:rsidRPr="002C6333">
        <w:rPr>
          <w:sz w:val="28"/>
          <w:szCs w:val="28"/>
          <w:lang w:val="uz-Cyrl-UZ"/>
        </w:rPr>
        <w:t xml:space="preserve"> r</w:t>
      </w:r>
      <w:r w:rsidRPr="002C6333">
        <w:rPr>
          <w:sz w:val="28"/>
          <w:szCs w:val="28"/>
          <w:vertAlign w:val="subscript"/>
          <w:lang w:val="uz-Cyrl-UZ"/>
        </w:rPr>
        <w:t>o</w:t>
      </w:r>
      <w:r w:rsidRPr="002C6333">
        <w:rPr>
          <w:sz w:val="28"/>
          <w:szCs w:val="28"/>
          <w:lang w:val="uz-Cyrl-UZ"/>
        </w:rPr>
        <w:t xml:space="preserve">=0,684±0,102÷0,970±0,011. </w:t>
      </w:r>
      <w:r w:rsidR="00942F88" w:rsidRPr="002C6333">
        <w:rPr>
          <w:sz w:val="28"/>
          <w:szCs w:val="28"/>
          <w:lang w:val="uz-Cyrl-UZ"/>
        </w:rPr>
        <w:t>Такой результат позволяет рекомендовать их для использования</w:t>
      </w:r>
      <w:r w:rsidRPr="002C6333">
        <w:rPr>
          <w:sz w:val="28"/>
          <w:szCs w:val="28"/>
          <w:lang w:val="uz-Cyrl-UZ"/>
        </w:rPr>
        <w:t xml:space="preserve"> в практике гидрологических расчетов и </w:t>
      </w:r>
      <w:r w:rsidRPr="002C6333">
        <w:rPr>
          <w:sz w:val="28"/>
          <w:szCs w:val="28"/>
          <w:lang w:val="uz-Cyrl-UZ"/>
        </w:rPr>
        <w:lastRenderedPageBreak/>
        <w:t xml:space="preserve">прогнозов, связанных с вопросами оценки </w:t>
      </w:r>
      <w:r w:rsidR="00942F88" w:rsidRPr="002C6333">
        <w:rPr>
          <w:sz w:val="28"/>
          <w:szCs w:val="28"/>
          <w:lang w:val="uz-Cyrl-UZ"/>
        </w:rPr>
        <w:t>стока рек Чирчик-А</w:t>
      </w:r>
      <w:r w:rsidR="00503B2E" w:rsidRPr="002C6333">
        <w:rPr>
          <w:sz w:val="28"/>
          <w:szCs w:val="28"/>
          <w:lang w:val="uz-Cyrl-UZ"/>
        </w:rPr>
        <w:t>хангара</w:t>
      </w:r>
      <w:r w:rsidR="007179AF" w:rsidRPr="002C6333">
        <w:rPr>
          <w:sz w:val="28"/>
          <w:szCs w:val="28"/>
          <w:lang w:val="uz-Cyrl-UZ"/>
        </w:rPr>
        <w:t>нского бассейна.</w:t>
      </w:r>
    </w:p>
    <w:p w14:paraId="341883C3" w14:textId="50CD7A25" w:rsidR="00D27342" w:rsidRPr="002C6333" w:rsidRDefault="00D27342" w:rsidP="008B762F">
      <w:pPr>
        <w:ind w:firstLine="567"/>
        <w:jc w:val="both"/>
        <w:rPr>
          <w:sz w:val="28"/>
          <w:szCs w:val="28"/>
        </w:rPr>
      </w:pPr>
      <w:r w:rsidRPr="002C6333">
        <w:rPr>
          <w:sz w:val="28"/>
          <w:szCs w:val="28"/>
        </w:rPr>
        <w:t xml:space="preserve">В диссертационной работе оценивались вклады метеорологических </w:t>
      </w:r>
      <w:r w:rsidR="007179AF" w:rsidRPr="002C6333">
        <w:rPr>
          <w:sz w:val="28"/>
          <w:szCs w:val="28"/>
        </w:rPr>
        <w:t xml:space="preserve">факторов </w:t>
      </w:r>
      <w:r w:rsidR="007179AF" w:rsidRPr="002C6333">
        <w:rPr>
          <w:sz w:val="28"/>
          <w:szCs w:val="28"/>
          <w:lang w:val="uz-Cyrl-UZ" w:eastAsia="ru-RU"/>
        </w:rPr>
        <w:t>[δ(Х</w:t>
      </w:r>
      <w:r w:rsidR="007179AF" w:rsidRPr="002C6333">
        <w:rPr>
          <w:sz w:val="28"/>
          <w:szCs w:val="28"/>
          <w:vertAlign w:val="subscript"/>
          <w:lang w:val="uz-Cyrl-UZ" w:eastAsia="ru-RU"/>
        </w:rPr>
        <w:t>з</w:t>
      </w:r>
      <w:r w:rsidR="007179AF" w:rsidRPr="002C6333">
        <w:rPr>
          <w:sz w:val="28"/>
          <w:szCs w:val="28"/>
          <w:lang w:val="uz-Cyrl-UZ" w:eastAsia="ru-RU"/>
        </w:rPr>
        <w:t>), δ(Х</w:t>
      </w:r>
      <w:r w:rsidR="007179AF" w:rsidRPr="002C6333">
        <w:rPr>
          <w:sz w:val="28"/>
          <w:szCs w:val="28"/>
          <w:vertAlign w:val="subscript"/>
          <w:lang w:val="uz-Cyrl-UZ" w:eastAsia="ru-RU"/>
        </w:rPr>
        <w:t>л</w:t>
      </w:r>
      <w:r w:rsidR="007179AF" w:rsidRPr="002C6333">
        <w:rPr>
          <w:sz w:val="28"/>
          <w:szCs w:val="28"/>
          <w:lang w:val="uz-Cyrl-UZ" w:eastAsia="ru-RU"/>
        </w:rPr>
        <w:t>), δ(t</w:t>
      </w:r>
      <w:r w:rsidR="007179AF" w:rsidRPr="002C6333">
        <w:rPr>
          <w:sz w:val="28"/>
          <w:szCs w:val="28"/>
          <w:vertAlign w:val="subscript"/>
          <w:lang w:val="uz-Cyrl-UZ" w:eastAsia="ru-RU"/>
        </w:rPr>
        <w:t>л</w:t>
      </w:r>
      <w:r w:rsidR="007179AF" w:rsidRPr="002C6333">
        <w:rPr>
          <w:sz w:val="28"/>
          <w:szCs w:val="28"/>
          <w:lang w:val="uz-Cyrl-UZ" w:eastAsia="ru-RU"/>
        </w:rPr>
        <w:t xml:space="preserve">)] </w:t>
      </w:r>
      <w:r w:rsidRPr="002C6333">
        <w:rPr>
          <w:sz w:val="28"/>
          <w:szCs w:val="28"/>
        </w:rPr>
        <w:t>в формирование годового стока рек с целью определения эффективных аргументов (рис. 3).</w:t>
      </w:r>
    </w:p>
    <w:p w14:paraId="75D3AF1C" w14:textId="77777777" w:rsidR="00E6361B" w:rsidRPr="002C6333" w:rsidRDefault="00E6361B" w:rsidP="008B762F">
      <w:pPr>
        <w:ind w:firstLine="567"/>
        <w:jc w:val="both"/>
        <w:rPr>
          <w:sz w:val="28"/>
          <w:szCs w:val="28"/>
          <w:lang w:val="uz-Cyrl-UZ"/>
        </w:rPr>
      </w:pPr>
    </w:p>
    <w:p w14:paraId="2B83A316" w14:textId="047596E5" w:rsidR="00D27342" w:rsidRPr="002C6333" w:rsidRDefault="00BA4B83" w:rsidP="00805AC4">
      <w:pPr>
        <w:jc w:val="center"/>
        <w:rPr>
          <w:rFonts w:eastAsia="Calibri"/>
          <w:iCs/>
          <w:sz w:val="28"/>
          <w:szCs w:val="28"/>
        </w:rPr>
      </w:pPr>
      <w:r w:rsidRPr="002C6333">
        <w:rPr>
          <w:noProof/>
          <w:lang w:eastAsia="ru-RU"/>
        </w:rPr>
        <w:drawing>
          <wp:inline distT="0" distB="0" distL="0" distR="0" wp14:anchorId="714CB303" wp14:editId="7ADCC011">
            <wp:extent cx="5979795" cy="2997641"/>
            <wp:effectExtent l="0" t="0" r="1905" b="0"/>
            <wp:docPr id="28" name="Диаграмма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4145543" w14:textId="77777777" w:rsidR="00D27342" w:rsidRPr="002C6333" w:rsidRDefault="00D27342" w:rsidP="008B762F">
      <w:pPr>
        <w:jc w:val="center"/>
        <w:rPr>
          <w:sz w:val="28"/>
          <w:szCs w:val="28"/>
          <w:lang w:val="uz-Cyrl-UZ"/>
        </w:rPr>
      </w:pPr>
      <w:r w:rsidRPr="002C6333">
        <w:rPr>
          <w:sz w:val="28"/>
          <w:szCs w:val="28"/>
          <w:lang w:val="uz-Cyrl-UZ"/>
        </w:rPr>
        <w:t>Рис. 3. Вклад метеорологических факторов в формирование стока рек</w:t>
      </w:r>
    </w:p>
    <w:p w14:paraId="4B17D61D" w14:textId="77777777" w:rsidR="00D27342" w:rsidRPr="002C6333" w:rsidRDefault="00D27342" w:rsidP="008B762F">
      <w:pPr>
        <w:jc w:val="both"/>
        <w:rPr>
          <w:sz w:val="20"/>
          <w:szCs w:val="28"/>
          <w:lang w:val="uz-Cyrl-UZ"/>
        </w:rPr>
      </w:pPr>
    </w:p>
    <w:p w14:paraId="214DDDC6" w14:textId="77777777" w:rsidR="00F922E3" w:rsidRPr="002C6333" w:rsidRDefault="00F922E3" w:rsidP="00F922E3">
      <w:pPr>
        <w:ind w:firstLine="567"/>
        <w:jc w:val="both"/>
        <w:rPr>
          <w:sz w:val="28"/>
          <w:szCs w:val="28"/>
          <w:lang w:val="uz-Cyrl-UZ"/>
        </w:rPr>
      </w:pPr>
      <w:r w:rsidRPr="002C6333">
        <w:rPr>
          <w:sz w:val="28"/>
          <w:szCs w:val="28"/>
          <w:lang w:val="uz-Cyrl-UZ"/>
        </w:rPr>
        <w:t>Вклад зимних осадков в этот процесс больше чем других аргументов и их значения изменялись в пределах 47÷82 % в разных реках. Вклад летних осадков несколько меньше, чем зимних. Их вклад увеличивается с 14% в реке Ойгаинг до 40% в Наувалисай. Вклады летней температуры воздуха в нормализованные уравнения регрессии еще меньше и их значения колеблются в пределах 2÷9%.</w:t>
      </w:r>
    </w:p>
    <w:p w14:paraId="358FAF27" w14:textId="4F3B17E8" w:rsidR="00D27342" w:rsidRPr="002C6333" w:rsidRDefault="00D27342" w:rsidP="008B762F">
      <w:pPr>
        <w:ind w:firstLine="567"/>
        <w:jc w:val="both"/>
        <w:rPr>
          <w:sz w:val="28"/>
          <w:szCs w:val="28"/>
          <w:lang w:val="uz-Cyrl-UZ"/>
        </w:rPr>
      </w:pPr>
      <w:r w:rsidRPr="002C6333">
        <w:rPr>
          <w:sz w:val="28"/>
          <w:szCs w:val="28"/>
          <w:lang w:val="uz-Cyrl-UZ"/>
        </w:rPr>
        <w:t xml:space="preserve">В </w:t>
      </w:r>
      <w:r w:rsidRPr="002C6333">
        <w:rPr>
          <w:b/>
          <w:sz w:val="28"/>
          <w:szCs w:val="28"/>
          <w:lang w:val="uz-Cyrl-UZ"/>
        </w:rPr>
        <w:t>четвертой главе</w:t>
      </w:r>
      <w:r w:rsidRPr="002C6333">
        <w:rPr>
          <w:sz w:val="28"/>
          <w:szCs w:val="28"/>
          <w:lang w:val="uz-Cyrl-UZ"/>
        </w:rPr>
        <w:t xml:space="preserve"> диссертации, </w:t>
      </w:r>
      <w:r w:rsidR="00BA4B83" w:rsidRPr="002C6333">
        <w:rPr>
          <w:sz w:val="28"/>
          <w:szCs w:val="28"/>
          <w:lang w:val="uz-Cyrl-UZ"/>
        </w:rPr>
        <w:t xml:space="preserve">называемой </w:t>
      </w:r>
      <w:r w:rsidRPr="002C6333">
        <w:rPr>
          <w:b/>
          <w:sz w:val="28"/>
          <w:szCs w:val="28"/>
          <w:lang w:val="uz-Cyrl-UZ"/>
        </w:rPr>
        <w:t>«Долгосрочное прогнозирование стока рек бассейна в зависимости от климатических факторов»</w:t>
      </w:r>
      <w:r w:rsidRPr="002C6333">
        <w:rPr>
          <w:sz w:val="28"/>
          <w:szCs w:val="28"/>
          <w:lang w:val="uz-Cyrl-UZ"/>
        </w:rPr>
        <w:t xml:space="preserve">, вначале освещены вопросы количественной оценки стока рек </w:t>
      </w:r>
      <w:r w:rsidR="00BA4B83" w:rsidRPr="002C6333">
        <w:rPr>
          <w:sz w:val="28"/>
          <w:szCs w:val="28"/>
          <w:lang w:val="uz-Cyrl-UZ"/>
        </w:rPr>
        <w:t>с учетом</w:t>
      </w:r>
      <w:r w:rsidRPr="002C6333">
        <w:rPr>
          <w:sz w:val="28"/>
          <w:szCs w:val="28"/>
          <w:lang w:val="uz-Cyrl-UZ"/>
        </w:rPr>
        <w:t xml:space="preserve"> климатических факторов. Затем были рассмотрены </w:t>
      </w:r>
      <w:r w:rsidR="00066ADD" w:rsidRPr="002C6333">
        <w:rPr>
          <w:sz w:val="28"/>
          <w:szCs w:val="28"/>
          <w:lang w:val="uz-Cyrl-UZ"/>
        </w:rPr>
        <w:t>вопросы</w:t>
      </w:r>
      <w:r w:rsidRPr="002C6333">
        <w:rPr>
          <w:sz w:val="28"/>
          <w:szCs w:val="28"/>
          <w:lang w:val="uz-Cyrl-UZ"/>
        </w:rPr>
        <w:t xml:space="preserve"> долгосрочного прогнозирования стока горных рек. В конце главы основное внимание уделено долгосрочному прогнозированию стока рек на вегетационный период и на отдельные месяцы этого периода.</w:t>
      </w:r>
    </w:p>
    <w:p w14:paraId="643F3D36" w14:textId="3F6246B6" w:rsidR="00D27342" w:rsidRPr="002C6333" w:rsidRDefault="00D27342" w:rsidP="008B762F">
      <w:pPr>
        <w:ind w:firstLine="567"/>
        <w:jc w:val="both"/>
        <w:rPr>
          <w:sz w:val="28"/>
          <w:szCs w:val="28"/>
          <w:lang w:val="uz-Cyrl-UZ"/>
        </w:rPr>
      </w:pPr>
      <w:r w:rsidRPr="002C6333">
        <w:rPr>
          <w:sz w:val="28"/>
          <w:szCs w:val="28"/>
          <w:lang w:val="uz-Cyrl-UZ"/>
        </w:rPr>
        <w:t>С целью восстановления пропусков в рядах расходов воды рек</w:t>
      </w:r>
      <w:r w:rsidR="00066ADD" w:rsidRPr="002C6333">
        <w:rPr>
          <w:sz w:val="28"/>
          <w:szCs w:val="28"/>
          <w:lang w:val="uz-Cyrl-UZ"/>
        </w:rPr>
        <w:t>,</w:t>
      </w:r>
      <w:r w:rsidRPr="002C6333">
        <w:rPr>
          <w:sz w:val="28"/>
          <w:szCs w:val="28"/>
          <w:lang w:val="uz-Cyrl-UZ"/>
        </w:rPr>
        <w:t xml:space="preserve"> статистически оценены связи между их среднемесячными, вегетационными и годовым</w:t>
      </w:r>
      <w:r w:rsidR="00BA4B83" w:rsidRPr="002C6333">
        <w:rPr>
          <w:sz w:val="28"/>
          <w:szCs w:val="28"/>
          <w:lang w:val="uz-Cyrl-UZ"/>
        </w:rPr>
        <w:t>и величинами</w:t>
      </w:r>
      <w:r w:rsidRPr="002C6333">
        <w:rPr>
          <w:sz w:val="28"/>
          <w:szCs w:val="28"/>
          <w:lang w:val="uz-Cyrl-UZ"/>
        </w:rPr>
        <w:t>. Значения коэффициентов парной корреляции и их ошибки этих связей изменялись в предел</w:t>
      </w:r>
      <w:r w:rsidR="00541AB9" w:rsidRPr="002C6333">
        <w:rPr>
          <w:sz w:val="28"/>
          <w:szCs w:val="28"/>
          <w:lang w:val="uz-Cyrl-UZ"/>
        </w:rPr>
        <w:t>ах</w:t>
      </w:r>
      <w:r w:rsidRPr="002C6333">
        <w:rPr>
          <w:sz w:val="28"/>
          <w:szCs w:val="28"/>
          <w:lang w:val="uz-Cyrl-UZ"/>
        </w:rPr>
        <w:t xml:space="preserve"> r=0,785±0,046÷0,933±0,037 в паре рек Пскем и Угам, и в предел</w:t>
      </w:r>
      <w:r w:rsidR="00541AB9" w:rsidRPr="002C6333">
        <w:rPr>
          <w:sz w:val="28"/>
          <w:szCs w:val="28"/>
          <w:lang w:val="uz-Cyrl-UZ"/>
        </w:rPr>
        <w:t>ах</w:t>
      </w:r>
      <w:r w:rsidRPr="002C6333">
        <w:rPr>
          <w:sz w:val="28"/>
          <w:szCs w:val="28"/>
          <w:lang w:val="uz-Cyrl-UZ"/>
        </w:rPr>
        <w:t xml:space="preserve"> r=0,588±0,068÷0,898±0,035 в паре рек Ахангаран и Угам.</w:t>
      </w:r>
    </w:p>
    <w:p w14:paraId="691C3CD9" w14:textId="135CC9C7" w:rsidR="00D27342" w:rsidRPr="002C6333" w:rsidRDefault="00277BAC" w:rsidP="008B762F">
      <w:pPr>
        <w:ind w:firstLine="567"/>
        <w:jc w:val="both"/>
        <w:rPr>
          <w:spacing w:val="-4"/>
          <w:sz w:val="28"/>
          <w:szCs w:val="28"/>
          <w:lang w:val="uz-Cyrl-UZ"/>
        </w:rPr>
      </w:pPr>
      <w:r w:rsidRPr="002C6333">
        <w:rPr>
          <w:spacing w:val="-4"/>
          <w:sz w:val="28"/>
          <w:szCs w:val="28"/>
          <w:lang w:val="uz-Cyrl-UZ"/>
        </w:rPr>
        <w:t>Выполне</w:t>
      </w:r>
      <w:r w:rsidR="00BA4B83" w:rsidRPr="002C6333">
        <w:rPr>
          <w:spacing w:val="-4"/>
          <w:sz w:val="28"/>
          <w:szCs w:val="28"/>
          <w:lang w:val="uz-Cyrl-UZ"/>
        </w:rPr>
        <w:t>на статистическая оценка многофакторных зависимостей</w:t>
      </w:r>
      <w:r w:rsidR="00D27342" w:rsidRPr="002C6333">
        <w:rPr>
          <w:spacing w:val="-4"/>
          <w:sz w:val="28"/>
          <w:szCs w:val="28"/>
          <w:lang w:val="uz-Cyrl-UZ"/>
        </w:rPr>
        <w:t xml:space="preserve"> между средними расходами воды рек (Q</w:t>
      </w:r>
      <w:r w:rsidR="00D27342" w:rsidRPr="002C6333">
        <w:rPr>
          <w:spacing w:val="-4"/>
          <w:sz w:val="28"/>
          <w:szCs w:val="28"/>
          <w:vertAlign w:val="subscript"/>
          <w:lang w:val="uz-Cyrl-UZ"/>
        </w:rPr>
        <w:t>в</w:t>
      </w:r>
      <w:r w:rsidR="00D27342" w:rsidRPr="002C6333">
        <w:rPr>
          <w:spacing w:val="-4"/>
          <w:sz w:val="28"/>
          <w:szCs w:val="28"/>
          <w:lang w:val="uz-Cyrl-UZ"/>
        </w:rPr>
        <w:t>) за вегетационный период и зимними (X</w:t>
      </w:r>
      <w:r w:rsidR="00D27342" w:rsidRPr="002C6333">
        <w:rPr>
          <w:spacing w:val="-4"/>
          <w:sz w:val="28"/>
          <w:szCs w:val="28"/>
          <w:vertAlign w:val="subscript"/>
          <w:lang w:val="uz-Cyrl-UZ"/>
        </w:rPr>
        <w:t>з</w:t>
      </w:r>
      <w:r w:rsidR="00D27342" w:rsidRPr="002C6333">
        <w:rPr>
          <w:spacing w:val="-4"/>
          <w:sz w:val="28"/>
          <w:szCs w:val="28"/>
          <w:lang w:val="uz-Cyrl-UZ"/>
        </w:rPr>
        <w:t>), летними (X</w:t>
      </w:r>
      <w:r w:rsidR="00D27342" w:rsidRPr="002C6333">
        <w:rPr>
          <w:spacing w:val="-4"/>
          <w:sz w:val="28"/>
          <w:szCs w:val="28"/>
          <w:vertAlign w:val="subscript"/>
          <w:lang w:val="uz-Cyrl-UZ"/>
        </w:rPr>
        <w:t>л</w:t>
      </w:r>
      <w:r w:rsidR="00D27342" w:rsidRPr="002C6333">
        <w:rPr>
          <w:spacing w:val="-4"/>
          <w:sz w:val="28"/>
          <w:szCs w:val="28"/>
          <w:lang w:val="uz-Cyrl-UZ"/>
        </w:rPr>
        <w:t>) осадками и летней температурой воздуха (t</w:t>
      </w:r>
      <w:r w:rsidR="00D27342" w:rsidRPr="002C6333">
        <w:rPr>
          <w:spacing w:val="-4"/>
          <w:sz w:val="28"/>
          <w:szCs w:val="28"/>
          <w:vertAlign w:val="subscript"/>
          <w:lang w:val="uz-Cyrl-UZ"/>
        </w:rPr>
        <w:t>л</w:t>
      </w:r>
      <w:r w:rsidR="00D27342" w:rsidRPr="002C6333">
        <w:rPr>
          <w:spacing w:val="-4"/>
          <w:sz w:val="28"/>
          <w:szCs w:val="28"/>
          <w:lang w:val="uz-Cyrl-UZ"/>
        </w:rPr>
        <w:t>)</w:t>
      </w:r>
      <w:r w:rsidR="00BA4B83" w:rsidRPr="002C6333">
        <w:rPr>
          <w:spacing w:val="-4"/>
          <w:sz w:val="28"/>
          <w:szCs w:val="28"/>
          <w:lang w:val="uz-Cyrl-UZ"/>
        </w:rPr>
        <w:t>. С</w:t>
      </w:r>
      <w:r w:rsidR="00D27342" w:rsidRPr="002C6333">
        <w:rPr>
          <w:spacing w:val="-4"/>
          <w:sz w:val="28"/>
          <w:szCs w:val="28"/>
          <w:lang w:val="uz-Cyrl-UZ"/>
        </w:rPr>
        <w:t xml:space="preserve">оставлены их нормализованные уравнения регрессии, оценена </w:t>
      </w:r>
      <w:r w:rsidR="00BA4B83" w:rsidRPr="002C6333">
        <w:rPr>
          <w:spacing w:val="-4"/>
          <w:sz w:val="28"/>
          <w:szCs w:val="28"/>
          <w:lang w:val="uz-Cyrl-UZ"/>
        </w:rPr>
        <w:t xml:space="preserve">точность этих уравнений. </w:t>
      </w:r>
      <w:r w:rsidR="00BA4B83" w:rsidRPr="002C6333">
        <w:rPr>
          <w:spacing w:val="-4"/>
          <w:sz w:val="28"/>
          <w:szCs w:val="28"/>
          <w:lang w:val="uz-Cyrl-UZ"/>
        </w:rPr>
        <w:lastRenderedPageBreak/>
        <w:t>Определены</w:t>
      </w:r>
      <w:r w:rsidR="00D27342" w:rsidRPr="002C6333">
        <w:rPr>
          <w:spacing w:val="-4"/>
          <w:sz w:val="28"/>
          <w:szCs w:val="28"/>
          <w:lang w:val="uz-Cyrl-UZ"/>
        </w:rPr>
        <w:t xml:space="preserve"> вклады аргументов в нормализован</w:t>
      </w:r>
      <w:r w:rsidR="00BA4B83" w:rsidRPr="002C6333">
        <w:rPr>
          <w:spacing w:val="-4"/>
          <w:sz w:val="28"/>
          <w:szCs w:val="28"/>
          <w:lang w:val="uz-Cyrl-UZ"/>
        </w:rPr>
        <w:t>ные уравнения регрессии и выяв</w:t>
      </w:r>
      <w:r w:rsidR="00D27342" w:rsidRPr="002C6333">
        <w:rPr>
          <w:spacing w:val="-4"/>
          <w:sz w:val="28"/>
          <w:szCs w:val="28"/>
          <w:lang w:val="uz-Cyrl-UZ"/>
        </w:rPr>
        <w:t>лены эффективные предикторы. Нормализованные уравнения регрессии были пересоставлены с учетом эффект</w:t>
      </w:r>
      <w:r w:rsidR="00BA4B83" w:rsidRPr="002C6333">
        <w:rPr>
          <w:spacing w:val="-4"/>
          <w:sz w:val="28"/>
          <w:szCs w:val="28"/>
          <w:lang w:val="uz-Cyrl-UZ"/>
        </w:rPr>
        <w:t>ивных предикторов (табл. 4</w:t>
      </w:r>
      <w:r w:rsidR="00D27342" w:rsidRPr="002C6333">
        <w:rPr>
          <w:spacing w:val="-4"/>
          <w:sz w:val="28"/>
          <w:szCs w:val="28"/>
          <w:lang w:val="uz-Cyrl-UZ"/>
        </w:rPr>
        <w:t>).</w:t>
      </w:r>
    </w:p>
    <w:p w14:paraId="77A7560F" w14:textId="77777777" w:rsidR="00E6361B" w:rsidRPr="002C6333" w:rsidRDefault="00E6361B" w:rsidP="00E6361B">
      <w:pPr>
        <w:spacing w:after="80"/>
        <w:ind w:firstLine="567"/>
        <w:jc w:val="both"/>
        <w:rPr>
          <w:sz w:val="28"/>
          <w:szCs w:val="28"/>
          <w:lang w:val="uz-Cyrl-UZ"/>
        </w:rPr>
      </w:pPr>
      <w:r w:rsidRPr="002C6333">
        <w:rPr>
          <w:sz w:val="28"/>
          <w:szCs w:val="28"/>
          <w:lang w:val="uz-Cyrl-UZ"/>
        </w:rPr>
        <w:t>Полученные в результате расчетов уравнения регрессии позволили построить номограмму на примере реки Пскем, позволяющую рассчитать и прогнозировать сток вегетационного периода (Q</w:t>
      </w:r>
      <w:r w:rsidRPr="002C6333">
        <w:rPr>
          <w:sz w:val="28"/>
          <w:szCs w:val="28"/>
          <w:vertAlign w:val="subscript"/>
          <w:lang w:val="uz-Cyrl-UZ"/>
        </w:rPr>
        <w:t>в</w:t>
      </w:r>
      <w:r w:rsidRPr="002C6333">
        <w:rPr>
          <w:sz w:val="28"/>
          <w:szCs w:val="28"/>
          <w:lang w:val="uz-Cyrl-UZ"/>
        </w:rPr>
        <w:t>) данной реки (рис. 4).</w:t>
      </w:r>
    </w:p>
    <w:p w14:paraId="7B5730D0" w14:textId="1C6BAA6D" w:rsidR="00D27342" w:rsidRPr="002C6333" w:rsidRDefault="00BA4B83" w:rsidP="008B762F">
      <w:pPr>
        <w:jc w:val="right"/>
        <w:rPr>
          <w:sz w:val="28"/>
          <w:szCs w:val="28"/>
          <w:lang w:val="uz-Cyrl-UZ"/>
        </w:rPr>
      </w:pPr>
      <w:r w:rsidRPr="002C6333">
        <w:rPr>
          <w:sz w:val="28"/>
          <w:szCs w:val="28"/>
          <w:lang w:val="uz-Cyrl-UZ"/>
        </w:rPr>
        <w:t>Таблица 4</w:t>
      </w:r>
    </w:p>
    <w:p w14:paraId="5AF88F8D" w14:textId="3FB0BAD8" w:rsidR="00D27342" w:rsidRPr="002C6333" w:rsidRDefault="00D27342" w:rsidP="008B762F">
      <w:pPr>
        <w:jc w:val="center"/>
        <w:rPr>
          <w:sz w:val="28"/>
          <w:szCs w:val="28"/>
          <w:lang w:val="uz-Cyrl-UZ"/>
        </w:rPr>
      </w:pPr>
      <w:r w:rsidRPr="002C6333">
        <w:rPr>
          <w:sz w:val="28"/>
          <w:szCs w:val="28"/>
          <w:lang w:val="uz-Cyrl-UZ"/>
        </w:rPr>
        <w:t xml:space="preserve">Нормализованные уравнения регрессии, полученные </w:t>
      </w:r>
      <w:r w:rsidR="00BA4B83" w:rsidRPr="002C6333">
        <w:rPr>
          <w:sz w:val="28"/>
          <w:szCs w:val="28"/>
          <w:lang w:val="uz-Cyrl-UZ"/>
        </w:rPr>
        <w:t xml:space="preserve">с </w:t>
      </w:r>
      <w:r w:rsidRPr="002C6333">
        <w:rPr>
          <w:sz w:val="28"/>
          <w:szCs w:val="28"/>
          <w:lang w:val="uz-Cyrl-UZ"/>
        </w:rPr>
        <w:t>учет</w:t>
      </w:r>
      <w:r w:rsidR="00BA4B83" w:rsidRPr="002C6333">
        <w:rPr>
          <w:sz w:val="28"/>
          <w:szCs w:val="28"/>
          <w:lang w:val="uz-Cyrl-UZ"/>
        </w:rPr>
        <w:t>ом</w:t>
      </w:r>
      <w:r w:rsidRPr="002C6333">
        <w:rPr>
          <w:sz w:val="28"/>
          <w:szCs w:val="28"/>
          <w:lang w:val="uz-Cyrl-UZ"/>
        </w:rPr>
        <w:t xml:space="preserve"> эффективных предикторов и их точность</w:t>
      </w:r>
    </w:p>
    <w:tbl>
      <w:tblPr>
        <w:tblW w:w="5000" w:type="pct"/>
        <w:jc w:val="center"/>
        <w:tblCellMar>
          <w:left w:w="28" w:type="dxa"/>
          <w:right w:w="28" w:type="dxa"/>
        </w:tblCellMar>
        <w:tblLook w:val="00A0" w:firstRow="1" w:lastRow="0" w:firstColumn="1" w:lastColumn="0" w:noHBand="0" w:noVBand="0"/>
      </w:tblPr>
      <w:tblGrid>
        <w:gridCol w:w="609"/>
        <w:gridCol w:w="2880"/>
        <w:gridCol w:w="4034"/>
        <w:gridCol w:w="2105"/>
      </w:tblGrid>
      <w:tr w:rsidR="002C6333" w:rsidRPr="002C6333" w14:paraId="4B472549" w14:textId="77777777" w:rsidTr="003D7463">
        <w:trPr>
          <w:trHeight w:val="632"/>
          <w:jc w:val="center"/>
        </w:trPr>
        <w:tc>
          <w:tcPr>
            <w:tcW w:w="316" w:type="pct"/>
            <w:tcBorders>
              <w:top w:val="single" w:sz="4" w:space="0" w:color="auto"/>
              <w:left w:val="single" w:sz="4" w:space="0" w:color="auto"/>
              <w:bottom w:val="single" w:sz="4" w:space="0" w:color="000000"/>
              <w:right w:val="single" w:sz="4" w:space="0" w:color="auto"/>
            </w:tcBorders>
            <w:vAlign w:val="center"/>
          </w:tcPr>
          <w:p w14:paraId="0CA7F4F5" w14:textId="77777777" w:rsidR="00D27342" w:rsidRPr="002C6333" w:rsidRDefault="00D27342" w:rsidP="008B762F">
            <w:pPr>
              <w:spacing w:line="276" w:lineRule="auto"/>
              <w:jc w:val="center"/>
              <w:rPr>
                <w:sz w:val="28"/>
                <w:szCs w:val="28"/>
                <w:lang w:val="uz-Cyrl-UZ"/>
              </w:rPr>
            </w:pPr>
            <w:r w:rsidRPr="002C6333">
              <w:rPr>
                <w:sz w:val="28"/>
                <w:szCs w:val="28"/>
                <w:lang w:val="uz-Cyrl-UZ"/>
              </w:rPr>
              <w:t>№</w:t>
            </w:r>
          </w:p>
          <w:p w14:paraId="226D2197" w14:textId="77777777" w:rsidR="00D27342" w:rsidRPr="002C6333" w:rsidRDefault="00D27342" w:rsidP="008B762F">
            <w:pPr>
              <w:spacing w:line="276" w:lineRule="auto"/>
              <w:jc w:val="center"/>
              <w:rPr>
                <w:sz w:val="28"/>
                <w:szCs w:val="28"/>
                <w:lang w:val="uz-Cyrl-UZ"/>
              </w:rPr>
            </w:pPr>
            <w:r w:rsidRPr="002C6333">
              <w:rPr>
                <w:sz w:val="28"/>
                <w:szCs w:val="28"/>
                <w:lang w:val="uz-Cyrl-UZ"/>
              </w:rPr>
              <w:t>п/п</w:t>
            </w:r>
          </w:p>
        </w:tc>
        <w:tc>
          <w:tcPr>
            <w:tcW w:w="1495" w:type="pct"/>
            <w:tcBorders>
              <w:top w:val="single" w:sz="4" w:space="0" w:color="auto"/>
              <w:left w:val="single" w:sz="4" w:space="0" w:color="auto"/>
              <w:bottom w:val="single" w:sz="4" w:space="0" w:color="000000"/>
              <w:right w:val="single" w:sz="4" w:space="0" w:color="auto"/>
            </w:tcBorders>
            <w:vAlign w:val="center"/>
          </w:tcPr>
          <w:p w14:paraId="4FAE5560" w14:textId="77777777" w:rsidR="00D27342" w:rsidRPr="002C6333" w:rsidRDefault="00D27342" w:rsidP="008B762F">
            <w:pPr>
              <w:spacing w:line="276" w:lineRule="auto"/>
              <w:jc w:val="center"/>
              <w:rPr>
                <w:sz w:val="28"/>
                <w:szCs w:val="28"/>
                <w:lang w:val="uz-Cyrl-UZ"/>
              </w:rPr>
            </w:pPr>
            <w:r w:rsidRPr="002C6333">
              <w:rPr>
                <w:sz w:val="28"/>
                <w:szCs w:val="28"/>
                <w:lang w:val="uz-Cyrl-UZ"/>
              </w:rPr>
              <w:t>Река - пункт</w:t>
            </w:r>
          </w:p>
        </w:tc>
        <w:tc>
          <w:tcPr>
            <w:tcW w:w="2095" w:type="pct"/>
            <w:tcBorders>
              <w:top w:val="single" w:sz="4" w:space="0" w:color="auto"/>
              <w:left w:val="single" w:sz="4" w:space="0" w:color="auto"/>
              <w:bottom w:val="single" w:sz="4" w:space="0" w:color="auto"/>
              <w:right w:val="single" w:sz="4" w:space="0" w:color="auto"/>
            </w:tcBorders>
            <w:vAlign w:val="center"/>
          </w:tcPr>
          <w:p w14:paraId="6E0E3491" w14:textId="77777777" w:rsidR="00D27342" w:rsidRPr="002C6333" w:rsidRDefault="00D27342" w:rsidP="008B762F">
            <w:pPr>
              <w:spacing w:line="276" w:lineRule="auto"/>
              <w:jc w:val="center"/>
              <w:rPr>
                <w:sz w:val="28"/>
                <w:szCs w:val="28"/>
                <w:lang w:val="uz-Cyrl-UZ"/>
              </w:rPr>
            </w:pPr>
            <w:r w:rsidRPr="002C6333">
              <w:rPr>
                <w:bCs/>
                <w:iCs/>
                <w:sz w:val="28"/>
                <w:szCs w:val="28"/>
                <w:lang w:val="uz-Cyrl-UZ"/>
              </w:rPr>
              <w:t>Уравнения регрессии</w:t>
            </w:r>
          </w:p>
        </w:tc>
        <w:tc>
          <w:tcPr>
            <w:tcW w:w="1093" w:type="pct"/>
            <w:tcBorders>
              <w:top w:val="single" w:sz="4" w:space="0" w:color="auto"/>
              <w:left w:val="single" w:sz="4" w:space="0" w:color="auto"/>
              <w:bottom w:val="single" w:sz="4" w:space="0" w:color="auto"/>
              <w:right w:val="single" w:sz="4" w:space="0" w:color="auto"/>
            </w:tcBorders>
            <w:vAlign w:val="center"/>
          </w:tcPr>
          <w:p w14:paraId="32037FB6" w14:textId="77777777" w:rsidR="00D27342" w:rsidRPr="002C6333" w:rsidRDefault="00D27342" w:rsidP="008B762F">
            <w:pPr>
              <w:spacing w:line="276" w:lineRule="auto"/>
              <w:jc w:val="center"/>
              <w:rPr>
                <w:sz w:val="28"/>
                <w:szCs w:val="28"/>
              </w:rPr>
            </w:pPr>
            <w:r w:rsidRPr="002C6333">
              <w:rPr>
                <w:sz w:val="28"/>
                <w:szCs w:val="28"/>
              </w:rPr>
              <w:t>r</w:t>
            </w:r>
            <w:r w:rsidRPr="002C6333">
              <w:rPr>
                <w:sz w:val="28"/>
                <w:szCs w:val="28"/>
                <w:vertAlign w:val="subscript"/>
              </w:rPr>
              <w:t>0</w:t>
            </w:r>
            <w:r w:rsidRPr="002C6333">
              <w:rPr>
                <w:sz w:val="28"/>
                <w:szCs w:val="28"/>
              </w:rPr>
              <w:t>±σ</w:t>
            </w:r>
            <w:r w:rsidRPr="002C6333">
              <w:rPr>
                <w:sz w:val="28"/>
                <w:szCs w:val="28"/>
                <w:vertAlign w:val="subscript"/>
              </w:rPr>
              <w:t>ro</w:t>
            </w:r>
          </w:p>
        </w:tc>
      </w:tr>
      <w:tr w:rsidR="002C6333" w:rsidRPr="002C6333" w14:paraId="1CD75EDF" w14:textId="77777777" w:rsidTr="003D7463">
        <w:trPr>
          <w:trHeight w:val="320"/>
          <w:jc w:val="center"/>
        </w:trPr>
        <w:tc>
          <w:tcPr>
            <w:tcW w:w="316" w:type="pct"/>
            <w:tcBorders>
              <w:top w:val="nil"/>
              <w:left w:val="single" w:sz="4" w:space="0" w:color="auto"/>
              <w:bottom w:val="single" w:sz="4" w:space="0" w:color="auto"/>
              <w:right w:val="single" w:sz="4" w:space="0" w:color="auto"/>
            </w:tcBorders>
            <w:vAlign w:val="center"/>
          </w:tcPr>
          <w:p w14:paraId="036E35E5" w14:textId="77777777" w:rsidR="00D27342" w:rsidRPr="002C6333" w:rsidRDefault="00D27342" w:rsidP="008B762F">
            <w:pPr>
              <w:spacing w:line="276" w:lineRule="auto"/>
              <w:jc w:val="center"/>
              <w:rPr>
                <w:sz w:val="26"/>
                <w:szCs w:val="26"/>
              </w:rPr>
            </w:pPr>
            <w:r w:rsidRPr="002C6333">
              <w:rPr>
                <w:sz w:val="26"/>
                <w:szCs w:val="26"/>
              </w:rPr>
              <w:t>1</w:t>
            </w:r>
          </w:p>
        </w:tc>
        <w:tc>
          <w:tcPr>
            <w:tcW w:w="1495" w:type="pct"/>
            <w:tcBorders>
              <w:top w:val="nil"/>
              <w:left w:val="single" w:sz="4" w:space="0" w:color="auto"/>
              <w:bottom w:val="single" w:sz="4" w:space="0" w:color="auto"/>
              <w:right w:val="single" w:sz="4" w:space="0" w:color="auto"/>
            </w:tcBorders>
          </w:tcPr>
          <w:p w14:paraId="36163389" w14:textId="77777777" w:rsidR="00D27342" w:rsidRPr="002C6333" w:rsidRDefault="00D27342" w:rsidP="008B762F">
            <w:pPr>
              <w:spacing w:line="276" w:lineRule="auto"/>
              <w:rPr>
                <w:sz w:val="26"/>
                <w:szCs w:val="26"/>
              </w:rPr>
            </w:pPr>
            <w:proofErr w:type="spellStart"/>
            <w:r w:rsidRPr="002C6333">
              <w:rPr>
                <w:sz w:val="26"/>
                <w:szCs w:val="26"/>
              </w:rPr>
              <w:t>Пскем</w:t>
            </w:r>
            <w:proofErr w:type="spellEnd"/>
            <w:r w:rsidRPr="002C6333">
              <w:rPr>
                <w:sz w:val="26"/>
                <w:szCs w:val="26"/>
              </w:rPr>
              <w:t xml:space="preserve"> – с. </w:t>
            </w:r>
            <w:proofErr w:type="spellStart"/>
            <w:r w:rsidRPr="002C6333">
              <w:rPr>
                <w:sz w:val="26"/>
                <w:szCs w:val="26"/>
              </w:rPr>
              <w:t>Муллала</w:t>
            </w:r>
            <w:proofErr w:type="spellEnd"/>
          </w:p>
        </w:tc>
        <w:tc>
          <w:tcPr>
            <w:tcW w:w="2095" w:type="pct"/>
            <w:tcBorders>
              <w:top w:val="nil"/>
              <w:left w:val="nil"/>
              <w:bottom w:val="single" w:sz="4" w:space="0" w:color="auto"/>
              <w:right w:val="single" w:sz="4" w:space="0" w:color="auto"/>
            </w:tcBorders>
            <w:noWrap/>
            <w:vAlign w:val="center"/>
          </w:tcPr>
          <w:p w14:paraId="0CC3E218" w14:textId="77777777" w:rsidR="00D27342" w:rsidRPr="002C6333" w:rsidRDefault="00D27342" w:rsidP="008B762F">
            <w:pPr>
              <w:spacing w:line="276" w:lineRule="auto"/>
              <w:jc w:val="center"/>
              <w:rPr>
                <w:sz w:val="26"/>
                <w:szCs w:val="26"/>
                <w:lang w:val="uz-Cyrl-UZ"/>
              </w:rPr>
            </w:pPr>
            <w:r w:rsidRPr="002C6333">
              <w:rPr>
                <w:sz w:val="26"/>
                <w:szCs w:val="26"/>
                <w:lang w:val="es-ES"/>
              </w:rPr>
              <w:t>U</w:t>
            </w:r>
            <w:r w:rsidRPr="002C6333">
              <w:rPr>
                <w:sz w:val="26"/>
                <w:szCs w:val="26"/>
                <w:vertAlign w:val="subscript"/>
                <w:lang w:val="es-ES"/>
              </w:rPr>
              <w:t>0</w:t>
            </w:r>
            <w:r w:rsidRPr="002C6333">
              <w:rPr>
                <w:sz w:val="26"/>
                <w:szCs w:val="26"/>
                <w:lang w:val="es-ES"/>
              </w:rPr>
              <w:t>(Q</w:t>
            </w:r>
            <w:r w:rsidRPr="002C6333">
              <w:rPr>
                <w:sz w:val="26"/>
                <w:szCs w:val="26"/>
                <w:vertAlign w:val="subscript"/>
                <w:lang w:val="uz-Cyrl-UZ"/>
              </w:rPr>
              <w:t>в</w:t>
            </w:r>
            <w:r w:rsidRPr="002C6333">
              <w:rPr>
                <w:sz w:val="26"/>
                <w:szCs w:val="26"/>
                <w:lang w:val="es-ES"/>
              </w:rPr>
              <w:t>)=0</w:t>
            </w:r>
            <w:r w:rsidRPr="002C6333">
              <w:rPr>
                <w:sz w:val="26"/>
                <w:szCs w:val="26"/>
                <w:lang w:val="uz-Cyrl-UZ"/>
              </w:rPr>
              <w:t>,742</w:t>
            </w:r>
            <w:r w:rsidRPr="002C6333">
              <w:rPr>
                <w:sz w:val="26"/>
                <w:szCs w:val="26"/>
                <w:lang w:val="es-ES"/>
              </w:rPr>
              <w:t>·U</w:t>
            </w:r>
            <w:r w:rsidRPr="002C6333">
              <w:rPr>
                <w:sz w:val="26"/>
                <w:szCs w:val="26"/>
                <w:vertAlign w:val="subscript"/>
                <w:lang w:val="es-ES"/>
              </w:rPr>
              <w:t>1</w:t>
            </w:r>
            <w:r w:rsidRPr="002C6333">
              <w:rPr>
                <w:sz w:val="26"/>
                <w:szCs w:val="26"/>
                <w:lang w:val="es-ES"/>
              </w:rPr>
              <w:t>(</w:t>
            </w:r>
            <w:r w:rsidRPr="002C6333">
              <w:rPr>
                <w:sz w:val="26"/>
                <w:szCs w:val="26"/>
                <w:lang w:val="uz-Cyrl-UZ"/>
              </w:rPr>
              <w:t>Х</w:t>
            </w:r>
            <w:r w:rsidRPr="002C6333">
              <w:rPr>
                <w:sz w:val="26"/>
                <w:szCs w:val="26"/>
                <w:vertAlign w:val="subscript"/>
                <w:lang w:val="uz-Cyrl-UZ"/>
              </w:rPr>
              <w:t>қ</w:t>
            </w:r>
            <w:r w:rsidRPr="002C6333">
              <w:rPr>
                <w:sz w:val="26"/>
                <w:szCs w:val="26"/>
                <w:lang w:val="es-ES"/>
              </w:rPr>
              <w:t>)+0,</w:t>
            </w:r>
            <w:r w:rsidRPr="002C6333">
              <w:rPr>
                <w:sz w:val="26"/>
                <w:szCs w:val="26"/>
                <w:lang w:val="uz-Cyrl-UZ"/>
              </w:rPr>
              <w:t>289</w:t>
            </w:r>
            <w:r w:rsidRPr="002C6333">
              <w:rPr>
                <w:sz w:val="26"/>
                <w:szCs w:val="26"/>
                <w:lang w:val="es-ES"/>
              </w:rPr>
              <w:t>·U</w:t>
            </w:r>
            <w:r w:rsidRPr="002C6333">
              <w:rPr>
                <w:sz w:val="26"/>
                <w:szCs w:val="26"/>
                <w:vertAlign w:val="subscript"/>
                <w:lang w:val="es-ES"/>
              </w:rPr>
              <w:t>2</w:t>
            </w:r>
            <w:r w:rsidRPr="002C6333">
              <w:rPr>
                <w:sz w:val="26"/>
                <w:szCs w:val="26"/>
                <w:lang w:val="es-ES"/>
              </w:rPr>
              <w:t>(X</w:t>
            </w:r>
            <w:r w:rsidRPr="002C6333">
              <w:rPr>
                <w:sz w:val="26"/>
                <w:szCs w:val="26"/>
                <w:vertAlign w:val="subscript"/>
                <w:lang w:val="uz-Cyrl-UZ"/>
              </w:rPr>
              <w:t>ё</w:t>
            </w:r>
            <w:r w:rsidRPr="002C6333">
              <w:rPr>
                <w:sz w:val="26"/>
                <w:szCs w:val="26"/>
                <w:lang w:val="es-ES"/>
              </w:rPr>
              <w:t>)</w:t>
            </w:r>
          </w:p>
        </w:tc>
        <w:tc>
          <w:tcPr>
            <w:tcW w:w="1093" w:type="pct"/>
            <w:tcBorders>
              <w:top w:val="single" w:sz="4" w:space="0" w:color="auto"/>
              <w:left w:val="nil"/>
              <w:bottom w:val="single" w:sz="4" w:space="0" w:color="auto"/>
              <w:right w:val="single" w:sz="4" w:space="0" w:color="auto"/>
            </w:tcBorders>
            <w:vAlign w:val="center"/>
          </w:tcPr>
          <w:p w14:paraId="51C56598" w14:textId="77777777" w:rsidR="00D27342" w:rsidRPr="002C6333" w:rsidRDefault="00D27342" w:rsidP="008B762F">
            <w:pPr>
              <w:spacing w:line="276" w:lineRule="auto"/>
              <w:jc w:val="center"/>
              <w:rPr>
                <w:sz w:val="26"/>
                <w:szCs w:val="26"/>
                <w:lang w:val="uz-Cyrl-UZ"/>
              </w:rPr>
            </w:pPr>
            <w:r w:rsidRPr="002C6333">
              <w:rPr>
                <w:sz w:val="26"/>
                <w:szCs w:val="26"/>
              </w:rPr>
              <w:t>0,</w:t>
            </w:r>
            <w:r w:rsidRPr="002C6333">
              <w:rPr>
                <w:sz w:val="26"/>
                <w:szCs w:val="26"/>
                <w:lang w:val="uz-Cyrl-UZ"/>
              </w:rPr>
              <w:t>893</w:t>
            </w:r>
            <w:r w:rsidRPr="002C6333">
              <w:rPr>
                <w:sz w:val="26"/>
                <w:szCs w:val="26"/>
              </w:rPr>
              <w:t xml:space="preserve"> ± 0</w:t>
            </w:r>
            <w:r w:rsidRPr="002C6333">
              <w:rPr>
                <w:sz w:val="26"/>
                <w:szCs w:val="26"/>
                <w:lang w:val="uz-Cyrl-UZ"/>
              </w:rPr>
              <w:t>,038</w:t>
            </w:r>
          </w:p>
        </w:tc>
      </w:tr>
      <w:tr w:rsidR="002C6333" w:rsidRPr="002C6333" w14:paraId="2276A1E5" w14:textId="77777777" w:rsidTr="003D7463">
        <w:trPr>
          <w:trHeight w:val="320"/>
          <w:jc w:val="center"/>
        </w:trPr>
        <w:tc>
          <w:tcPr>
            <w:tcW w:w="316" w:type="pct"/>
            <w:tcBorders>
              <w:top w:val="nil"/>
              <w:left w:val="single" w:sz="4" w:space="0" w:color="auto"/>
              <w:bottom w:val="single" w:sz="4" w:space="0" w:color="auto"/>
              <w:right w:val="single" w:sz="4" w:space="0" w:color="auto"/>
            </w:tcBorders>
            <w:vAlign w:val="center"/>
          </w:tcPr>
          <w:p w14:paraId="0D5F6502" w14:textId="77777777" w:rsidR="00D27342" w:rsidRPr="002C6333" w:rsidRDefault="00D27342" w:rsidP="008B762F">
            <w:pPr>
              <w:spacing w:line="276" w:lineRule="auto"/>
              <w:jc w:val="center"/>
              <w:rPr>
                <w:sz w:val="26"/>
                <w:szCs w:val="26"/>
              </w:rPr>
            </w:pPr>
            <w:r w:rsidRPr="002C6333">
              <w:rPr>
                <w:sz w:val="26"/>
                <w:szCs w:val="26"/>
              </w:rPr>
              <w:t>2</w:t>
            </w:r>
          </w:p>
        </w:tc>
        <w:tc>
          <w:tcPr>
            <w:tcW w:w="1495" w:type="pct"/>
            <w:tcBorders>
              <w:top w:val="nil"/>
              <w:left w:val="single" w:sz="4" w:space="0" w:color="auto"/>
              <w:bottom w:val="single" w:sz="4" w:space="0" w:color="auto"/>
              <w:right w:val="single" w:sz="4" w:space="0" w:color="auto"/>
            </w:tcBorders>
          </w:tcPr>
          <w:p w14:paraId="1FB2C8F5" w14:textId="77777777" w:rsidR="00D27342" w:rsidRPr="002C6333" w:rsidRDefault="00D27342" w:rsidP="008B762F">
            <w:pPr>
              <w:spacing w:line="276" w:lineRule="auto"/>
              <w:rPr>
                <w:sz w:val="26"/>
                <w:szCs w:val="26"/>
              </w:rPr>
            </w:pPr>
            <w:proofErr w:type="spellStart"/>
            <w:r w:rsidRPr="002C6333">
              <w:rPr>
                <w:sz w:val="26"/>
                <w:szCs w:val="26"/>
              </w:rPr>
              <w:t>Угам</w:t>
            </w:r>
            <w:proofErr w:type="spellEnd"/>
            <w:r w:rsidRPr="002C6333">
              <w:rPr>
                <w:sz w:val="26"/>
                <w:szCs w:val="26"/>
              </w:rPr>
              <w:t xml:space="preserve"> – с. </w:t>
            </w:r>
            <w:proofErr w:type="spellStart"/>
            <w:r w:rsidRPr="002C6333">
              <w:rPr>
                <w:sz w:val="26"/>
                <w:szCs w:val="26"/>
              </w:rPr>
              <w:t>Ходжикент</w:t>
            </w:r>
            <w:proofErr w:type="spellEnd"/>
          </w:p>
        </w:tc>
        <w:tc>
          <w:tcPr>
            <w:tcW w:w="2095" w:type="pct"/>
            <w:tcBorders>
              <w:top w:val="nil"/>
              <w:left w:val="nil"/>
              <w:bottom w:val="single" w:sz="4" w:space="0" w:color="auto"/>
              <w:right w:val="single" w:sz="4" w:space="0" w:color="auto"/>
            </w:tcBorders>
            <w:noWrap/>
            <w:vAlign w:val="center"/>
          </w:tcPr>
          <w:p w14:paraId="28D42091" w14:textId="77777777" w:rsidR="00D27342" w:rsidRPr="002C6333" w:rsidRDefault="00D27342" w:rsidP="008B762F">
            <w:pPr>
              <w:spacing w:line="276" w:lineRule="auto"/>
              <w:jc w:val="center"/>
              <w:rPr>
                <w:sz w:val="26"/>
                <w:szCs w:val="26"/>
                <w:lang w:val="uz-Cyrl-UZ"/>
              </w:rPr>
            </w:pPr>
            <w:r w:rsidRPr="002C6333">
              <w:rPr>
                <w:sz w:val="26"/>
                <w:szCs w:val="26"/>
                <w:lang w:val="es-ES"/>
              </w:rPr>
              <w:t>U</w:t>
            </w:r>
            <w:r w:rsidRPr="002C6333">
              <w:rPr>
                <w:sz w:val="26"/>
                <w:szCs w:val="26"/>
                <w:vertAlign w:val="subscript"/>
                <w:lang w:val="es-ES"/>
              </w:rPr>
              <w:t>0</w:t>
            </w:r>
            <w:r w:rsidRPr="002C6333">
              <w:rPr>
                <w:sz w:val="26"/>
                <w:szCs w:val="26"/>
                <w:lang w:val="es-ES"/>
              </w:rPr>
              <w:t>(Q</w:t>
            </w:r>
            <w:r w:rsidRPr="002C6333">
              <w:rPr>
                <w:sz w:val="26"/>
                <w:szCs w:val="26"/>
                <w:vertAlign w:val="subscript"/>
                <w:lang w:val="uz-Cyrl-UZ"/>
              </w:rPr>
              <w:t>в</w:t>
            </w:r>
            <w:r w:rsidRPr="002C6333">
              <w:rPr>
                <w:sz w:val="26"/>
                <w:szCs w:val="26"/>
                <w:lang w:val="es-ES"/>
              </w:rPr>
              <w:t>)=0</w:t>
            </w:r>
            <w:r w:rsidRPr="002C6333">
              <w:rPr>
                <w:sz w:val="26"/>
                <w:szCs w:val="26"/>
                <w:lang w:val="uz-Cyrl-UZ"/>
              </w:rPr>
              <w:t>,585</w:t>
            </w:r>
            <w:r w:rsidRPr="002C6333">
              <w:rPr>
                <w:sz w:val="26"/>
                <w:szCs w:val="26"/>
                <w:lang w:val="es-ES"/>
              </w:rPr>
              <w:t>·U</w:t>
            </w:r>
            <w:r w:rsidRPr="002C6333">
              <w:rPr>
                <w:sz w:val="26"/>
                <w:szCs w:val="26"/>
                <w:vertAlign w:val="subscript"/>
                <w:lang w:val="es-ES"/>
              </w:rPr>
              <w:t>1</w:t>
            </w:r>
            <w:r w:rsidRPr="002C6333">
              <w:rPr>
                <w:sz w:val="26"/>
                <w:szCs w:val="26"/>
                <w:lang w:val="es-ES"/>
              </w:rPr>
              <w:t>(</w:t>
            </w:r>
            <w:r w:rsidRPr="002C6333">
              <w:rPr>
                <w:sz w:val="26"/>
                <w:szCs w:val="26"/>
                <w:lang w:val="uz-Cyrl-UZ"/>
              </w:rPr>
              <w:t>Х</w:t>
            </w:r>
            <w:r w:rsidRPr="002C6333">
              <w:rPr>
                <w:sz w:val="26"/>
                <w:szCs w:val="26"/>
                <w:vertAlign w:val="subscript"/>
                <w:lang w:val="uz-Cyrl-UZ"/>
              </w:rPr>
              <w:t>қ</w:t>
            </w:r>
            <w:r w:rsidRPr="002C6333">
              <w:rPr>
                <w:sz w:val="26"/>
                <w:szCs w:val="26"/>
                <w:lang w:val="es-ES"/>
              </w:rPr>
              <w:t>)+0</w:t>
            </w:r>
            <w:r w:rsidRPr="002C6333">
              <w:rPr>
                <w:sz w:val="26"/>
                <w:szCs w:val="26"/>
                <w:lang w:val="uz-Cyrl-UZ"/>
              </w:rPr>
              <w:t>,473</w:t>
            </w:r>
            <w:r w:rsidRPr="002C6333">
              <w:rPr>
                <w:sz w:val="26"/>
                <w:szCs w:val="26"/>
                <w:lang w:val="es-ES"/>
              </w:rPr>
              <w:t>·U</w:t>
            </w:r>
            <w:r w:rsidRPr="002C6333">
              <w:rPr>
                <w:sz w:val="26"/>
                <w:szCs w:val="26"/>
                <w:vertAlign w:val="subscript"/>
                <w:lang w:val="es-ES"/>
              </w:rPr>
              <w:t>2</w:t>
            </w:r>
            <w:r w:rsidRPr="002C6333">
              <w:rPr>
                <w:sz w:val="26"/>
                <w:szCs w:val="26"/>
                <w:lang w:val="es-ES"/>
              </w:rPr>
              <w:t>(X</w:t>
            </w:r>
            <w:r w:rsidRPr="002C6333">
              <w:rPr>
                <w:sz w:val="26"/>
                <w:szCs w:val="26"/>
                <w:vertAlign w:val="subscript"/>
                <w:lang w:val="uz-Cyrl-UZ"/>
              </w:rPr>
              <w:t>ё</w:t>
            </w:r>
            <w:r w:rsidRPr="002C6333">
              <w:rPr>
                <w:sz w:val="26"/>
                <w:szCs w:val="26"/>
                <w:lang w:val="es-ES"/>
              </w:rPr>
              <w:t>)</w:t>
            </w:r>
          </w:p>
        </w:tc>
        <w:tc>
          <w:tcPr>
            <w:tcW w:w="1093" w:type="pct"/>
            <w:tcBorders>
              <w:top w:val="nil"/>
              <w:left w:val="nil"/>
              <w:bottom w:val="single" w:sz="4" w:space="0" w:color="auto"/>
              <w:right w:val="single" w:sz="4" w:space="0" w:color="auto"/>
            </w:tcBorders>
            <w:vAlign w:val="center"/>
          </w:tcPr>
          <w:p w14:paraId="6CF2320A" w14:textId="77777777" w:rsidR="00D27342" w:rsidRPr="002C6333" w:rsidRDefault="00D27342" w:rsidP="008B762F">
            <w:pPr>
              <w:spacing w:line="276" w:lineRule="auto"/>
              <w:jc w:val="center"/>
              <w:rPr>
                <w:sz w:val="26"/>
                <w:szCs w:val="26"/>
                <w:lang w:val="uz-Cyrl-UZ"/>
              </w:rPr>
            </w:pPr>
            <w:r w:rsidRPr="002C6333">
              <w:rPr>
                <w:sz w:val="26"/>
                <w:szCs w:val="26"/>
                <w:lang w:val="uz-Cyrl-UZ"/>
              </w:rPr>
              <w:t xml:space="preserve">0,883 </w:t>
            </w:r>
            <w:r w:rsidRPr="002C6333">
              <w:rPr>
                <w:sz w:val="26"/>
                <w:szCs w:val="26"/>
              </w:rPr>
              <w:t>±</w:t>
            </w:r>
            <w:r w:rsidRPr="002C6333">
              <w:rPr>
                <w:sz w:val="26"/>
                <w:szCs w:val="26"/>
                <w:lang w:val="uz-Cyrl-UZ"/>
              </w:rPr>
              <w:t xml:space="preserve"> 0,042</w:t>
            </w:r>
          </w:p>
        </w:tc>
      </w:tr>
      <w:tr w:rsidR="00D27342" w:rsidRPr="002C6333" w14:paraId="3BAD7B69" w14:textId="77777777" w:rsidTr="003D7463">
        <w:trPr>
          <w:trHeight w:val="320"/>
          <w:jc w:val="center"/>
        </w:trPr>
        <w:tc>
          <w:tcPr>
            <w:tcW w:w="316" w:type="pct"/>
            <w:tcBorders>
              <w:top w:val="nil"/>
              <w:left w:val="single" w:sz="4" w:space="0" w:color="auto"/>
              <w:bottom w:val="single" w:sz="4" w:space="0" w:color="auto"/>
              <w:right w:val="single" w:sz="4" w:space="0" w:color="auto"/>
            </w:tcBorders>
            <w:vAlign w:val="center"/>
          </w:tcPr>
          <w:p w14:paraId="3C2D9633" w14:textId="77777777" w:rsidR="00D27342" w:rsidRPr="002C6333" w:rsidRDefault="00D27342" w:rsidP="008B762F">
            <w:pPr>
              <w:spacing w:line="276" w:lineRule="auto"/>
              <w:jc w:val="center"/>
              <w:rPr>
                <w:sz w:val="26"/>
                <w:szCs w:val="26"/>
              </w:rPr>
            </w:pPr>
            <w:r w:rsidRPr="002C6333">
              <w:rPr>
                <w:sz w:val="26"/>
                <w:szCs w:val="26"/>
              </w:rPr>
              <w:t>3</w:t>
            </w:r>
          </w:p>
        </w:tc>
        <w:tc>
          <w:tcPr>
            <w:tcW w:w="1495" w:type="pct"/>
            <w:tcBorders>
              <w:top w:val="nil"/>
              <w:left w:val="single" w:sz="4" w:space="0" w:color="auto"/>
              <w:bottom w:val="single" w:sz="4" w:space="0" w:color="auto"/>
              <w:right w:val="single" w:sz="4" w:space="0" w:color="auto"/>
            </w:tcBorders>
          </w:tcPr>
          <w:p w14:paraId="3BE7EB5C" w14:textId="4D89D5F5" w:rsidR="00D27342" w:rsidRPr="002C6333" w:rsidRDefault="00D27342" w:rsidP="008B762F">
            <w:pPr>
              <w:spacing w:line="276" w:lineRule="auto"/>
              <w:rPr>
                <w:sz w:val="26"/>
                <w:szCs w:val="26"/>
              </w:rPr>
            </w:pPr>
            <w:r w:rsidRPr="002C6333">
              <w:rPr>
                <w:sz w:val="26"/>
                <w:szCs w:val="26"/>
              </w:rPr>
              <w:t xml:space="preserve">Ахангаран – </w:t>
            </w:r>
            <w:proofErr w:type="spellStart"/>
            <w:r w:rsidR="00541AB9" w:rsidRPr="002C6333">
              <w:rPr>
                <w:sz w:val="26"/>
                <w:szCs w:val="26"/>
              </w:rPr>
              <w:t>у.р.</w:t>
            </w:r>
            <w:r w:rsidRPr="002C6333">
              <w:rPr>
                <w:sz w:val="26"/>
                <w:szCs w:val="26"/>
              </w:rPr>
              <w:t>Иерташ</w:t>
            </w:r>
            <w:proofErr w:type="spellEnd"/>
          </w:p>
        </w:tc>
        <w:tc>
          <w:tcPr>
            <w:tcW w:w="2095" w:type="pct"/>
            <w:tcBorders>
              <w:top w:val="nil"/>
              <w:left w:val="nil"/>
              <w:bottom w:val="single" w:sz="4" w:space="0" w:color="auto"/>
              <w:right w:val="single" w:sz="4" w:space="0" w:color="auto"/>
            </w:tcBorders>
            <w:noWrap/>
            <w:vAlign w:val="center"/>
          </w:tcPr>
          <w:p w14:paraId="4B3CF12D" w14:textId="77777777" w:rsidR="00D27342" w:rsidRPr="002C6333" w:rsidRDefault="00D27342" w:rsidP="008B762F">
            <w:pPr>
              <w:spacing w:line="276" w:lineRule="auto"/>
              <w:jc w:val="center"/>
              <w:rPr>
                <w:sz w:val="26"/>
                <w:szCs w:val="26"/>
                <w:lang w:val="uz-Cyrl-UZ"/>
              </w:rPr>
            </w:pPr>
            <w:r w:rsidRPr="002C6333">
              <w:rPr>
                <w:sz w:val="26"/>
                <w:szCs w:val="26"/>
                <w:lang w:val="uz-Cyrl-UZ"/>
              </w:rPr>
              <w:t>U</w:t>
            </w:r>
            <w:r w:rsidRPr="002C6333">
              <w:rPr>
                <w:sz w:val="26"/>
                <w:szCs w:val="26"/>
                <w:vertAlign w:val="subscript"/>
                <w:lang w:val="uz-Cyrl-UZ"/>
              </w:rPr>
              <w:t>0</w:t>
            </w:r>
            <w:r w:rsidRPr="002C6333">
              <w:rPr>
                <w:sz w:val="26"/>
                <w:szCs w:val="26"/>
                <w:lang w:val="uz-Cyrl-UZ"/>
              </w:rPr>
              <w:t>(Q</w:t>
            </w:r>
            <w:r w:rsidRPr="002C6333">
              <w:rPr>
                <w:sz w:val="26"/>
                <w:szCs w:val="26"/>
                <w:vertAlign w:val="subscript"/>
                <w:lang w:val="uz-Cyrl-UZ"/>
              </w:rPr>
              <w:t>в</w:t>
            </w:r>
            <w:r w:rsidRPr="002C6333">
              <w:rPr>
                <w:sz w:val="26"/>
                <w:szCs w:val="26"/>
                <w:lang w:val="uz-Cyrl-UZ"/>
              </w:rPr>
              <w:t>)=0,632·U</w:t>
            </w:r>
            <w:r w:rsidRPr="002C6333">
              <w:rPr>
                <w:sz w:val="26"/>
                <w:szCs w:val="26"/>
                <w:vertAlign w:val="subscript"/>
                <w:lang w:val="uz-Cyrl-UZ"/>
              </w:rPr>
              <w:t>1</w:t>
            </w:r>
            <w:r w:rsidRPr="002C6333">
              <w:rPr>
                <w:sz w:val="26"/>
                <w:szCs w:val="26"/>
                <w:lang w:val="uz-Cyrl-UZ"/>
              </w:rPr>
              <w:t>(Х</w:t>
            </w:r>
            <w:r w:rsidRPr="002C6333">
              <w:rPr>
                <w:sz w:val="26"/>
                <w:szCs w:val="26"/>
                <w:vertAlign w:val="subscript"/>
                <w:lang w:val="uz-Cyrl-UZ"/>
              </w:rPr>
              <w:t>қ</w:t>
            </w:r>
            <w:r w:rsidRPr="002C6333">
              <w:rPr>
                <w:sz w:val="26"/>
                <w:szCs w:val="26"/>
                <w:lang w:val="uz-Cyrl-UZ"/>
              </w:rPr>
              <w:t>)+0,374·U</w:t>
            </w:r>
            <w:r w:rsidRPr="002C6333">
              <w:rPr>
                <w:sz w:val="26"/>
                <w:szCs w:val="26"/>
                <w:vertAlign w:val="subscript"/>
                <w:lang w:val="uz-Cyrl-UZ"/>
              </w:rPr>
              <w:t>2</w:t>
            </w:r>
            <w:r w:rsidRPr="002C6333">
              <w:rPr>
                <w:sz w:val="26"/>
                <w:szCs w:val="26"/>
                <w:lang w:val="uz-Cyrl-UZ"/>
              </w:rPr>
              <w:t>(X</w:t>
            </w:r>
            <w:r w:rsidRPr="002C6333">
              <w:rPr>
                <w:sz w:val="26"/>
                <w:szCs w:val="26"/>
                <w:vertAlign w:val="subscript"/>
                <w:lang w:val="uz-Cyrl-UZ"/>
              </w:rPr>
              <w:t>ё</w:t>
            </w:r>
            <w:r w:rsidRPr="002C6333">
              <w:rPr>
                <w:sz w:val="26"/>
                <w:szCs w:val="26"/>
                <w:lang w:val="uz-Cyrl-UZ"/>
              </w:rPr>
              <w:t>)</w:t>
            </w:r>
          </w:p>
        </w:tc>
        <w:tc>
          <w:tcPr>
            <w:tcW w:w="1093" w:type="pct"/>
            <w:tcBorders>
              <w:top w:val="nil"/>
              <w:left w:val="nil"/>
              <w:bottom w:val="single" w:sz="4" w:space="0" w:color="auto"/>
              <w:right w:val="single" w:sz="4" w:space="0" w:color="auto"/>
            </w:tcBorders>
            <w:vAlign w:val="center"/>
          </w:tcPr>
          <w:p w14:paraId="7BFD337F" w14:textId="77777777" w:rsidR="00D27342" w:rsidRPr="002C6333" w:rsidRDefault="00D27342" w:rsidP="008B762F">
            <w:pPr>
              <w:spacing w:line="276" w:lineRule="auto"/>
              <w:jc w:val="center"/>
              <w:rPr>
                <w:sz w:val="26"/>
                <w:szCs w:val="26"/>
                <w:lang w:val="uz-Cyrl-UZ"/>
              </w:rPr>
            </w:pPr>
            <w:r w:rsidRPr="002C6333">
              <w:rPr>
                <w:sz w:val="26"/>
                <w:szCs w:val="26"/>
                <w:lang w:val="uz-Cyrl-UZ"/>
              </w:rPr>
              <w:t>0,849</w:t>
            </w:r>
            <w:r w:rsidRPr="002C6333">
              <w:rPr>
                <w:sz w:val="26"/>
                <w:szCs w:val="26"/>
              </w:rPr>
              <w:t xml:space="preserve"> ± </w:t>
            </w:r>
            <w:r w:rsidRPr="002C6333">
              <w:rPr>
                <w:sz w:val="26"/>
                <w:szCs w:val="26"/>
                <w:lang w:val="uz-Cyrl-UZ"/>
              </w:rPr>
              <w:t>0,053</w:t>
            </w:r>
          </w:p>
        </w:tc>
      </w:tr>
    </w:tbl>
    <w:p w14:paraId="096430C2" w14:textId="77777777" w:rsidR="00D27342" w:rsidRPr="002C6333" w:rsidRDefault="00D27342" w:rsidP="008B762F">
      <w:pPr>
        <w:tabs>
          <w:tab w:val="left" w:pos="12885"/>
          <w:tab w:val="right" w:pos="14286"/>
        </w:tabs>
        <w:ind w:firstLine="284"/>
        <w:jc w:val="both"/>
        <w:rPr>
          <w:i/>
          <w:sz w:val="8"/>
          <w:szCs w:val="8"/>
        </w:rPr>
      </w:pPr>
    </w:p>
    <w:p w14:paraId="63AF2C23" w14:textId="48A45D8B" w:rsidR="00D27342" w:rsidRPr="002C6333" w:rsidRDefault="00D27342" w:rsidP="008B762F">
      <w:pPr>
        <w:tabs>
          <w:tab w:val="left" w:pos="12885"/>
          <w:tab w:val="right" w:pos="14286"/>
        </w:tabs>
        <w:ind w:firstLine="567"/>
        <w:jc w:val="both"/>
        <w:rPr>
          <w:rFonts w:eastAsia="Calibri"/>
          <w:i/>
          <w:sz w:val="24"/>
          <w:szCs w:val="24"/>
          <w:lang w:val="uz-Cyrl-UZ"/>
        </w:rPr>
      </w:pPr>
      <w:r w:rsidRPr="002C6333">
        <w:rPr>
          <w:i/>
          <w:sz w:val="24"/>
          <w:szCs w:val="24"/>
        </w:rPr>
        <w:t>Примечание</w:t>
      </w:r>
      <w:r w:rsidRPr="002C6333">
        <w:rPr>
          <w:rFonts w:eastAsia="Calibri"/>
          <w:b/>
          <w:i/>
          <w:sz w:val="24"/>
          <w:szCs w:val="24"/>
          <w:lang w:val="uz-Cyrl-UZ"/>
        </w:rPr>
        <w:t>:</w:t>
      </w:r>
      <w:r w:rsidRPr="002C6333">
        <w:rPr>
          <w:rFonts w:eastAsia="Calibri"/>
          <w:i/>
          <w:sz w:val="24"/>
          <w:szCs w:val="24"/>
          <w:lang w:val="uz-Cyrl-UZ"/>
        </w:rPr>
        <w:t xml:space="preserve"> r</w:t>
      </w:r>
      <w:r w:rsidRPr="002C6333">
        <w:rPr>
          <w:rFonts w:eastAsia="Calibri"/>
          <w:i/>
          <w:sz w:val="24"/>
          <w:szCs w:val="24"/>
          <w:vertAlign w:val="subscript"/>
          <w:lang w:val="uz-Cyrl-UZ"/>
        </w:rPr>
        <w:t>0</w:t>
      </w:r>
      <w:r w:rsidRPr="002C6333">
        <w:rPr>
          <w:rFonts w:eastAsia="Calibri"/>
          <w:i/>
          <w:sz w:val="24"/>
          <w:szCs w:val="24"/>
          <w:lang w:val="uz-Cyrl-UZ"/>
        </w:rPr>
        <w:t>±</w:t>
      </w:r>
      <w:r w:rsidRPr="002C6333">
        <w:rPr>
          <w:rFonts w:eastAsia="Calibri"/>
          <w:i/>
          <w:sz w:val="24"/>
          <w:szCs w:val="24"/>
        </w:rPr>
        <w:t>σ</w:t>
      </w:r>
      <w:r w:rsidRPr="002C6333">
        <w:rPr>
          <w:rFonts w:eastAsia="Calibri"/>
          <w:i/>
          <w:sz w:val="24"/>
          <w:szCs w:val="24"/>
          <w:vertAlign w:val="subscript"/>
          <w:lang w:val="uz-Cyrl-UZ"/>
        </w:rPr>
        <w:t>ro</w:t>
      </w:r>
      <w:r w:rsidRPr="002C6333">
        <w:rPr>
          <w:rFonts w:eastAsia="Calibri"/>
          <w:i/>
          <w:sz w:val="24"/>
          <w:szCs w:val="24"/>
          <w:lang w:val="uz-Cyrl-UZ"/>
        </w:rPr>
        <w:t xml:space="preserve"> – </w:t>
      </w:r>
      <w:r w:rsidR="00804730" w:rsidRPr="002C6333">
        <w:rPr>
          <w:rFonts w:eastAsia="Calibri"/>
          <w:i/>
          <w:sz w:val="24"/>
          <w:szCs w:val="24"/>
          <w:lang w:val="uz-Cyrl-UZ"/>
        </w:rPr>
        <w:t>пол</w:t>
      </w:r>
      <w:r w:rsidRPr="002C6333">
        <w:rPr>
          <w:rFonts w:eastAsia="Calibri"/>
          <w:i/>
          <w:sz w:val="24"/>
          <w:szCs w:val="24"/>
          <w:lang w:val="uz-Cyrl-UZ"/>
        </w:rPr>
        <w:t>ный коэффициент корреляции и его ошибка</w:t>
      </w:r>
      <w:r w:rsidR="00584E12" w:rsidRPr="002C6333">
        <w:rPr>
          <w:rFonts w:eastAsia="Calibri"/>
          <w:i/>
          <w:sz w:val="24"/>
          <w:szCs w:val="24"/>
          <w:lang w:val="uz-Cyrl-UZ"/>
        </w:rPr>
        <w:t>.</w:t>
      </w:r>
    </w:p>
    <w:p w14:paraId="523D1441" w14:textId="77777777" w:rsidR="00D27342" w:rsidRPr="002C6333" w:rsidRDefault="00D27342" w:rsidP="008B762F">
      <w:pPr>
        <w:jc w:val="both"/>
        <w:rPr>
          <w:sz w:val="16"/>
          <w:szCs w:val="16"/>
          <w:lang w:val="uz-Cyrl-UZ"/>
        </w:rPr>
      </w:pPr>
    </w:p>
    <w:p w14:paraId="75507C1B" w14:textId="07B471BB" w:rsidR="00D27342" w:rsidRPr="002C6333" w:rsidRDefault="00465840" w:rsidP="008B762F">
      <w:pPr>
        <w:tabs>
          <w:tab w:val="left" w:pos="2790"/>
          <w:tab w:val="left" w:pos="12885"/>
          <w:tab w:val="right" w:pos="14286"/>
        </w:tabs>
        <w:jc w:val="center"/>
        <w:rPr>
          <w:bCs/>
          <w:sz w:val="24"/>
          <w:szCs w:val="24"/>
          <w:lang w:val="uz-Cyrl-UZ"/>
        </w:rPr>
      </w:pPr>
      <w:r w:rsidRPr="002C6333">
        <w:rPr>
          <w:noProof/>
          <w:sz w:val="24"/>
          <w:szCs w:val="24"/>
          <w:lang w:eastAsia="ru-RU"/>
        </w:rPr>
        <w:drawing>
          <wp:inline distT="0" distB="0" distL="0" distR="0" wp14:anchorId="307BD792" wp14:editId="5C1EBC47">
            <wp:extent cx="5624624" cy="3955312"/>
            <wp:effectExtent l="0" t="0" r="0" b="7620"/>
            <wp:docPr id="26" name="Диаграмма 2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BB61F0E" w14:textId="1C6299FE" w:rsidR="00D27342" w:rsidRPr="002C6333" w:rsidRDefault="00D27342" w:rsidP="008B762F">
      <w:pPr>
        <w:jc w:val="center"/>
        <w:rPr>
          <w:sz w:val="28"/>
          <w:szCs w:val="28"/>
          <w:lang w:val="uz-Cyrl-UZ"/>
        </w:rPr>
      </w:pPr>
      <w:r w:rsidRPr="002C6333">
        <w:rPr>
          <w:sz w:val="28"/>
          <w:szCs w:val="28"/>
          <w:lang w:val="uz-Cyrl-UZ"/>
        </w:rPr>
        <w:t xml:space="preserve">Рис. 5. Номограмма для расчета и прогноза </w:t>
      </w:r>
    </w:p>
    <w:p w14:paraId="0EA25FD3" w14:textId="41846D83" w:rsidR="00D27342" w:rsidRPr="002C6333" w:rsidRDefault="00D62954" w:rsidP="00E11029">
      <w:pPr>
        <w:spacing w:after="120"/>
        <w:jc w:val="center"/>
        <w:rPr>
          <w:sz w:val="28"/>
          <w:szCs w:val="28"/>
          <w:lang w:val="uz-Cyrl-UZ"/>
        </w:rPr>
      </w:pPr>
      <w:r w:rsidRPr="002C6333">
        <w:rPr>
          <w:sz w:val="28"/>
          <w:szCs w:val="28"/>
          <w:lang w:val="uz-Cyrl-UZ"/>
        </w:rPr>
        <w:t>стока реки П</w:t>
      </w:r>
      <w:r w:rsidR="00D27342" w:rsidRPr="002C6333">
        <w:rPr>
          <w:sz w:val="28"/>
          <w:szCs w:val="28"/>
          <w:lang w:val="uz-Cyrl-UZ"/>
        </w:rPr>
        <w:t xml:space="preserve">скем </w:t>
      </w:r>
      <w:r w:rsidR="00162703" w:rsidRPr="002C6333">
        <w:rPr>
          <w:sz w:val="28"/>
          <w:szCs w:val="28"/>
          <w:lang w:val="uz-Cyrl-UZ"/>
        </w:rPr>
        <w:t xml:space="preserve">вегетационного периода </w:t>
      </w:r>
      <w:r w:rsidR="00D27342" w:rsidRPr="002C6333">
        <w:rPr>
          <w:sz w:val="28"/>
          <w:szCs w:val="28"/>
          <w:lang w:val="uz-Cyrl-UZ"/>
        </w:rPr>
        <w:t>(Q</w:t>
      </w:r>
      <w:r w:rsidR="00D27342" w:rsidRPr="002C6333">
        <w:rPr>
          <w:sz w:val="28"/>
          <w:szCs w:val="28"/>
          <w:vertAlign w:val="subscript"/>
          <w:lang w:val="uz-Cyrl-UZ"/>
        </w:rPr>
        <w:t>в</w:t>
      </w:r>
      <w:r w:rsidR="006A675D" w:rsidRPr="002C6333">
        <w:rPr>
          <w:sz w:val="28"/>
          <w:szCs w:val="28"/>
          <w:lang w:val="uz-Cyrl-UZ"/>
        </w:rPr>
        <w:t>)</w:t>
      </w:r>
    </w:p>
    <w:p w14:paraId="2631CC0F" w14:textId="77777777" w:rsidR="00E6361B" w:rsidRPr="002C6333" w:rsidRDefault="00E6361B" w:rsidP="00E6361B">
      <w:pPr>
        <w:spacing w:before="160"/>
        <w:ind w:firstLine="567"/>
        <w:jc w:val="both"/>
        <w:rPr>
          <w:sz w:val="28"/>
          <w:szCs w:val="28"/>
          <w:lang w:val="uz-Cyrl-UZ"/>
        </w:rPr>
      </w:pPr>
      <w:r w:rsidRPr="002C6333">
        <w:rPr>
          <w:sz w:val="28"/>
          <w:szCs w:val="28"/>
          <w:lang w:val="uz-Cyrl-UZ"/>
        </w:rPr>
        <w:t>По данной номограмме, вначале, были определены сток рек за вегетационный период. Средние значения абсолютных ошибок определения величины Q</w:t>
      </w:r>
      <w:r w:rsidRPr="002C6333">
        <w:rPr>
          <w:sz w:val="28"/>
          <w:szCs w:val="28"/>
          <w:vertAlign w:val="subscript"/>
          <w:lang w:val="uz-Cyrl-UZ"/>
        </w:rPr>
        <w:t>в</w:t>
      </w:r>
      <w:r w:rsidRPr="002C6333">
        <w:rPr>
          <w:sz w:val="28"/>
          <w:szCs w:val="28"/>
          <w:lang w:val="uz-Cyrl-UZ"/>
        </w:rPr>
        <w:t xml:space="preserve"> составили -3,2÷0,81 м</w:t>
      </w:r>
      <w:r w:rsidRPr="002C6333">
        <w:rPr>
          <w:sz w:val="28"/>
          <w:szCs w:val="28"/>
          <w:vertAlign w:val="superscript"/>
          <w:lang w:val="uz-Cyrl-UZ"/>
        </w:rPr>
        <w:t>3</w:t>
      </w:r>
      <w:r w:rsidRPr="002C6333">
        <w:rPr>
          <w:sz w:val="28"/>
          <w:szCs w:val="28"/>
          <w:lang w:val="uz-Cyrl-UZ"/>
        </w:rPr>
        <w:t>/с, а относительные ошибки варьировали в пределах -7,29÷1,24% (табл. 5).</w:t>
      </w:r>
    </w:p>
    <w:p w14:paraId="041B5957" w14:textId="77777777" w:rsidR="0048348B" w:rsidRDefault="0048348B">
      <w:pPr>
        <w:widowControl/>
        <w:autoSpaceDE/>
        <w:autoSpaceDN/>
        <w:spacing w:after="160" w:line="259" w:lineRule="auto"/>
        <w:rPr>
          <w:sz w:val="28"/>
          <w:szCs w:val="28"/>
          <w:lang w:val="uz-Cyrl-UZ"/>
        </w:rPr>
      </w:pPr>
      <w:r>
        <w:rPr>
          <w:sz w:val="28"/>
          <w:szCs w:val="28"/>
          <w:lang w:val="uz-Cyrl-UZ"/>
        </w:rPr>
        <w:br w:type="page"/>
      </w:r>
    </w:p>
    <w:p w14:paraId="4FE28309" w14:textId="7E43A4EF" w:rsidR="00D27342" w:rsidRPr="002C6333" w:rsidRDefault="00D27342" w:rsidP="008B762F">
      <w:pPr>
        <w:jc w:val="right"/>
        <w:rPr>
          <w:sz w:val="28"/>
          <w:szCs w:val="28"/>
          <w:lang w:val="uz-Cyrl-UZ"/>
        </w:rPr>
      </w:pPr>
      <w:r w:rsidRPr="002C6333">
        <w:rPr>
          <w:sz w:val="28"/>
          <w:szCs w:val="28"/>
          <w:lang w:val="uz-Cyrl-UZ"/>
        </w:rPr>
        <w:lastRenderedPageBreak/>
        <w:t xml:space="preserve">Таблица </w:t>
      </w:r>
      <w:r w:rsidR="00162703" w:rsidRPr="002C6333">
        <w:rPr>
          <w:sz w:val="28"/>
          <w:szCs w:val="28"/>
          <w:lang w:val="uz-Cyrl-UZ"/>
        </w:rPr>
        <w:t>5</w:t>
      </w:r>
    </w:p>
    <w:p w14:paraId="3FC9CC5B" w14:textId="77777777" w:rsidR="00D27342" w:rsidRPr="002C6333" w:rsidRDefault="00D27342" w:rsidP="008B762F">
      <w:pPr>
        <w:jc w:val="center"/>
        <w:rPr>
          <w:sz w:val="28"/>
          <w:szCs w:val="28"/>
          <w:lang w:val="uz-Cyrl-UZ"/>
        </w:rPr>
      </w:pPr>
      <w:r w:rsidRPr="002C6333">
        <w:rPr>
          <w:sz w:val="28"/>
          <w:szCs w:val="28"/>
          <w:lang w:val="uz-Cyrl-UZ"/>
        </w:rPr>
        <w:t xml:space="preserve">Ошибки определения по номограмме среднего значения </w:t>
      </w:r>
    </w:p>
    <w:p w14:paraId="3BB1A1F7" w14:textId="0163FA76" w:rsidR="00D27342" w:rsidRPr="002C6333" w:rsidRDefault="00D27342" w:rsidP="008B762F">
      <w:pPr>
        <w:jc w:val="center"/>
        <w:rPr>
          <w:sz w:val="28"/>
          <w:szCs w:val="28"/>
          <w:lang w:val="uz-Cyrl-UZ"/>
        </w:rPr>
      </w:pPr>
      <w:r w:rsidRPr="002C6333">
        <w:rPr>
          <w:sz w:val="28"/>
          <w:szCs w:val="28"/>
          <w:lang w:val="uz-Cyrl-UZ"/>
        </w:rPr>
        <w:t>расходов воды (Q</w:t>
      </w:r>
      <w:r w:rsidRPr="002C6333">
        <w:rPr>
          <w:sz w:val="28"/>
          <w:szCs w:val="28"/>
          <w:vertAlign w:val="subscript"/>
          <w:lang w:val="uz-Cyrl-UZ"/>
        </w:rPr>
        <w:t>в</w:t>
      </w:r>
      <w:r w:rsidR="00162703" w:rsidRPr="002C6333">
        <w:rPr>
          <w:sz w:val="28"/>
          <w:szCs w:val="28"/>
          <w:vertAlign w:val="subscript"/>
          <w:lang w:val="uz-Cyrl-UZ"/>
        </w:rPr>
        <w:t>х</w:t>
      </w:r>
      <w:r w:rsidRPr="002C6333">
        <w:rPr>
          <w:sz w:val="28"/>
          <w:szCs w:val="28"/>
          <w:lang w:val="uz-Cyrl-UZ"/>
        </w:rPr>
        <w:t xml:space="preserve">) рек за вегетационный период </w:t>
      </w:r>
    </w:p>
    <w:p w14:paraId="738C39A9" w14:textId="77777777" w:rsidR="00162703" w:rsidRPr="002C6333" w:rsidRDefault="00162703" w:rsidP="008B762F">
      <w:pPr>
        <w:jc w:val="center"/>
        <w:rPr>
          <w:sz w:val="10"/>
          <w:szCs w:val="10"/>
          <w:lang w:val="uz-Cyrl-UZ"/>
        </w:rPr>
      </w:pPr>
    </w:p>
    <w:tbl>
      <w:tblPr>
        <w:tblW w:w="5000" w:type="pct"/>
        <w:tblCellMar>
          <w:left w:w="11" w:type="dxa"/>
          <w:right w:w="11" w:type="dxa"/>
        </w:tblCellMar>
        <w:tblLook w:val="00A0" w:firstRow="1" w:lastRow="0" w:firstColumn="1" w:lastColumn="0" w:noHBand="0" w:noVBand="0"/>
      </w:tblPr>
      <w:tblGrid>
        <w:gridCol w:w="402"/>
        <w:gridCol w:w="2863"/>
        <w:gridCol w:w="1150"/>
        <w:gridCol w:w="1275"/>
        <w:gridCol w:w="876"/>
        <w:gridCol w:w="1227"/>
        <w:gridCol w:w="905"/>
        <w:gridCol w:w="930"/>
      </w:tblGrid>
      <w:tr w:rsidR="002C6333" w:rsidRPr="002C6333" w14:paraId="342521B2" w14:textId="77777777" w:rsidTr="008174CE">
        <w:trPr>
          <w:trHeight w:val="20"/>
        </w:trPr>
        <w:tc>
          <w:tcPr>
            <w:tcW w:w="209" w:type="pct"/>
            <w:vMerge w:val="restart"/>
            <w:tcBorders>
              <w:top w:val="single" w:sz="4" w:space="0" w:color="auto"/>
              <w:left w:val="single" w:sz="4" w:space="0" w:color="auto"/>
              <w:right w:val="single" w:sz="4" w:space="0" w:color="auto"/>
            </w:tcBorders>
            <w:vAlign w:val="center"/>
          </w:tcPr>
          <w:p w14:paraId="289F5194" w14:textId="77777777" w:rsidR="00D27342" w:rsidRPr="002C6333" w:rsidRDefault="00D27342" w:rsidP="008B762F">
            <w:pPr>
              <w:jc w:val="center"/>
              <w:rPr>
                <w:sz w:val="26"/>
                <w:szCs w:val="26"/>
                <w:lang w:val="uz-Cyrl-UZ"/>
              </w:rPr>
            </w:pPr>
            <w:r w:rsidRPr="002C6333">
              <w:rPr>
                <w:sz w:val="26"/>
                <w:szCs w:val="26"/>
                <w:lang w:val="uz-Cyrl-UZ"/>
              </w:rPr>
              <w:t>№</w:t>
            </w:r>
          </w:p>
          <w:p w14:paraId="0309743C" w14:textId="77777777" w:rsidR="00D27342" w:rsidRPr="002C6333" w:rsidRDefault="00D27342" w:rsidP="008B762F">
            <w:pPr>
              <w:jc w:val="center"/>
              <w:rPr>
                <w:sz w:val="26"/>
                <w:szCs w:val="26"/>
                <w:lang w:val="uz-Cyrl-UZ"/>
              </w:rPr>
            </w:pPr>
            <w:r w:rsidRPr="002C6333">
              <w:rPr>
                <w:sz w:val="26"/>
                <w:szCs w:val="26"/>
                <w:lang w:val="uz-Cyrl-UZ"/>
              </w:rPr>
              <w:t>п/п</w:t>
            </w:r>
          </w:p>
        </w:tc>
        <w:tc>
          <w:tcPr>
            <w:tcW w:w="1487" w:type="pct"/>
            <w:vMerge w:val="restart"/>
            <w:tcBorders>
              <w:top w:val="single" w:sz="4" w:space="0" w:color="auto"/>
              <w:left w:val="single" w:sz="4" w:space="0" w:color="auto"/>
              <w:right w:val="single" w:sz="4" w:space="0" w:color="auto"/>
            </w:tcBorders>
            <w:vAlign w:val="center"/>
          </w:tcPr>
          <w:p w14:paraId="1CBCD0A1" w14:textId="77777777" w:rsidR="00D27342" w:rsidRPr="002C6333" w:rsidRDefault="00D27342" w:rsidP="008B762F">
            <w:pPr>
              <w:jc w:val="center"/>
              <w:rPr>
                <w:sz w:val="26"/>
                <w:szCs w:val="26"/>
                <w:lang w:val="uz-Cyrl-UZ"/>
              </w:rPr>
            </w:pPr>
            <w:r w:rsidRPr="002C6333">
              <w:rPr>
                <w:sz w:val="26"/>
                <w:szCs w:val="26"/>
                <w:lang w:val="uz-Cyrl-UZ"/>
              </w:rPr>
              <w:t>Река-пост</w:t>
            </w:r>
          </w:p>
        </w:tc>
        <w:tc>
          <w:tcPr>
            <w:tcW w:w="2351" w:type="pct"/>
            <w:gridSpan w:val="4"/>
            <w:tcBorders>
              <w:top w:val="single" w:sz="4" w:space="0" w:color="auto"/>
              <w:left w:val="single" w:sz="4" w:space="0" w:color="auto"/>
              <w:bottom w:val="single" w:sz="4" w:space="0" w:color="auto"/>
              <w:right w:val="single" w:sz="4" w:space="0" w:color="auto"/>
            </w:tcBorders>
            <w:vAlign w:val="center"/>
          </w:tcPr>
          <w:p w14:paraId="129C7820" w14:textId="77777777" w:rsidR="00D27342" w:rsidRPr="002C6333" w:rsidRDefault="00D27342" w:rsidP="008B762F">
            <w:pPr>
              <w:jc w:val="center"/>
              <w:rPr>
                <w:sz w:val="26"/>
                <w:szCs w:val="26"/>
                <w:lang w:val="uz-Cyrl-UZ"/>
              </w:rPr>
            </w:pPr>
            <w:r w:rsidRPr="002C6333">
              <w:rPr>
                <w:sz w:val="26"/>
                <w:szCs w:val="26"/>
                <w:lang w:val="uz-Cyrl-UZ"/>
              </w:rPr>
              <w:t>Наибольшие и наименьшие значения переменных</w:t>
            </w:r>
          </w:p>
        </w:tc>
        <w:tc>
          <w:tcPr>
            <w:tcW w:w="953" w:type="pct"/>
            <w:gridSpan w:val="2"/>
            <w:tcBorders>
              <w:top w:val="single" w:sz="4" w:space="0" w:color="auto"/>
              <w:left w:val="single" w:sz="4" w:space="0" w:color="auto"/>
              <w:bottom w:val="single" w:sz="4" w:space="0" w:color="auto"/>
              <w:right w:val="single" w:sz="4" w:space="0" w:color="auto"/>
            </w:tcBorders>
            <w:vAlign w:val="center"/>
          </w:tcPr>
          <w:p w14:paraId="17B9209F" w14:textId="77777777" w:rsidR="00D27342" w:rsidRPr="002C6333" w:rsidRDefault="00D27342" w:rsidP="008B762F">
            <w:pPr>
              <w:jc w:val="center"/>
              <w:rPr>
                <w:sz w:val="26"/>
                <w:szCs w:val="26"/>
                <w:lang w:val="uz-Cyrl-UZ"/>
              </w:rPr>
            </w:pPr>
            <w:r w:rsidRPr="002C6333">
              <w:rPr>
                <w:sz w:val="26"/>
                <w:szCs w:val="26"/>
                <w:lang w:val="uz-Cyrl-UZ"/>
              </w:rPr>
              <w:t>Ошибки</w:t>
            </w:r>
          </w:p>
        </w:tc>
      </w:tr>
      <w:tr w:rsidR="002C6333" w:rsidRPr="002C6333" w14:paraId="08649A49" w14:textId="77777777" w:rsidTr="008174CE">
        <w:trPr>
          <w:trHeight w:val="20"/>
        </w:trPr>
        <w:tc>
          <w:tcPr>
            <w:tcW w:w="209" w:type="pct"/>
            <w:vMerge/>
            <w:tcBorders>
              <w:left w:val="single" w:sz="4" w:space="0" w:color="auto"/>
              <w:bottom w:val="single" w:sz="4" w:space="0" w:color="000000"/>
              <w:right w:val="single" w:sz="4" w:space="0" w:color="auto"/>
            </w:tcBorders>
            <w:vAlign w:val="center"/>
          </w:tcPr>
          <w:p w14:paraId="0F8A6A68" w14:textId="77777777" w:rsidR="00D27342" w:rsidRPr="002C6333" w:rsidRDefault="00D27342" w:rsidP="008B762F">
            <w:pPr>
              <w:jc w:val="center"/>
              <w:rPr>
                <w:sz w:val="26"/>
                <w:szCs w:val="26"/>
                <w:lang w:val="uz-Cyrl-UZ"/>
              </w:rPr>
            </w:pPr>
          </w:p>
        </w:tc>
        <w:tc>
          <w:tcPr>
            <w:tcW w:w="1487" w:type="pct"/>
            <w:vMerge/>
            <w:tcBorders>
              <w:left w:val="single" w:sz="4" w:space="0" w:color="auto"/>
              <w:bottom w:val="single" w:sz="4" w:space="0" w:color="000000"/>
              <w:right w:val="single" w:sz="4" w:space="0" w:color="auto"/>
            </w:tcBorders>
            <w:vAlign w:val="center"/>
          </w:tcPr>
          <w:p w14:paraId="4C20C8DC" w14:textId="77777777" w:rsidR="00D27342" w:rsidRPr="002C6333" w:rsidRDefault="00D27342" w:rsidP="008B762F">
            <w:pPr>
              <w:jc w:val="center"/>
              <w:rPr>
                <w:sz w:val="26"/>
                <w:szCs w:val="26"/>
                <w:lang w:val="uz-Cyrl-UZ"/>
              </w:rPr>
            </w:pPr>
          </w:p>
        </w:tc>
        <w:tc>
          <w:tcPr>
            <w:tcW w:w="597" w:type="pct"/>
            <w:tcBorders>
              <w:top w:val="single" w:sz="4" w:space="0" w:color="auto"/>
              <w:left w:val="single" w:sz="4" w:space="0" w:color="auto"/>
              <w:bottom w:val="single" w:sz="4" w:space="0" w:color="auto"/>
              <w:right w:val="single" w:sz="4" w:space="0" w:color="auto"/>
            </w:tcBorders>
            <w:vAlign w:val="center"/>
          </w:tcPr>
          <w:p w14:paraId="20C678CA" w14:textId="77777777" w:rsidR="00D27342" w:rsidRPr="002C6333" w:rsidRDefault="00D27342" w:rsidP="008B762F">
            <w:pPr>
              <w:jc w:val="center"/>
              <w:rPr>
                <w:sz w:val="26"/>
                <w:szCs w:val="26"/>
                <w:lang w:val="uz-Cyrl-UZ"/>
              </w:rPr>
            </w:pPr>
            <w:r w:rsidRPr="002C6333">
              <w:rPr>
                <w:sz w:val="26"/>
                <w:szCs w:val="26"/>
                <w:lang w:val="es-ES"/>
              </w:rPr>
              <w:t>Q</w:t>
            </w:r>
            <w:r w:rsidRPr="002C6333">
              <w:rPr>
                <w:sz w:val="26"/>
                <w:szCs w:val="26"/>
                <w:vertAlign w:val="subscript"/>
                <w:lang w:val="uz-Cyrl-UZ"/>
              </w:rPr>
              <w:t>в</w:t>
            </w:r>
            <w:r w:rsidRPr="002C6333">
              <w:rPr>
                <w:sz w:val="26"/>
                <w:szCs w:val="26"/>
                <w:lang w:val="uz-Cyrl-UZ"/>
              </w:rPr>
              <w:t>, м</w:t>
            </w:r>
            <w:r w:rsidRPr="002C6333">
              <w:rPr>
                <w:sz w:val="26"/>
                <w:szCs w:val="26"/>
                <w:vertAlign w:val="superscript"/>
                <w:lang w:val="uz-Cyrl-UZ"/>
              </w:rPr>
              <w:t>3</w:t>
            </w:r>
            <w:r w:rsidRPr="002C6333">
              <w:rPr>
                <w:sz w:val="26"/>
                <w:szCs w:val="26"/>
                <w:lang w:val="uz-Cyrl-UZ"/>
              </w:rPr>
              <w:t>/с</w:t>
            </w:r>
          </w:p>
        </w:tc>
        <w:tc>
          <w:tcPr>
            <w:tcW w:w="662" w:type="pct"/>
            <w:tcBorders>
              <w:top w:val="single" w:sz="4" w:space="0" w:color="auto"/>
              <w:left w:val="single" w:sz="4" w:space="0" w:color="auto"/>
              <w:bottom w:val="single" w:sz="4" w:space="0" w:color="auto"/>
              <w:right w:val="single" w:sz="4" w:space="0" w:color="auto"/>
            </w:tcBorders>
            <w:vAlign w:val="center"/>
          </w:tcPr>
          <w:p w14:paraId="7914A131" w14:textId="77777777" w:rsidR="00D27342" w:rsidRPr="002C6333" w:rsidRDefault="00D27342" w:rsidP="008B762F">
            <w:pPr>
              <w:jc w:val="center"/>
              <w:rPr>
                <w:sz w:val="26"/>
                <w:szCs w:val="26"/>
                <w:lang w:val="uz-Cyrl-UZ"/>
              </w:rPr>
            </w:pPr>
            <w:r w:rsidRPr="002C6333">
              <w:rPr>
                <w:sz w:val="26"/>
                <w:szCs w:val="26"/>
                <w:lang w:val="uz-Cyrl-UZ"/>
              </w:rPr>
              <w:t>Х</w:t>
            </w:r>
            <w:r w:rsidRPr="002C6333">
              <w:rPr>
                <w:sz w:val="26"/>
                <w:szCs w:val="26"/>
                <w:vertAlign w:val="subscript"/>
                <w:lang w:val="uz-Cyrl-UZ"/>
              </w:rPr>
              <w:t xml:space="preserve">з </w:t>
            </w:r>
            <w:r w:rsidRPr="002C6333">
              <w:rPr>
                <w:sz w:val="26"/>
                <w:szCs w:val="26"/>
                <w:lang w:val="uz-Cyrl-UZ"/>
              </w:rPr>
              <w:t>, мм</w:t>
            </w:r>
          </w:p>
        </w:tc>
        <w:tc>
          <w:tcPr>
            <w:tcW w:w="455" w:type="pct"/>
            <w:tcBorders>
              <w:top w:val="single" w:sz="4" w:space="0" w:color="auto"/>
              <w:left w:val="single" w:sz="4" w:space="0" w:color="auto"/>
              <w:bottom w:val="single" w:sz="4" w:space="0" w:color="auto"/>
              <w:right w:val="single" w:sz="4" w:space="0" w:color="auto"/>
            </w:tcBorders>
            <w:vAlign w:val="center"/>
          </w:tcPr>
          <w:p w14:paraId="2778BD67" w14:textId="77777777" w:rsidR="00D27342" w:rsidRPr="002C6333" w:rsidRDefault="00D27342" w:rsidP="008B762F">
            <w:pPr>
              <w:jc w:val="center"/>
              <w:rPr>
                <w:sz w:val="26"/>
                <w:szCs w:val="26"/>
                <w:lang w:val="uz-Cyrl-UZ"/>
              </w:rPr>
            </w:pPr>
            <w:r w:rsidRPr="002C6333">
              <w:rPr>
                <w:sz w:val="26"/>
                <w:szCs w:val="26"/>
                <w:lang w:val="uz-Cyrl-UZ"/>
              </w:rPr>
              <w:t>X</w:t>
            </w:r>
            <w:r w:rsidRPr="002C6333">
              <w:rPr>
                <w:sz w:val="26"/>
                <w:szCs w:val="26"/>
                <w:vertAlign w:val="subscript"/>
                <w:lang w:val="uz-Cyrl-UZ"/>
              </w:rPr>
              <w:t>л</w:t>
            </w:r>
            <w:r w:rsidRPr="002C6333">
              <w:rPr>
                <w:sz w:val="26"/>
                <w:szCs w:val="26"/>
                <w:lang w:val="uz-Cyrl-UZ"/>
              </w:rPr>
              <w:t>, мм</w:t>
            </w:r>
          </w:p>
        </w:tc>
        <w:tc>
          <w:tcPr>
            <w:tcW w:w="636" w:type="pct"/>
            <w:tcBorders>
              <w:top w:val="single" w:sz="4" w:space="0" w:color="auto"/>
              <w:left w:val="single" w:sz="4" w:space="0" w:color="auto"/>
              <w:bottom w:val="single" w:sz="4" w:space="0" w:color="auto"/>
              <w:right w:val="single" w:sz="4" w:space="0" w:color="auto"/>
            </w:tcBorders>
            <w:vAlign w:val="center"/>
          </w:tcPr>
          <w:p w14:paraId="5E06E1C5" w14:textId="77777777" w:rsidR="00D27342" w:rsidRPr="002C6333" w:rsidRDefault="00D27342" w:rsidP="008B762F">
            <w:pPr>
              <w:jc w:val="center"/>
              <w:rPr>
                <w:sz w:val="26"/>
                <w:szCs w:val="26"/>
                <w:lang w:val="uz-Cyrl-UZ"/>
              </w:rPr>
            </w:pPr>
            <w:r w:rsidRPr="002C6333">
              <w:rPr>
                <w:sz w:val="26"/>
                <w:szCs w:val="26"/>
                <w:lang w:val="es-ES"/>
              </w:rPr>
              <w:t>Q</w:t>
            </w:r>
            <w:r w:rsidRPr="002C6333">
              <w:rPr>
                <w:sz w:val="26"/>
                <w:szCs w:val="26"/>
                <w:vertAlign w:val="subscript"/>
                <w:lang w:val="uz-Cyrl-UZ"/>
              </w:rPr>
              <w:t xml:space="preserve">вх </w:t>
            </w:r>
            <w:r w:rsidRPr="002C6333">
              <w:rPr>
                <w:sz w:val="26"/>
                <w:szCs w:val="26"/>
                <w:lang w:val="uz-Cyrl-UZ"/>
              </w:rPr>
              <w:t>, м</w:t>
            </w:r>
            <w:r w:rsidRPr="002C6333">
              <w:rPr>
                <w:sz w:val="26"/>
                <w:szCs w:val="26"/>
                <w:vertAlign w:val="superscript"/>
                <w:lang w:val="uz-Cyrl-UZ"/>
              </w:rPr>
              <w:t>3</w:t>
            </w:r>
            <w:r w:rsidRPr="002C6333">
              <w:rPr>
                <w:sz w:val="26"/>
                <w:szCs w:val="26"/>
                <w:lang w:val="uz-Cyrl-UZ"/>
              </w:rPr>
              <w:t>/с</w:t>
            </w:r>
          </w:p>
        </w:tc>
        <w:tc>
          <w:tcPr>
            <w:tcW w:w="470" w:type="pct"/>
            <w:tcBorders>
              <w:top w:val="single" w:sz="4" w:space="0" w:color="auto"/>
              <w:left w:val="single" w:sz="4" w:space="0" w:color="auto"/>
              <w:bottom w:val="single" w:sz="4" w:space="0" w:color="auto"/>
              <w:right w:val="single" w:sz="4" w:space="0" w:color="auto"/>
            </w:tcBorders>
          </w:tcPr>
          <w:p w14:paraId="49103C1A" w14:textId="77777777" w:rsidR="00D27342" w:rsidRPr="002C6333" w:rsidRDefault="00D27342" w:rsidP="008B762F">
            <w:pPr>
              <w:jc w:val="center"/>
              <w:rPr>
                <w:sz w:val="26"/>
                <w:szCs w:val="26"/>
              </w:rPr>
            </w:pPr>
            <w:proofErr w:type="spellStart"/>
            <w:proofErr w:type="gramStart"/>
            <w:r w:rsidRPr="002C6333">
              <w:rPr>
                <w:sz w:val="26"/>
                <w:szCs w:val="26"/>
              </w:rPr>
              <w:t>Е</w:t>
            </w:r>
            <w:r w:rsidRPr="002C6333">
              <w:rPr>
                <w:sz w:val="26"/>
                <w:szCs w:val="26"/>
                <w:vertAlign w:val="subscript"/>
              </w:rPr>
              <w:t>а</w:t>
            </w:r>
            <w:proofErr w:type="spellEnd"/>
            <w:r w:rsidRPr="002C6333">
              <w:rPr>
                <w:sz w:val="26"/>
                <w:szCs w:val="26"/>
              </w:rPr>
              <w:t xml:space="preserve"> ,</w:t>
            </w:r>
            <w:proofErr w:type="gramEnd"/>
          </w:p>
        </w:tc>
        <w:tc>
          <w:tcPr>
            <w:tcW w:w="483" w:type="pct"/>
            <w:tcBorders>
              <w:top w:val="single" w:sz="4" w:space="0" w:color="auto"/>
              <w:left w:val="single" w:sz="4" w:space="0" w:color="auto"/>
              <w:bottom w:val="single" w:sz="4" w:space="0" w:color="auto"/>
              <w:right w:val="single" w:sz="4" w:space="0" w:color="auto"/>
            </w:tcBorders>
          </w:tcPr>
          <w:p w14:paraId="0EDE7CC0" w14:textId="77777777" w:rsidR="00D27342" w:rsidRPr="002C6333" w:rsidRDefault="00D27342" w:rsidP="008B762F">
            <w:pPr>
              <w:jc w:val="center"/>
              <w:rPr>
                <w:sz w:val="26"/>
                <w:szCs w:val="26"/>
              </w:rPr>
            </w:pPr>
            <w:proofErr w:type="gramStart"/>
            <w:r w:rsidRPr="002C6333">
              <w:rPr>
                <w:sz w:val="26"/>
                <w:szCs w:val="26"/>
              </w:rPr>
              <w:t>Е</w:t>
            </w:r>
            <w:r w:rsidRPr="002C6333">
              <w:rPr>
                <w:sz w:val="26"/>
                <w:szCs w:val="26"/>
                <w:vertAlign w:val="subscript"/>
              </w:rPr>
              <w:t>н</w:t>
            </w:r>
            <w:r w:rsidRPr="002C6333">
              <w:rPr>
                <w:sz w:val="26"/>
                <w:szCs w:val="26"/>
                <w:lang w:val="uz-Cyrl-UZ"/>
              </w:rPr>
              <w:t xml:space="preserve"> </w:t>
            </w:r>
            <w:r w:rsidRPr="002C6333">
              <w:rPr>
                <w:sz w:val="26"/>
                <w:szCs w:val="26"/>
              </w:rPr>
              <w:t>,</w:t>
            </w:r>
            <w:proofErr w:type="gramEnd"/>
            <w:r w:rsidRPr="002C6333">
              <w:rPr>
                <w:sz w:val="26"/>
                <w:szCs w:val="26"/>
              </w:rPr>
              <w:t>%</w:t>
            </w:r>
          </w:p>
        </w:tc>
      </w:tr>
      <w:tr w:rsidR="002C6333" w:rsidRPr="002C6333" w14:paraId="618F4396" w14:textId="77777777" w:rsidTr="008174CE">
        <w:trPr>
          <w:trHeight w:val="20"/>
        </w:trPr>
        <w:tc>
          <w:tcPr>
            <w:tcW w:w="209" w:type="pct"/>
            <w:tcBorders>
              <w:top w:val="nil"/>
              <w:left w:val="single" w:sz="4" w:space="0" w:color="auto"/>
              <w:bottom w:val="single" w:sz="4" w:space="0" w:color="auto"/>
              <w:right w:val="single" w:sz="4" w:space="0" w:color="auto"/>
            </w:tcBorders>
            <w:noWrap/>
            <w:vAlign w:val="center"/>
          </w:tcPr>
          <w:p w14:paraId="167F8F68" w14:textId="77777777" w:rsidR="00D27342" w:rsidRPr="002C6333" w:rsidRDefault="00D27342" w:rsidP="008B762F">
            <w:pPr>
              <w:jc w:val="center"/>
              <w:rPr>
                <w:sz w:val="26"/>
                <w:szCs w:val="26"/>
              </w:rPr>
            </w:pPr>
            <w:r w:rsidRPr="002C6333">
              <w:rPr>
                <w:sz w:val="26"/>
                <w:szCs w:val="26"/>
              </w:rPr>
              <w:t>1</w:t>
            </w:r>
          </w:p>
        </w:tc>
        <w:tc>
          <w:tcPr>
            <w:tcW w:w="1487" w:type="pct"/>
            <w:tcBorders>
              <w:top w:val="nil"/>
              <w:left w:val="nil"/>
              <w:bottom w:val="single" w:sz="4" w:space="0" w:color="auto"/>
              <w:right w:val="single" w:sz="4" w:space="0" w:color="auto"/>
            </w:tcBorders>
            <w:shd w:val="clear" w:color="000000" w:fill="FFFFFF"/>
            <w:noWrap/>
          </w:tcPr>
          <w:p w14:paraId="36AD34B1" w14:textId="77777777" w:rsidR="00D27342" w:rsidRPr="002C6333" w:rsidRDefault="00D27342" w:rsidP="008B762F">
            <w:pPr>
              <w:rPr>
                <w:sz w:val="26"/>
                <w:szCs w:val="26"/>
              </w:rPr>
            </w:pPr>
            <w:proofErr w:type="spellStart"/>
            <w:r w:rsidRPr="002C6333">
              <w:rPr>
                <w:sz w:val="26"/>
                <w:szCs w:val="26"/>
              </w:rPr>
              <w:t>Пскем</w:t>
            </w:r>
            <w:proofErr w:type="spellEnd"/>
            <w:r w:rsidRPr="002C6333">
              <w:rPr>
                <w:sz w:val="26"/>
                <w:szCs w:val="26"/>
              </w:rPr>
              <w:t xml:space="preserve"> – с. </w:t>
            </w:r>
            <w:proofErr w:type="spellStart"/>
            <w:r w:rsidRPr="002C6333">
              <w:rPr>
                <w:sz w:val="26"/>
                <w:szCs w:val="26"/>
              </w:rPr>
              <w:t>Муллала</w:t>
            </w:r>
            <w:proofErr w:type="spellEnd"/>
          </w:p>
        </w:tc>
        <w:tc>
          <w:tcPr>
            <w:tcW w:w="597" w:type="pct"/>
            <w:tcBorders>
              <w:top w:val="nil"/>
              <w:left w:val="nil"/>
              <w:bottom w:val="single" w:sz="4" w:space="0" w:color="auto"/>
              <w:right w:val="single" w:sz="4" w:space="0" w:color="auto"/>
            </w:tcBorders>
            <w:noWrap/>
            <w:vAlign w:val="center"/>
          </w:tcPr>
          <w:p w14:paraId="2DCB2EB6" w14:textId="77777777" w:rsidR="00D27342" w:rsidRPr="002C6333" w:rsidRDefault="00D27342" w:rsidP="008B762F">
            <w:pPr>
              <w:ind w:hanging="24"/>
              <w:jc w:val="center"/>
              <w:rPr>
                <w:sz w:val="26"/>
                <w:szCs w:val="26"/>
                <w:lang w:val="uz-Cyrl-UZ"/>
              </w:rPr>
            </w:pPr>
            <w:r w:rsidRPr="002C6333">
              <w:rPr>
                <w:sz w:val="26"/>
                <w:szCs w:val="26"/>
                <w:lang w:val="uz-Cyrl-UZ"/>
              </w:rPr>
              <w:t>81,6÷221</w:t>
            </w:r>
          </w:p>
        </w:tc>
        <w:tc>
          <w:tcPr>
            <w:tcW w:w="662" w:type="pct"/>
            <w:vMerge w:val="restart"/>
            <w:tcBorders>
              <w:top w:val="nil"/>
              <w:left w:val="nil"/>
              <w:right w:val="single" w:sz="4" w:space="0" w:color="auto"/>
            </w:tcBorders>
            <w:vAlign w:val="center"/>
          </w:tcPr>
          <w:p w14:paraId="66CBCFBC" w14:textId="77777777" w:rsidR="00D27342" w:rsidRPr="002C6333" w:rsidRDefault="00D27342" w:rsidP="008B762F">
            <w:pPr>
              <w:ind w:left="-29" w:right="-27"/>
              <w:jc w:val="center"/>
              <w:rPr>
                <w:sz w:val="26"/>
                <w:szCs w:val="26"/>
                <w:lang w:val="uz-Cyrl-UZ"/>
              </w:rPr>
            </w:pPr>
            <w:r w:rsidRPr="002C6333">
              <w:rPr>
                <w:sz w:val="26"/>
                <w:szCs w:val="26"/>
                <w:lang w:val="uz-Cyrl-UZ"/>
              </w:rPr>
              <w:t>274÷1257</w:t>
            </w:r>
          </w:p>
        </w:tc>
        <w:tc>
          <w:tcPr>
            <w:tcW w:w="455" w:type="pct"/>
            <w:vMerge w:val="restart"/>
            <w:tcBorders>
              <w:top w:val="nil"/>
              <w:left w:val="nil"/>
              <w:right w:val="single" w:sz="4" w:space="0" w:color="auto"/>
            </w:tcBorders>
            <w:vAlign w:val="center"/>
          </w:tcPr>
          <w:p w14:paraId="33ED5469" w14:textId="77777777" w:rsidR="00D27342" w:rsidRPr="002C6333" w:rsidRDefault="00D27342" w:rsidP="008B762F">
            <w:pPr>
              <w:jc w:val="center"/>
              <w:rPr>
                <w:sz w:val="26"/>
                <w:szCs w:val="26"/>
                <w:lang w:val="uz-Cyrl-UZ"/>
              </w:rPr>
            </w:pPr>
            <w:r w:rsidRPr="002C6333">
              <w:rPr>
                <w:sz w:val="26"/>
                <w:szCs w:val="26"/>
                <w:lang w:val="uz-Cyrl-UZ"/>
              </w:rPr>
              <w:t>73÷485</w:t>
            </w:r>
          </w:p>
        </w:tc>
        <w:tc>
          <w:tcPr>
            <w:tcW w:w="636" w:type="pct"/>
            <w:tcBorders>
              <w:top w:val="nil"/>
              <w:left w:val="nil"/>
              <w:bottom w:val="single" w:sz="4" w:space="0" w:color="auto"/>
              <w:right w:val="single" w:sz="4" w:space="0" w:color="auto"/>
            </w:tcBorders>
            <w:vAlign w:val="center"/>
          </w:tcPr>
          <w:p w14:paraId="32CC1650" w14:textId="77777777" w:rsidR="00D27342" w:rsidRPr="002C6333" w:rsidRDefault="00D27342" w:rsidP="008B762F">
            <w:pPr>
              <w:jc w:val="center"/>
              <w:rPr>
                <w:sz w:val="26"/>
                <w:szCs w:val="26"/>
                <w:lang w:val="uz-Cyrl-UZ"/>
              </w:rPr>
            </w:pPr>
            <w:r w:rsidRPr="002C6333">
              <w:rPr>
                <w:sz w:val="26"/>
                <w:szCs w:val="26"/>
                <w:lang w:val="uz-Cyrl-UZ"/>
              </w:rPr>
              <w:t>84-219</w:t>
            </w:r>
          </w:p>
        </w:tc>
        <w:tc>
          <w:tcPr>
            <w:tcW w:w="470" w:type="pct"/>
            <w:tcBorders>
              <w:top w:val="single" w:sz="4" w:space="0" w:color="auto"/>
              <w:left w:val="nil"/>
              <w:bottom w:val="single" w:sz="4" w:space="0" w:color="auto"/>
              <w:right w:val="single" w:sz="4" w:space="0" w:color="auto"/>
            </w:tcBorders>
            <w:vAlign w:val="center"/>
          </w:tcPr>
          <w:p w14:paraId="5A80D08E" w14:textId="77777777" w:rsidR="00D27342" w:rsidRPr="002C6333" w:rsidRDefault="00D27342" w:rsidP="008B762F">
            <w:pPr>
              <w:jc w:val="center"/>
              <w:rPr>
                <w:sz w:val="26"/>
                <w:szCs w:val="26"/>
                <w:lang w:val="uz-Cyrl-UZ"/>
              </w:rPr>
            </w:pPr>
            <w:r w:rsidRPr="002C6333">
              <w:rPr>
                <w:sz w:val="26"/>
                <w:szCs w:val="26"/>
                <w:lang w:val="uz-Cyrl-UZ"/>
              </w:rPr>
              <w:t>-3,2</w:t>
            </w:r>
          </w:p>
        </w:tc>
        <w:tc>
          <w:tcPr>
            <w:tcW w:w="483" w:type="pct"/>
            <w:tcBorders>
              <w:top w:val="single" w:sz="4" w:space="0" w:color="auto"/>
              <w:left w:val="nil"/>
              <w:bottom w:val="single" w:sz="4" w:space="0" w:color="auto"/>
              <w:right w:val="single" w:sz="4" w:space="0" w:color="auto"/>
            </w:tcBorders>
            <w:vAlign w:val="center"/>
          </w:tcPr>
          <w:p w14:paraId="1ACDBB18" w14:textId="77777777" w:rsidR="00D27342" w:rsidRPr="002C6333" w:rsidRDefault="00D27342" w:rsidP="008B762F">
            <w:pPr>
              <w:jc w:val="center"/>
              <w:rPr>
                <w:sz w:val="26"/>
                <w:szCs w:val="26"/>
                <w:lang w:val="uz-Cyrl-UZ"/>
              </w:rPr>
            </w:pPr>
            <w:r w:rsidRPr="002C6333">
              <w:rPr>
                <w:sz w:val="26"/>
                <w:szCs w:val="26"/>
                <w:lang w:val="uz-Cyrl-UZ"/>
              </w:rPr>
              <w:t>-4,3</w:t>
            </w:r>
          </w:p>
        </w:tc>
      </w:tr>
      <w:tr w:rsidR="002C6333" w:rsidRPr="002C6333" w14:paraId="0D49CB3B" w14:textId="77777777" w:rsidTr="008174CE">
        <w:trPr>
          <w:trHeight w:val="20"/>
        </w:trPr>
        <w:tc>
          <w:tcPr>
            <w:tcW w:w="209" w:type="pct"/>
            <w:tcBorders>
              <w:top w:val="nil"/>
              <w:left w:val="single" w:sz="4" w:space="0" w:color="auto"/>
              <w:bottom w:val="single" w:sz="4" w:space="0" w:color="auto"/>
              <w:right w:val="single" w:sz="4" w:space="0" w:color="auto"/>
            </w:tcBorders>
            <w:noWrap/>
            <w:vAlign w:val="center"/>
          </w:tcPr>
          <w:p w14:paraId="5020B05A" w14:textId="77777777" w:rsidR="00D27342" w:rsidRPr="002C6333" w:rsidRDefault="00D27342" w:rsidP="008B762F">
            <w:pPr>
              <w:jc w:val="center"/>
              <w:rPr>
                <w:sz w:val="26"/>
                <w:szCs w:val="26"/>
              </w:rPr>
            </w:pPr>
            <w:r w:rsidRPr="002C6333">
              <w:rPr>
                <w:sz w:val="26"/>
                <w:szCs w:val="26"/>
              </w:rPr>
              <w:t>2</w:t>
            </w:r>
          </w:p>
        </w:tc>
        <w:tc>
          <w:tcPr>
            <w:tcW w:w="1487" w:type="pct"/>
            <w:tcBorders>
              <w:top w:val="nil"/>
              <w:left w:val="nil"/>
              <w:bottom w:val="single" w:sz="4" w:space="0" w:color="auto"/>
              <w:right w:val="single" w:sz="4" w:space="0" w:color="auto"/>
            </w:tcBorders>
            <w:noWrap/>
          </w:tcPr>
          <w:p w14:paraId="111A44E4" w14:textId="77777777" w:rsidR="00D27342" w:rsidRPr="002C6333" w:rsidRDefault="00D27342" w:rsidP="008B762F">
            <w:pPr>
              <w:rPr>
                <w:sz w:val="26"/>
                <w:szCs w:val="26"/>
              </w:rPr>
            </w:pPr>
            <w:proofErr w:type="spellStart"/>
            <w:r w:rsidRPr="002C6333">
              <w:rPr>
                <w:sz w:val="26"/>
                <w:szCs w:val="26"/>
              </w:rPr>
              <w:t>Угам</w:t>
            </w:r>
            <w:proofErr w:type="spellEnd"/>
            <w:r w:rsidRPr="002C6333">
              <w:rPr>
                <w:sz w:val="26"/>
                <w:szCs w:val="26"/>
              </w:rPr>
              <w:t xml:space="preserve"> – с. </w:t>
            </w:r>
            <w:proofErr w:type="spellStart"/>
            <w:r w:rsidRPr="002C6333">
              <w:rPr>
                <w:sz w:val="26"/>
                <w:szCs w:val="26"/>
              </w:rPr>
              <w:t>Ходжикент</w:t>
            </w:r>
            <w:proofErr w:type="spellEnd"/>
          </w:p>
        </w:tc>
        <w:tc>
          <w:tcPr>
            <w:tcW w:w="597" w:type="pct"/>
            <w:tcBorders>
              <w:top w:val="nil"/>
              <w:left w:val="nil"/>
              <w:bottom w:val="single" w:sz="4" w:space="0" w:color="auto"/>
              <w:right w:val="single" w:sz="4" w:space="0" w:color="auto"/>
            </w:tcBorders>
            <w:noWrap/>
            <w:vAlign w:val="center"/>
          </w:tcPr>
          <w:p w14:paraId="37D18A4A" w14:textId="77777777" w:rsidR="00D27342" w:rsidRPr="002C6333" w:rsidRDefault="00D27342" w:rsidP="008B762F">
            <w:pPr>
              <w:jc w:val="center"/>
              <w:rPr>
                <w:sz w:val="26"/>
                <w:szCs w:val="26"/>
                <w:lang w:val="uz-Cyrl-UZ"/>
              </w:rPr>
            </w:pPr>
            <w:r w:rsidRPr="002C6333">
              <w:rPr>
                <w:sz w:val="26"/>
                <w:szCs w:val="26"/>
                <w:lang w:val="uz-Cyrl-UZ"/>
              </w:rPr>
              <w:t>19÷66</w:t>
            </w:r>
          </w:p>
        </w:tc>
        <w:tc>
          <w:tcPr>
            <w:tcW w:w="662" w:type="pct"/>
            <w:vMerge/>
            <w:tcBorders>
              <w:left w:val="nil"/>
              <w:right w:val="single" w:sz="4" w:space="0" w:color="auto"/>
            </w:tcBorders>
            <w:vAlign w:val="center"/>
          </w:tcPr>
          <w:p w14:paraId="7CB2F9D8" w14:textId="77777777" w:rsidR="00D27342" w:rsidRPr="002C6333" w:rsidRDefault="00D27342" w:rsidP="008B762F">
            <w:pPr>
              <w:jc w:val="center"/>
              <w:rPr>
                <w:sz w:val="26"/>
                <w:szCs w:val="26"/>
                <w:lang w:val="uz-Cyrl-UZ"/>
              </w:rPr>
            </w:pPr>
          </w:p>
        </w:tc>
        <w:tc>
          <w:tcPr>
            <w:tcW w:w="455" w:type="pct"/>
            <w:vMerge/>
            <w:tcBorders>
              <w:left w:val="nil"/>
              <w:right w:val="single" w:sz="4" w:space="0" w:color="auto"/>
            </w:tcBorders>
            <w:vAlign w:val="center"/>
          </w:tcPr>
          <w:p w14:paraId="7927BFD0" w14:textId="77777777" w:rsidR="00D27342" w:rsidRPr="002C6333" w:rsidRDefault="00D27342" w:rsidP="008B762F">
            <w:pPr>
              <w:jc w:val="center"/>
              <w:rPr>
                <w:sz w:val="26"/>
                <w:szCs w:val="26"/>
                <w:lang w:val="uz-Cyrl-UZ"/>
              </w:rPr>
            </w:pPr>
          </w:p>
        </w:tc>
        <w:tc>
          <w:tcPr>
            <w:tcW w:w="636" w:type="pct"/>
            <w:tcBorders>
              <w:top w:val="nil"/>
              <w:left w:val="nil"/>
              <w:bottom w:val="single" w:sz="4" w:space="0" w:color="auto"/>
              <w:right w:val="single" w:sz="4" w:space="0" w:color="auto"/>
            </w:tcBorders>
            <w:vAlign w:val="center"/>
          </w:tcPr>
          <w:p w14:paraId="04F6816E" w14:textId="77777777" w:rsidR="00D27342" w:rsidRPr="002C6333" w:rsidRDefault="00D27342" w:rsidP="008B762F">
            <w:pPr>
              <w:jc w:val="center"/>
              <w:rPr>
                <w:sz w:val="26"/>
                <w:szCs w:val="26"/>
                <w:lang w:val="uz-Cyrl-UZ"/>
              </w:rPr>
            </w:pPr>
            <w:r w:rsidRPr="002C6333">
              <w:rPr>
                <w:sz w:val="26"/>
                <w:szCs w:val="26"/>
                <w:lang w:val="uz-Cyrl-UZ"/>
              </w:rPr>
              <w:t>19,2-64,2</w:t>
            </w:r>
          </w:p>
        </w:tc>
        <w:tc>
          <w:tcPr>
            <w:tcW w:w="470" w:type="pct"/>
            <w:tcBorders>
              <w:top w:val="nil"/>
              <w:left w:val="nil"/>
              <w:bottom w:val="single" w:sz="4" w:space="0" w:color="auto"/>
              <w:right w:val="single" w:sz="4" w:space="0" w:color="auto"/>
            </w:tcBorders>
          </w:tcPr>
          <w:p w14:paraId="7FD01DF7" w14:textId="77777777" w:rsidR="00D27342" w:rsidRPr="002C6333" w:rsidRDefault="00D27342" w:rsidP="008B762F">
            <w:pPr>
              <w:jc w:val="center"/>
              <w:rPr>
                <w:sz w:val="26"/>
                <w:szCs w:val="26"/>
                <w:lang w:val="uz-Cyrl-UZ"/>
              </w:rPr>
            </w:pPr>
            <w:r w:rsidRPr="002C6333">
              <w:rPr>
                <w:sz w:val="26"/>
                <w:szCs w:val="26"/>
                <w:lang w:val="uz-Cyrl-UZ"/>
              </w:rPr>
              <w:t>0,81</w:t>
            </w:r>
          </w:p>
        </w:tc>
        <w:tc>
          <w:tcPr>
            <w:tcW w:w="483" w:type="pct"/>
            <w:tcBorders>
              <w:top w:val="nil"/>
              <w:left w:val="nil"/>
              <w:bottom w:val="single" w:sz="4" w:space="0" w:color="auto"/>
              <w:right w:val="single" w:sz="4" w:space="0" w:color="auto"/>
            </w:tcBorders>
          </w:tcPr>
          <w:p w14:paraId="6E1A9818" w14:textId="77777777" w:rsidR="00D27342" w:rsidRPr="002C6333" w:rsidRDefault="00D27342" w:rsidP="008B762F">
            <w:pPr>
              <w:jc w:val="center"/>
              <w:rPr>
                <w:sz w:val="26"/>
                <w:szCs w:val="26"/>
                <w:lang w:val="uz-Cyrl-UZ"/>
              </w:rPr>
            </w:pPr>
            <w:r w:rsidRPr="002C6333">
              <w:rPr>
                <w:sz w:val="26"/>
                <w:szCs w:val="26"/>
                <w:lang w:val="uz-Cyrl-UZ"/>
              </w:rPr>
              <w:t>1,24</w:t>
            </w:r>
          </w:p>
        </w:tc>
      </w:tr>
      <w:tr w:rsidR="00D27342" w:rsidRPr="002C6333" w14:paraId="190368C5" w14:textId="77777777" w:rsidTr="008174CE">
        <w:trPr>
          <w:trHeight w:val="20"/>
        </w:trPr>
        <w:tc>
          <w:tcPr>
            <w:tcW w:w="209" w:type="pct"/>
            <w:tcBorders>
              <w:top w:val="nil"/>
              <w:left w:val="single" w:sz="4" w:space="0" w:color="auto"/>
              <w:bottom w:val="single" w:sz="4" w:space="0" w:color="auto"/>
              <w:right w:val="single" w:sz="4" w:space="0" w:color="auto"/>
            </w:tcBorders>
            <w:noWrap/>
            <w:vAlign w:val="center"/>
          </w:tcPr>
          <w:p w14:paraId="6306494F" w14:textId="77777777" w:rsidR="00D27342" w:rsidRPr="002C6333" w:rsidRDefault="00D27342" w:rsidP="008B762F">
            <w:pPr>
              <w:jc w:val="center"/>
              <w:rPr>
                <w:sz w:val="26"/>
                <w:szCs w:val="26"/>
              </w:rPr>
            </w:pPr>
            <w:r w:rsidRPr="002C6333">
              <w:rPr>
                <w:sz w:val="26"/>
                <w:szCs w:val="26"/>
              </w:rPr>
              <w:t>3</w:t>
            </w:r>
          </w:p>
        </w:tc>
        <w:tc>
          <w:tcPr>
            <w:tcW w:w="1487" w:type="pct"/>
            <w:tcBorders>
              <w:top w:val="nil"/>
              <w:left w:val="nil"/>
              <w:bottom w:val="single" w:sz="4" w:space="0" w:color="auto"/>
              <w:right w:val="single" w:sz="4" w:space="0" w:color="auto"/>
            </w:tcBorders>
            <w:noWrap/>
          </w:tcPr>
          <w:p w14:paraId="0337425B" w14:textId="77777777" w:rsidR="00D27342" w:rsidRPr="002C6333" w:rsidRDefault="00D27342" w:rsidP="008B762F">
            <w:pPr>
              <w:rPr>
                <w:sz w:val="26"/>
                <w:szCs w:val="26"/>
              </w:rPr>
            </w:pPr>
            <w:r w:rsidRPr="002C6333">
              <w:rPr>
                <w:sz w:val="26"/>
                <w:szCs w:val="26"/>
              </w:rPr>
              <w:t xml:space="preserve">Ахангаран – </w:t>
            </w:r>
            <w:proofErr w:type="spellStart"/>
            <w:r w:rsidRPr="002C6333">
              <w:rPr>
                <w:sz w:val="26"/>
                <w:szCs w:val="26"/>
              </w:rPr>
              <w:t>у.р</w:t>
            </w:r>
            <w:proofErr w:type="spellEnd"/>
            <w:r w:rsidRPr="002C6333">
              <w:rPr>
                <w:sz w:val="26"/>
                <w:szCs w:val="26"/>
              </w:rPr>
              <w:t xml:space="preserve">. </w:t>
            </w:r>
            <w:proofErr w:type="spellStart"/>
            <w:r w:rsidRPr="002C6333">
              <w:rPr>
                <w:sz w:val="26"/>
                <w:szCs w:val="26"/>
              </w:rPr>
              <w:t>Иерташ</w:t>
            </w:r>
            <w:proofErr w:type="spellEnd"/>
          </w:p>
        </w:tc>
        <w:tc>
          <w:tcPr>
            <w:tcW w:w="597" w:type="pct"/>
            <w:tcBorders>
              <w:top w:val="nil"/>
              <w:left w:val="nil"/>
              <w:bottom w:val="single" w:sz="4" w:space="0" w:color="auto"/>
              <w:right w:val="single" w:sz="4" w:space="0" w:color="auto"/>
            </w:tcBorders>
            <w:noWrap/>
            <w:vAlign w:val="center"/>
          </w:tcPr>
          <w:p w14:paraId="79F94AB0" w14:textId="77777777" w:rsidR="00D27342" w:rsidRPr="002C6333" w:rsidRDefault="00D27342" w:rsidP="008B762F">
            <w:pPr>
              <w:jc w:val="center"/>
              <w:rPr>
                <w:sz w:val="26"/>
                <w:szCs w:val="26"/>
                <w:lang w:val="uz-Cyrl-UZ"/>
              </w:rPr>
            </w:pPr>
            <w:r w:rsidRPr="002C6333">
              <w:rPr>
                <w:sz w:val="26"/>
                <w:szCs w:val="26"/>
                <w:lang w:val="uz-Cyrl-UZ"/>
              </w:rPr>
              <w:t>9,8÷72,7</w:t>
            </w:r>
          </w:p>
        </w:tc>
        <w:tc>
          <w:tcPr>
            <w:tcW w:w="662" w:type="pct"/>
            <w:vMerge/>
            <w:tcBorders>
              <w:left w:val="nil"/>
              <w:bottom w:val="single" w:sz="4" w:space="0" w:color="auto"/>
              <w:right w:val="single" w:sz="4" w:space="0" w:color="auto"/>
            </w:tcBorders>
            <w:vAlign w:val="center"/>
          </w:tcPr>
          <w:p w14:paraId="6BB33387" w14:textId="77777777" w:rsidR="00D27342" w:rsidRPr="002C6333" w:rsidRDefault="00D27342" w:rsidP="008B762F">
            <w:pPr>
              <w:jc w:val="center"/>
              <w:rPr>
                <w:sz w:val="26"/>
                <w:szCs w:val="26"/>
                <w:lang w:val="uz-Cyrl-UZ"/>
              </w:rPr>
            </w:pPr>
          </w:p>
        </w:tc>
        <w:tc>
          <w:tcPr>
            <w:tcW w:w="455" w:type="pct"/>
            <w:vMerge/>
            <w:tcBorders>
              <w:left w:val="nil"/>
              <w:bottom w:val="single" w:sz="4" w:space="0" w:color="auto"/>
              <w:right w:val="single" w:sz="4" w:space="0" w:color="auto"/>
            </w:tcBorders>
            <w:vAlign w:val="center"/>
          </w:tcPr>
          <w:p w14:paraId="54CCC0E5" w14:textId="77777777" w:rsidR="00D27342" w:rsidRPr="002C6333" w:rsidRDefault="00D27342" w:rsidP="008B762F">
            <w:pPr>
              <w:jc w:val="center"/>
              <w:rPr>
                <w:sz w:val="26"/>
                <w:szCs w:val="26"/>
                <w:lang w:val="uz-Cyrl-UZ"/>
              </w:rPr>
            </w:pPr>
          </w:p>
        </w:tc>
        <w:tc>
          <w:tcPr>
            <w:tcW w:w="636" w:type="pct"/>
            <w:tcBorders>
              <w:top w:val="nil"/>
              <w:left w:val="nil"/>
              <w:bottom w:val="single" w:sz="4" w:space="0" w:color="auto"/>
              <w:right w:val="single" w:sz="4" w:space="0" w:color="auto"/>
            </w:tcBorders>
            <w:vAlign w:val="center"/>
          </w:tcPr>
          <w:p w14:paraId="4E10FEF6" w14:textId="77777777" w:rsidR="00D27342" w:rsidRPr="002C6333" w:rsidRDefault="00D27342" w:rsidP="008B762F">
            <w:pPr>
              <w:jc w:val="center"/>
              <w:rPr>
                <w:sz w:val="26"/>
                <w:szCs w:val="26"/>
                <w:lang w:val="uz-Cyrl-UZ"/>
              </w:rPr>
            </w:pPr>
            <w:r w:rsidRPr="002C6333">
              <w:rPr>
                <w:sz w:val="26"/>
                <w:szCs w:val="26"/>
                <w:lang w:val="uz-Cyrl-UZ"/>
              </w:rPr>
              <w:t>13,8-65,8</w:t>
            </w:r>
          </w:p>
        </w:tc>
        <w:tc>
          <w:tcPr>
            <w:tcW w:w="470" w:type="pct"/>
            <w:tcBorders>
              <w:top w:val="nil"/>
              <w:left w:val="nil"/>
              <w:bottom w:val="single" w:sz="4" w:space="0" w:color="auto"/>
              <w:right w:val="single" w:sz="4" w:space="0" w:color="auto"/>
            </w:tcBorders>
            <w:vAlign w:val="center"/>
          </w:tcPr>
          <w:p w14:paraId="7D12012D" w14:textId="77777777" w:rsidR="00D27342" w:rsidRPr="002C6333" w:rsidRDefault="00D27342" w:rsidP="008B762F">
            <w:pPr>
              <w:jc w:val="center"/>
              <w:rPr>
                <w:sz w:val="26"/>
                <w:szCs w:val="26"/>
                <w:lang w:val="uz-Cyrl-UZ"/>
              </w:rPr>
            </w:pPr>
            <w:r w:rsidRPr="002C6333">
              <w:rPr>
                <w:sz w:val="26"/>
                <w:szCs w:val="26"/>
                <w:lang w:val="uz-Cyrl-UZ"/>
              </w:rPr>
              <w:t>-0,20</w:t>
            </w:r>
          </w:p>
        </w:tc>
        <w:tc>
          <w:tcPr>
            <w:tcW w:w="483" w:type="pct"/>
            <w:tcBorders>
              <w:top w:val="nil"/>
              <w:left w:val="nil"/>
              <w:bottom w:val="single" w:sz="4" w:space="0" w:color="auto"/>
              <w:right w:val="single" w:sz="4" w:space="0" w:color="auto"/>
            </w:tcBorders>
            <w:vAlign w:val="center"/>
          </w:tcPr>
          <w:p w14:paraId="36C40513" w14:textId="77777777" w:rsidR="00D27342" w:rsidRPr="002C6333" w:rsidRDefault="00D27342" w:rsidP="008B762F">
            <w:pPr>
              <w:jc w:val="center"/>
              <w:rPr>
                <w:sz w:val="26"/>
                <w:szCs w:val="26"/>
                <w:lang w:val="uz-Cyrl-UZ"/>
              </w:rPr>
            </w:pPr>
            <w:r w:rsidRPr="002C6333">
              <w:rPr>
                <w:sz w:val="26"/>
                <w:szCs w:val="26"/>
                <w:lang w:val="uz-Cyrl-UZ"/>
              </w:rPr>
              <w:t>-7,29</w:t>
            </w:r>
          </w:p>
        </w:tc>
      </w:tr>
    </w:tbl>
    <w:p w14:paraId="49A5A743" w14:textId="77777777" w:rsidR="00162703" w:rsidRPr="002C6333" w:rsidRDefault="00162703" w:rsidP="008B762F">
      <w:pPr>
        <w:jc w:val="center"/>
        <w:rPr>
          <w:i/>
          <w:sz w:val="10"/>
          <w:szCs w:val="16"/>
          <w:lang w:val="uz-Cyrl-UZ"/>
        </w:rPr>
      </w:pPr>
    </w:p>
    <w:p w14:paraId="32D71041" w14:textId="64A56AAC" w:rsidR="00D27342" w:rsidRPr="002C6333" w:rsidRDefault="00162703" w:rsidP="008B762F">
      <w:pPr>
        <w:ind w:firstLine="567"/>
        <w:jc w:val="both"/>
        <w:rPr>
          <w:i/>
          <w:sz w:val="24"/>
          <w:szCs w:val="24"/>
          <w:lang w:val="uz-Cyrl-UZ"/>
        </w:rPr>
      </w:pPr>
      <w:r w:rsidRPr="002C6333">
        <w:rPr>
          <w:i/>
          <w:sz w:val="24"/>
          <w:szCs w:val="24"/>
          <w:lang w:val="uz-Cyrl-UZ"/>
        </w:rPr>
        <w:t>Примечание: Q</w:t>
      </w:r>
      <w:r w:rsidRPr="002C6333">
        <w:rPr>
          <w:i/>
          <w:sz w:val="24"/>
          <w:szCs w:val="24"/>
          <w:vertAlign w:val="subscript"/>
          <w:lang w:val="uz-Cyrl-UZ"/>
        </w:rPr>
        <w:t xml:space="preserve">в – </w:t>
      </w:r>
      <w:r w:rsidRPr="002C6333">
        <w:rPr>
          <w:i/>
          <w:sz w:val="24"/>
          <w:szCs w:val="24"/>
          <w:lang w:val="uz-Cyrl-UZ"/>
        </w:rPr>
        <w:t>наблюденные расходы воды; Е</w:t>
      </w:r>
      <w:r w:rsidRPr="002C6333">
        <w:rPr>
          <w:i/>
          <w:sz w:val="24"/>
          <w:szCs w:val="24"/>
          <w:vertAlign w:val="subscript"/>
          <w:lang w:val="uz-Cyrl-UZ"/>
        </w:rPr>
        <w:t xml:space="preserve">а </w:t>
      </w:r>
      <w:r w:rsidRPr="002C6333">
        <w:rPr>
          <w:i/>
          <w:sz w:val="24"/>
          <w:szCs w:val="24"/>
          <w:lang w:val="uz-Cyrl-UZ"/>
        </w:rPr>
        <w:t>и Е</w:t>
      </w:r>
      <w:r w:rsidRPr="002C6333">
        <w:rPr>
          <w:i/>
          <w:sz w:val="24"/>
          <w:szCs w:val="24"/>
          <w:vertAlign w:val="subscript"/>
          <w:lang w:val="uz-Cyrl-UZ"/>
        </w:rPr>
        <w:t xml:space="preserve">н </w:t>
      </w:r>
      <w:r w:rsidRPr="002C6333">
        <w:rPr>
          <w:i/>
          <w:sz w:val="24"/>
          <w:szCs w:val="24"/>
          <w:lang w:val="uz-Cyrl-UZ"/>
        </w:rPr>
        <w:t>– абсолютные и относительные ошибки</w:t>
      </w:r>
      <w:r w:rsidR="00584E12" w:rsidRPr="002C6333">
        <w:rPr>
          <w:i/>
          <w:sz w:val="24"/>
          <w:szCs w:val="24"/>
          <w:lang w:val="uz-Cyrl-UZ"/>
        </w:rPr>
        <w:t>.</w:t>
      </w:r>
    </w:p>
    <w:p w14:paraId="54C280A3" w14:textId="77777777" w:rsidR="00E6361B" w:rsidRPr="002C6333" w:rsidRDefault="00E6361B" w:rsidP="00E6361B">
      <w:pPr>
        <w:ind w:firstLine="567"/>
        <w:jc w:val="both"/>
        <w:rPr>
          <w:sz w:val="28"/>
          <w:szCs w:val="28"/>
          <w:lang w:val="uz-Cyrl-UZ"/>
        </w:rPr>
      </w:pPr>
      <w:r w:rsidRPr="002C6333">
        <w:rPr>
          <w:sz w:val="28"/>
          <w:szCs w:val="28"/>
          <w:lang w:val="uz-Cyrl-UZ"/>
        </w:rPr>
        <w:t>Оценки точности, критерия эффективности и качества методики прогноза стока рек на вегетационный период произведены согласно требований «Наставления по службе гидрологических прогнозов» (табл. 6).</w:t>
      </w:r>
    </w:p>
    <w:p w14:paraId="6C747550" w14:textId="5F7400A8" w:rsidR="00D27342" w:rsidRPr="002C6333" w:rsidRDefault="00D27342" w:rsidP="008B762F">
      <w:pPr>
        <w:jc w:val="right"/>
        <w:rPr>
          <w:sz w:val="28"/>
          <w:szCs w:val="28"/>
          <w:lang w:val="uz-Cyrl-UZ"/>
        </w:rPr>
      </w:pPr>
      <w:r w:rsidRPr="002C6333">
        <w:rPr>
          <w:sz w:val="28"/>
          <w:szCs w:val="28"/>
          <w:lang w:val="uz-Cyrl-UZ"/>
        </w:rPr>
        <w:t xml:space="preserve">Таблица </w:t>
      </w:r>
      <w:r w:rsidR="003D2533" w:rsidRPr="002C6333">
        <w:rPr>
          <w:sz w:val="28"/>
          <w:szCs w:val="28"/>
          <w:lang w:val="uz-Cyrl-UZ"/>
        </w:rPr>
        <w:t>6</w:t>
      </w:r>
    </w:p>
    <w:p w14:paraId="13B25DAA" w14:textId="33BFA1A2" w:rsidR="00D27342" w:rsidRPr="002C6333" w:rsidRDefault="00D27342" w:rsidP="008B762F">
      <w:pPr>
        <w:jc w:val="center"/>
        <w:rPr>
          <w:sz w:val="28"/>
          <w:szCs w:val="28"/>
          <w:lang w:val="uz-Cyrl-UZ"/>
        </w:rPr>
      </w:pPr>
      <w:r w:rsidRPr="002C6333">
        <w:rPr>
          <w:sz w:val="28"/>
          <w:szCs w:val="28"/>
          <w:lang w:val="uz-Cyrl-UZ"/>
        </w:rPr>
        <w:t>Оценка точности</w:t>
      </w:r>
      <w:r w:rsidR="003D2533" w:rsidRPr="002C6333">
        <w:rPr>
          <w:sz w:val="28"/>
          <w:szCs w:val="28"/>
          <w:lang w:val="uz-Cyrl-UZ"/>
        </w:rPr>
        <w:t>, критерия эффективности</w:t>
      </w:r>
      <w:r w:rsidRPr="002C6333">
        <w:rPr>
          <w:sz w:val="28"/>
          <w:szCs w:val="28"/>
          <w:lang w:val="uz-Cyrl-UZ"/>
        </w:rPr>
        <w:t xml:space="preserve"> и качества методики прогнозирования стока рек на вегетационный период</w:t>
      </w:r>
    </w:p>
    <w:tbl>
      <w:tblPr>
        <w:tblW w:w="5000" w:type="pct"/>
        <w:jc w:val="center"/>
        <w:tblCellMar>
          <w:left w:w="28" w:type="dxa"/>
          <w:right w:w="28" w:type="dxa"/>
        </w:tblCellMar>
        <w:tblLook w:val="00A0" w:firstRow="1" w:lastRow="0" w:firstColumn="1" w:lastColumn="0" w:noHBand="0" w:noVBand="0"/>
      </w:tblPr>
      <w:tblGrid>
        <w:gridCol w:w="592"/>
        <w:gridCol w:w="2908"/>
        <w:gridCol w:w="1462"/>
        <w:gridCol w:w="732"/>
        <w:gridCol w:w="712"/>
        <w:gridCol w:w="580"/>
        <w:gridCol w:w="726"/>
        <w:gridCol w:w="580"/>
        <w:gridCol w:w="591"/>
        <w:gridCol w:w="745"/>
      </w:tblGrid>
      <w:tr w:rsidR="002C6333" w:rsidRPr="002C6333" w14:paraId="59247DC0" w14:textId="77777777" w:rsidTr="00440A35">
        <w:trPr>
          <w:trHeight w:val="20"/>
          <w:jc w:val="center"/>
        </w:trPr>
        <w:tc>
          <w:tcPr>
            <w:tcW w:w="308" w:type="pct"/>
            <w:vMerge w:val="restart"/>
            <w:tcBorders>
              <w:top w:val="single" w:sz="4" w:space="0" w:color="auto"/>
              <w:left w:val="single" w:sz="4" w:space="0" w:color="auto"/>
              <w:right w:val="single" w:sz="4" w:space="0" w:color="auto"/>
            </w:tcBorders>
            <w:vAlign w:val="center"/>
          </w:tcPr>
          <w:p w14:paraId="3CBFEE11" w14:textId="77777777" w:rsidR="00D27342" w:rsidRPr="002C6333" w:rsidRDefault="00D27342" w:rsidP="0031709C">
            <w:pPr>
              <w:spacing w:line="230" w:lineRule="auto"/>
              <w:jc w:val="center"/>
              <w:rPr>
                <w:sz w:val="26"/>
                <w:szCs w:val="26"/>
                <w:lang w:val="uz-Cyrl-UZ"/>
              </w:rPr>
            </w:pPr>
            <w:r w:rsidRPr="002C6333">
              <w:rPr>
                <w:sz w:val="26"/>
                <w:szCs w:val="26"/>
                <w:lang w:val="uz-Cyrl-UZ"/>
              </w:rPr>
              <w:t>№</w:t>
            </w:r>
          </w:p>
          <w:p w14:paraId="2A1CDB91" w14:textId="77777777" w:rsidR="00D27342" w:rsidRPr="002C6333" w:rsidRDefault="00D27342" w:rsidP="0031709C">
            <w:pPr>
              <w:spacing w:line="230" w:lineRule="auto"/>
              <w:jc w:val="center"/>
              <w:rPr>
                <w:sz w:val="26"/>
                <w:szCs w:val="26"/>
                <w:lang w:val="uz-Cyrl-UZ"/>
              </w:rPr>
            </w:pPr>
            <w:r w:rsidRPr="002C6333">
              <w:rPr>
                <w:sz w:val="26"/>
                <w:szCs w:val="26"/>
                <w:lang w:val="uz-Cyrl-UZ"/>
              </w:rPr>
              <w:t>п/п</w:t>
            </w:r>
          </w:p>
        </w:tc>
        <w:tc>
          <w:tcPr>
            <w:tcW w:w="1510" w:type="pct"/>
            <w:vMerge w:val="restart"/>
            <w:tcBorders>
              <w:top w:val="single" w:sz="4" w:space="0" w:color="auto"/>
              <w:left w:val="single" w:sz="4" w:space="0" w:color="auto"/>
              <w:right w:val="single" w:sz="4" w:space="0" w:color="auto"/>
            </w:tcBorders>
            <w:vAlign w:val="center"/>
          </w:tcPr>
          <w:p w14:paraId="302017E7" w14:textId="734FF219" w:rsidR="00D27342" w:rsidRPr="002C6333" w:rsidRDefault="00D27342" w:rsidP="0031709C">
            <w:pPr>
              <w:spacing w:line="230" w:lineRule="auto"/>
              <w:ind w:left="-157" w:right="-28" w:firstLine="157"/>
              <w:jc w:val="center"/>
              <w:rPr>
                <w:sz w:val="26"/>
                <w:szCs w:val="26"/>
                <w:lang w:val="uz-Cyrl-UZ"/>
              </w:rPr>
            </w:pPr>
            <w:r w:rsidRPr="002C6333">
              <w:rPr>
                <w:sz w:val="26"/>
                <w:szCs w:val="26"/>
                <w:lang w:val="uz-Cyrl-UZ"/>
              </w:rPr>
              <w:t>Река</w:t>
            </w:r>
            <w:r w:rsidR="003D2533" w:rsidRPr="002C6333">
              <w:rPr>
                <w:sz w:val="26"/>
                <w:szCs w:val="26"/>
                <w:lang w:val="uz-Cyrl-UZ"/>
              </w:rPr>
              <w:t xml:space="preserve"> </w:t>
            </w:r>
            <w:r w:rsidR="008B33EC" w:rsidRPr="002C6333">
              <w:rPr>
                <w:sz w:val="26"/>
                <w:szCs w:val="26"/>
                <w:lang w:val="uz-Cyrl-UZ"/>
              </w:rPr>
              <w:t>–</w:t>
            </w:r>
            <w:r w:rsidR="003D2533" w:rsidRPr="002C6333">
              <w:rPr>
                <w:sz w:val="26"/>
                <w:szCs w:val="26"/>
                <w:lang w:val="uz-Cyrl-UZ"/>
              </w:rPr>
              <w:t xml:space="preserve"> </w:t>
            </w:r>
            <w:r w:rsidRPr="002C6333">
              <w:rPr>
                <w:sz w:val="26"/>
                <w:szCs w:val="26"/>
                <w:lang w:val="uz-Cyrl-UZ"/>
              </w:rPr>
              <w:t>пост</w:t>
            </w:r>
          </w:p>
        </w:tc>
        <w:tc>
          <w:tcPr>
            <w:tcW w:w="1508" w:type="pct"/>
            <w:gridSpan w:val="3"/>
            <w:tcBorders>
              <w:top w:val="single" w:sz="4" w:space="0" w:color="auto"/>
              <w:left w:val="single" w:sz="4" w:space="0" w:color="auto"/>
              <w:bottom w:val="single" w:sz="4" w:space="0" w:color="auto"/>
              <w:right w:val="single" w:sz="4" w:space="0" w:color="auto"/>
            </w:tcBorders>
            <w:vAlign w:val="center"/>
          </w:tcPr>
          <w:p w14:paraId="5A41C4AB" w14:textId="77777777" w:rsidR="00D27342" w:rsidRPr="002C6333" w:rsidRDefault="00D27342" w:rsidP="0031709C">
            <w:pPr>
              <w:spacing w:line="230" w:lineRule="auto"/>
              <w:ind w:left="-37" w:right="-39" w:hanging="132"/>
              <w:jc w:val="center"/>
              <w:rPr>
                <w:sz w:val="26"/>
                <w:szCs w:val="26"/>
                <w:lang w:val="uz-Cyrl-UZ"/>
              </w:rPr>
            </w:pPr>
            <w:r w:rsidRPr="002C6333">
              <w:rPr>
                <w:sz w:val="26"/>
                <w:szCs w:val="26"/>
                <w:lang w:val="uz-Cyrl-UZ"/>
              </w:rPr>
              <w:t>Параметры уравнений</w:t>
            </w:r>
          </w:p>
        </w:tc>
        <w:tc>
          <w:tcPr>
            <w:tcW w:w="1674" w:type="pct"/>
            <w:gridSpan w:val="5"/>
            <w:tcBorders>
              <w:top w:val="single" w:sz="4" w:space="0" w:color="auto"/>
              <w:left w:val="single" w:sz="4" w:space="0" w:color="auto"/>
              <w:bottom w:val="single" w:sz="4" w:space="0" w:color="auto"/>
              <w:right w:val="single" w:sz="4" w:space="0" w:color="auto"/>
            </w:tcBorders>
            <w:vAlign w:val="center"/>
          </w:tcPr>
          <w:p w14:paraId="2822C677" w14:textId="77777777" w:rsidR="00D27342" w:rsidRPr="002C6333" w:rsidRDefault="00D27342" w:rsidP="0031709C">
            <w:pPr>
              <w:spacing w:line="230" w:lineRule="auto"/>
              <w:jc w:val="center"/>
              <w:rPr>
                <w:sz w:val="26"/>
                <w:szCs w:val="26"/>
                <w:lang w:val="uz-Cyrl-UZ"/>
              </w:rPr>
            </w:pPr>
            <w:r w:rsidRPr="002C6333">
              <w:rPr>
                <w:sz w:val="26"/>
                <w:szCs w:val="26"/>
                <w:lang w:val="uz-Cyrl-UZ"/>
              </w:rPr>
              <w:t>Качество и обеспеченность методики прогноза</w:t>
            </w:r>
          </w:p>
        </w:tc>
      </w:tr>
      <w:tr w:rsidR="002C6333" w:rsidRPr="002C6333" w14:paraId="1059766A" w14:textId="77777777" w:rsidTr="00440A35">
        <w:trPr>
          <w:trHeight w:val="361"/>
          <w:jc w:val="center"/>
        </w:trPr>
        <w:tc>
          <w:tcPr>
            <w:tcW w:w="308" w:type="pct"/>
            <w:vMerge/>
            <w:tcBorders>
              <w:left w:val="single" w:sz="4" w:space="0" w:color="auto"/>
              <w:bottom w:val="single" w:sz="4" w:space="0" w:color="000000"/>
              <w:right w:val="single" w:sz="4" w:space="0" w:color="auto"/>
            </w:tcBorders>
            <w:vAlign w:val="center"/>
          </w:tcPr>
          <w:p w14:paraId="67F90344" w14:textId="77777777" w:rsidR="00D27342" w:rsidRPr="002C6333" w:rsidRDefault="00D27342" w:rsidP="0031709C">
            <w:pPr>
              <w:spacing w:line="230" w:lineRule="auto"/>
              <w:jc w:val="center"/>
              <w:rPr>
                <w:sz w:val="26"/>
                <w:szCs w:val="26"/>
                <w:lang w:val="uz-Cyrl-UZ"/>
              </w:rPr>
            </w:pPr>
          </w:p>
        </w:tc>
        <w:tc>
          <w:tcPr>
            <w:tcW w:w="1510" w:type="pct"/>
            <w:vMerge/>
            <w:tcBorders>
              <w:left w:val="single" w:sz="4" w:space="0" w:color="auto"/>
              <w:bottom w:val="single" w:sz="4" w:space="0" w:color="000000"/>
              <w:right w:val="single" w:sz="4" w:space="0" w:color="auto"/>
            </w:tcBorders>
            <w:vAlign w:val="center"/>
          </w:tcPr>
          <w:p w14:paraId="56FF43B5" w14:textId="77777777" w:rsidR="00D27342" w:rsidRPr="002C6333" w:rsidRDefault="00D27342" w:rsidP="0031709C">
            <w:pPr>
              <w:spacing w:line="230" w:lineRule="auto"/>
              <w:jc w:val="center"/>
              <w:rPr>
                <w:sz w:val="26"/>
                <w:szCs w:val="26"/>
                <w:lang w:val="uz-Cyrl-UZ"/>
              </w:rPr>
            </w:pPr>
          </w:p>
        </w:tc>
        <w:tc>
          <w:tcPr>
            <w:tcW w:w="759" w:type="pct"/>
            <w:tcBorders>
              <w:top w:val="single" w:sz="4" w:space="0" w:color="auto"/>
              <w:left w:val="single" w:sz="4" w:space="0" w:color="auto"/>
              <w:bottom w:val="single" w:sz="4" w:space="0" w:color="auto"/>
              <w:right w:val="single" w:sz="4" w:space="0" w:color="auto"/>
            </w:tcBorders>
            <w:vAlign w:val="center"/>
          </w:tcPr>
          <w:p w14:paraId="19D56833" w14:textId="77777777" w:rsidR="00D27342" w:rsidRPr="002C6333" w:rsidRDefault="00D27342" w:rsidP="0031709C">
            <w:pPr>
              <w:spacing w:line="230" w:lineRule="auto"/>
              <w:jc w:val="center"/>
              <w:rPr>
                <w:sz w:val="26"/>
                <w:szCs w:val="26"/>
                <w:lang w:val="uz-Cyrl-UZ"/>
              </w:rPr>
            </w:pPr>
            <w:r w:rsidRPr="002C6333">
              <w:rPr>
                <w:sz w:val="26"/>
                <w:szCs w:val="26"/>
              </w:rPr>
              <w:t>r</w:t>
            </w:r>
            <w:r w:rsidRPr="002C6333">
              <w:rPr>
                <w:sz w:val="26"/>
                <w:szCs w:val="26"/>
                <w:vertAlign w:val="subscript"/>
              </w:rPr>
              <w:t>0</w:t>
            </w:r>
            <w:r w:rsidRPr="002C6333">
              <w:rPr>
                <w:sz w:val="26"/>
                <w:szCs w:val="26"/>
              </w:rPr>
              <w:t>±σ</w:t>
            </w:r>
            <w:r w:rsidRPr="002C6333">
              <w:rPr>
                <w:sz w:val="26"/>
                <w:szCs w:val="26"/>
                <w:vertAlign w:val="subscript"/>
              </w:rPr>
              <w:t>ro</w:t>
            </w:r>
          </w:p>
        </w:tc>
        <w:tc>
          <w:tcPr>
            <w:tcW w:w="380" w:type="pct"/>
            <w:tcBorders>
              <w:top w:val="single" w:sz="4" w:space="0" w:color="auto"/>
              <w:left w:val="single" w:sz="4" w:space="0" w:color="auto"/>
              <w:bottom w:val="single" w:sz="4" w:space="0" w:color="auto"/>
              <w:right w:val="single" w:sz="4" w:space="0" w:color="auto"/>
            </w:tcBorders>
            <w:vAlign w:val="center"/>
          </w:tcPr>
          <w:p w14:paraId="2B0B2028" w14:textId="77777777" w:rsidR="00D27342" w:rsidRPr="002C6333" w:rsidRDefault="00D27342" w:rsidP="0031709C">
            <w:pPr>
              <w:spacing w:line="230" w:lineRule="auto"/>
              <w:jc w:val="center"/>
              <w:rPr>
                <w:sz w:val="26"/>
                <w:szCs w:val="26"/>
                <w:vertAlign w:val="subscript"/>
                <w:lang w:val="en-US"/>
              </w:rPr>
            </w:pPr>
            <w:r w:rsidRPr="002C6333">
              <w:rPr>
                <w:sz w:val="26"/>
                <w:szCs w:val="26"/>
                <w:lang w:val="uz-Cyrl-UZ"/>
              </w:rPr>
              <w:t>α</w:t>
            </w:r>
            <w:r w:rsidRPr="002C6333">
              <w:rPr>
                <w:sz w:val="26"/>
                <w:szCs w:val="26"/>
                <w:vertAlign w:val="subscript"/>
                <w:lang w:val="en-US"/>
              </w:rPr>
              <w:t xml:space="preserve"> 01</w:t>
            </w:r>
          </w:p>
        </w:tc>
        <w:tc>
          <w:tcPr>
            <w:tcW w:w="370" w:type="pct"/>
            <w:tcBorders>
              <w:top w:val="single" w:sz="4" w:space="0" w:color="auto"/>
              <w:left w:val="single" w:sz="4" w:space="0" w:color="auto"/>
              <w:bottom w:val="single" w:sz="4" w:space="0" w:color="auto"/>
              <w:right w:val="single" w:sz="4" w:space="0" w:color="auto"/>
            </w:tcBorders>
            <w:vAlign w:val="center"/>
          </w:tcPr>
          <w:p w14:paraId="64DD57C6" w14:textId="77777777" w:rsidR="00D27342" w:rsidRPr="002C6333" w:rsidRDefault="00D27342" w:rsidP="0031709C">
            <w:pPr>
              <w:spacing w:line="230" w:lineRule="auto"/>
              <w:jc w:val="center"/>
              <w:rPr>
                <w:sz w:val="26"/>
                <w:szCs w:val="26"/>
                <w:lang w:val="en-US"/>
              </w:rPr>
            </w:pPr>
            <w:r w:rsidRPr="002C6333">
              <w:rPr>
                <w:sz w:val="26"/>
                <w:szCs w:val="26"/>
                <w:lang w:val="uz-Cyrl-UZ"/>
              </w:rPr>
              <w:t>α</w:t>
            </w:r>
            <w:r w:rsidRPr="002C6333">
              <w:rPr>
                <w:sz w:val="26"/>
                <w:szCs w:val="26"/>
                <w:vertAlign w:val="subscript"/>
                <w:lang w:val="en-US"/>
              </w:rPr>
              <w:t xml:space="preserve"> 02</w:t>
            </w:r>
          </w:p>
        </w:tc>
        <w:tc>
          <w:tcPr>
            <w:tcW w:w="301" w:type="pct"/>
            <w:tcBorders>
              <w:top w:val="single" w:sz="4" w:space="0" w:color="auto"/>
              <w:left w:val="single" w:sz="4" w:space="0" w:color="auto"/>
              <w:bottom w:val="single" w:sz="4" w:space="0" w:color="auto"/>
              <w:right w:val="single" w:sz="4" w:space="0" w:color="auto"/>
            </w:tcBorders>
            <w:vAlign w:val="center"/>
          </w:tcPr>
          <w:p w14:paraId="1A7D3E71" w14:textId="77777777" w:rsidR="00D27342" w:rsidRPr="002C6333" w:rsidRDefault="00D27342" w:rsidP="0031709C">
            <w:pPr>
              <w:spacing w:line="230" w:lineRule="auto"/>
              <w:jc w:val="center"/>
              <w:rPr>
                <w:sz w:val="26"/>
                <w:szCs w:val="26"/>
              </w:rPr>
            </w:pPr>
            <w:r w:rsidRPr="002C6333">
              <w:rPr>
                <w:sz w:val="26"/>
                <w:szCs w:val="26"/>
              </w:rPr>
              <w:t>σ</w:t>
            </w:r>
          </w:p>
        </w:tc>
        <w:tc>
          <w:tcPr>
            <w:tcW w:w="377" w:type="pct"/>
            <w:tcBorders>
              <w:top w:val="single" w:sz="4" w:space="0" w:color="auto"/>
              <w:left w:val="single" w:sz="4" w:space="0" w:color="auto"/>
              <w:bottom w:val="single" w:sz="4" w:space="0" w:color="auto"/>
              <w:right w:val="single" w:sz="4" w:space="0" w:color="auto"/>
            </w:tcBorders>
            <w:vAlign w:val="center"/>
          </w:tcPr>
          <w:p w14:paraId="51D14406" w14:textId="77777777" w:rsidR="00D27342" w:rsidRPr="002C6333" w:rsidRDefault="00D27342" w:rsidP="0031709C">
            <w:pPr>
              <w:spacing w:line="230" w:lineRule="auto"/>
              <w:jc w:val="center"/>
              <w:rPr>
                <w:sz w:val="26"/>
                <w:szCs w:val="26"/>
              </w:rPr>
            </w:pPr>
            <w:r w:rsidRPr="002C6333">
              <w:rPr>
                <w:sz w:val="26"/>
                <w:szCs w:val="26"/>
                <w:lang w:val="uz-Cyrl-UZ"/>
              </w:rPr>
              <w:t>δ</w:t>
            </w:r>
            <w:r w:rsidRPr="002C6333">
              <w:rPr>
                <w:sz w:val="26"/>
                <w:szCs w:val="26"/>
                <w:vertAlign w:val="subscript"/>
                <w:lang w:val="uz-Cyrl-UZ"/>
              </w:rPr>
              <w:t>M</w:t>
            </w:r>
          </w:p>
        </w:tc>
        <w:tc>
          <w:tcPr>
            <w:tcW w:w="301" w:type="pct"/>
            <w:tcBorders>
              <w:top w:val="single" w:sz="4" w:space="0" w:color="auto"/>
              <w:left w:val="single" w:sz="4" w:space="0" w:color="auto"/>
              <w:bottom w:val="single" w:sz="4" w:space="0" w:color="auto"/>
              <w:right w:val="single" w:sz="4" w:space="0" w:color="auto"/>
            </w:tcBorders>
            <w:vAlign w:val="center"/>
          </w:tcPr>
          <w:p w14:paraId="642B8540" w14:textId="77777777" w:rsidR="00D27342" w:rsidRPr="002C6333" w:rsidRDefault="00D27342" w:rsidP="0031709C">
            <w:pPr>
              <w:spacing w:line="230" w:lineRule="auto"/>
              <w:jc w:val="center"/>
              <w:rPr>
                <w:sz w:val="26"/>
                <w:szCs w:val="26"/>
                <w:lang w:val="en-US"/>
              </w:rPr>
            </w:pPr>
            <w:r w:rsidRPr="002C6333">
              <w:rPr>
                <w:sz w:val="26"/>
                <w:szCs w:val="26"/>
                <w:lang w:val="en-US"/>
              </w:rPr>
              <w:t>S</w:t>
            </w:r>
          </w:p>
        </w:tc>
        <w:tc>
          <w:tcPr>
            <w:tcW w:w="307" w:type="pct"/>
            <w:tcBorders>
              <w:top w:val="single" w:sz="4" w:space="0" w:color="auto"/>
              <w:left w:val="single" w:sz="4" w:space="0" w:color="auto"/>
              <w:bottom w:val="single" w:sz="4" w:space="0" w:color="auto"/>
              <w:right w:val="single" w:sz="4" w:space="0" w:color="auto"/>
            </w:tcBorders>
            <w:vAlign w:val="center"/>
          </w:tcPr>
          <w:p w14:paraId="74A3D7BE" w14:textId="77777777" w:rsidR="00D27342" w:rsidRPr="002C6333" w:rsidRDefault="00D27342" w:rsidP="0031709C">
            <w:pPr>
              <w:spacing w:line="230" w:lineRule="auto"/>
              <w:jc w:val="center"/>
              <w:rPr>
                <w:sz w:val="26"/>
                <w:szCs w:val="26"/>
                <w:lang w:val="en-US"/>
              </w:rPr>
            </w:pPr>
            <w:r w:rsidRPr="002C6333">
              <w:rPr>
                <w:sz w:val="26"/>
                <w:szCs w:val="26"/>
                <w:lang w:val="en-US"/>
              </w:rPr>
              <w:t>S/</w:t>
            </w:r>
            <w:r w:rsidRPr="002C6333">
              <w:rPr>
                <w:sz w:val="26"/>
                <w:szCs w:val="26"/>
              </w:rPr>
              <w:t xml:space="preserve"> σ</w:t>
            </w:r>
          </w:p>
        </w:tc>
        <w:tc>
          <w:tcPr>
            <w:tcW w:w="387" w:type="pct"/>
            <w:tcBorders>
              <w:top w:val="single" w:sz="4" w:space="0" w:color="auto"/>
              <w:left w:val="single" w:sz="4" w:space="0" w:color="auto"/>
              <w:bottom w:val="single" w:sz="4" w:space="0" w:color="auto"/>
              <w:right w:val="single" w:sz="4" w:space="0" w:color="auto"/>
            </w:tcBorders>
            <w:vAlign w:val="center"/>
          </w:tcPr>
          <w:p w14:paraId="4C9878A7" w14:textId="77777777" w:rsidR="00D27342" w:rsidRPr="002C6333" w:rsidRDefault="00D27342" w:rsidP="0031709C">
            <w:pPr>
              <w:spacing w:line="230" w:lineRule="auto"/>
              <w:jc w:val="center"/>
              <w:rPr>
                <w:sz w:val="26"/>
                <w:szCs w:val="26"/>
                <w:lang w:val="en-US"/>
              </w:rPr>
            </w:pPr>
            <w:r w:rsidRPr="002C6333">
              <w:rPr>
                <w:sz w:val="26"/>
                <w:szCs w:val="26"/>
                <w:lang w:val="en-US"/>
              </w:rPr>
              <w:t>P, %</w:t>
            </w:r>
          </w:p>
        </w:tc>
      </w:tr>
      <w:tr w:rsidR="002C6333" w:rsidRPr="002C6333" w14:paraId="56FADF41" w14:textId="77777777" w:rsidTr="00440A35">
        <w:trPr>
          <w:trHeight w:val="20"/>
          <w:jc w:val="center"/>
        </w:trPr>
        <w:tc>
          <w:tcPr>
            <w:tcW w:w="308" w:type="pct"/>
            <w:tcBorders>
              <w:top w:val="nil"/>
              <w:left w:val="single" w:sz="4" w:space="0" w:color="auto"/>
              <w:bottom w:val="single" w:sz="4" w:space="0" w:color="auto"/>
              <w:right w:val="single" w:sz="4" w:space="0" w:color="auto"/>
            </w:tcBorders>
            <w:noWrap/>
            <w:vAlign w:val="center"/>
          </w:tcPr>
          <w:p w14:paraId="53206885" w14:textId="77777777" w:rsidR="00D27342" w:rsidRPr="002C6333" w:rsidRDefault="00D27342" w:rsidP="0031709C">
            <w:pPr>
              <w:spacing w:line="230" w:lineRule="auto"/>
              <w:jc w:val="center"/>
              <w:rPr>
                <w:sz w:val="26"/>
                <w:szCs w:val="26"/>
              </w:rPr>
            </w:pPr>
            <w:r w:rsidRPr="002C6333">
              <w:rPr>
                <w:sz w:val="26"/>
                <w:szCs w:val="26"/>
              </w:rPr>
              <w:t>1</w:t>
            </w:r>
          </w:p>
        </w:tc>
        <w:tc>
          <w:tcPr>
            <w:tcW w:w="1510" w:type="pct"/>
            <w:tcBorders>
              <w:top w:val="nil"/>
              <w:left w:val="nil"/>
              <w:bottom w:val="single" w:sz="4" w:space="0" w:color="auto"/>
              <w:right w:val="single" w:sz="4" w:space="0" w:color="auto"/>
            </w:tcBorders>
            <w:shd w:val="clear" w:color="000000" w:fill="FFFFFF"/>
            <w:noWrap/>
            <w:vAlign w:val="center"/>
          </w:tcPr>
          <w:p w14:paraId="1D569002" w14:textId="37EB7EE5" w:rsidR="00D27342" w:rsidRPr="002C6333" w:rsidRDefault="00D27342" w:rsidP="008174CE">
            <w:pPr>
              <w:spacing w:line="230" w:lineRule="auto"/>
              <w:rPr>
                <w:sz w:val="26"/>
                <w:szCs w:val="26"/>
              </w:rPr>
            </w:pPr>
            <w:proofErr w:type="spellStart"/>
            <w:r w:rsidRPr="002C6333">
              <w:rPr>
                <w:sz w:val="26"/>
                <w:szCs w:val="26"/>
              </w:rPr>
              <w:t>Пскем</w:t>
            </w:r>
            <w:proofErr w:type="spellEnd"/>
            <w:r w:rsidRPr="002C6333">
              <w:rPr>
                <w:sz w:val="26"/>
                <w:szCs w:val="26"/>
              </w:rPr>
              <w:t xml:space="preserve"> – с. </w:t>
            </w:r>
            <w:proofErr w:type="spellStart"/>
            <w:r w:rsidRPr="002C6333">
              <w:rPr>
                <w:sz w:val="26"/>
                <w:szCs w:val="26"/>
              </w:rPr>
              <w:t>Муллала</w:t>
            </w:r>
            <w:proofErr w:type="spellEnd"/>
          </w:p>
        </w:tc>
        <w:tc>
          <w:tcPr>
            <w:tcW w:w="759" w:type="pct"/>
            <w:tcBorders>
              <w:top w:val="nil"/>
              <w:left w:val="nil"/>
              <w:bottom w:val="single" w:sz="4" w:space="0" w:color="auto"/>
              <w:right w:val="single" w:sz="4" w:space="0" w:color="auto"/>
            </w:tcBorders>
            <w:noWrap/>
            <w:vAlign w:val="center"/>
          </w:tcPr>
          <w:p w14:paraId="1CDF6077" w14:textId="77777777" w:rsidR="00D27342" w:rsidRPr="002C6333" w:rsidRDefault="00D27342" w:rsidP="0031709C">
            <w:pPr>
              <w:spacing w:line="230" w:lineRule="auto"/>
              <w:jc w:val="center"/>
              <w:rPr>
                <w:sz w:val="26"/>
                <w:szCs w:val="26"/>
                <w:lang w:val="uz-Cyrl-UZ"/>
              </w:rPr>
            </w:pPr>
            <w:r w:rsidRPr="002C6333">
              <w:rPr>
                <w:sz w:val="26"/>
                <w:szCs w:val="26"/>
                <w:lang w:val="uz-Cyrl-UZ"/>
              </w:rPr>
              <w:t>0,893</w:t>
            </w:r>
            <w:r w:rsidRPr="002C6333">
              <w:rPr>
                <w:sz w:val="26"/>
                <w:szCs w:val="26"/>
              </w:rPr>
              <w:t>±</w:t>
            </w:r>
            <w:r w:rsidRPr="002C6333">
              <w:rPr>
                <w:sz w:val="26"/>
                <w:szCs w:val="26"/>
                <w:lang w:val="uz-Cyrl-UZ"/>
              </w:rPr>
              <w:t>0,038</w:t>
            </w:r>
          </w:p>
        </w:tc>
        <w:tc>
          <w:tcPr>
            <w:tcW w:w="380" w:type="pct"/>
            <w:tcBorders>
              <w:top w:val="nil"/>
              <w:left w:val="nil"/>
              <w:bottom w:val="single" w:sz="4" w:space="0" w:color="auto"/>
              <w:right w:val="single" w:sz="4" w:space="0" w:color="auto"/>
            </w:tcBorders>
            <w:vAlign w:val="center"/>
          </w:tcPr>
          <w:p w14:paraId="40847080" w14:textId="77777777" w:rsidR="00D27342" w:rsidRPr="002C6333" w:rsidRDefault="00D27342" w:rsidP="0031709C">
            <w:pPr>
              <w:spacing w:line="230" w:lineRule="auto"/>
              <w:jc w:val="center"/>
              <w:rPr>
                <w:sz w:val="26"/>
                <w:szCs w:val="26"/>
                <w:lang w:val="uz-Cyrl-UZ"/>
              </w:rPr>
            </w:pPr>
            <w:r w:rsidRPr="002C6333">
              <w:rPr>
                <w:sz w:val="26"/>
                <w:szCs w:val="26"/>
                <w:lang w:val="uz-Cyrl-UZ"/>
              </w:rPr>
              <w:t>0,742</w:t>
            </w:r>
          </w:p>
        </w:tc>
        <w:tc>
          <w:tcPr>
            <w:tcW w:w="370" w:type="pct"/>
            <w:tcBorders>
              <w:top w:val="nil"/>
              <w:left w:val="nil"/>
              <w:bottom w:val="single" w:sz="4" w:space="0" w:color="auto"/>
              <w:right w:val="single" w:sz="4" w:space="0" w:color="auto"/>
            </w:tcBorders>
            <w:vAlign w:val="center"/>
          </w:tcPr>
          <w:p w14:paraId="33DCABFA" w14:textId="77777777" w:rsidR="00D27342" w:rsidRPr="002C6333" w:rsidRDefault="00D27342" w:rsidP="0031709C">
            <w:pPr>
              <w:spacing w:line="230" w:lineRule="auto"/>
              <w:jc w:val="center"/>
              <w:rPr>
                <w:sz w:val="26"/>
                <w:szCs w:val="26"/>
                <w:lang w:val="uz-Cyrl-UZ"/>
              </w:rPr>
            </w:pPr>
            <w:r w:rsidRPr="002C6333">
              <w:rPr>
                <w:sz w:val="26"/>
                <w:szCs w:val="26"/>
                <w:lang w:val="uz-Cyrl-UZ"/>
              </w:rPr>
              <w:t>0,289</w:t>
            </w:r>
          </w:p>
        </w:tc>
        <w:tc>
          <w:tcPr>
            <w:tcW w:w="301" w:type="pct"/>
            <w:tcBorders>
              <w:top w:val="nil"/>
              <w:left w:val="nil"/>
              <w:bottom w:val="single" w:sz="4" w:space="0" w:color="auto"/>
              <w:right w:val="single" w:sz="4" w:space="0" w:color="auto"/>
            </w:tcBorders>
            <w:vAlign w:val="center"/>
          </w:tcPr>
          <w:p w14:paraId="33BE689E" w14:textId="77777777" w:rsidR="00D27342" w:rsidRPr="002C6333" w:rsidRDefault="00D27342" w:rsidP="0031709C">
            <w:pPr>
              <w:spacing w:line="230" w:lineRule="auto"/>
              <w:jc w:val="center"/>
              <w:rPr>
                <w:sz w:val="26"/>
                <w:szCs w:val="26"/>
                <w:lang w:val="uz-Cyrl-UZ"/>
              </w:rPr>
            </w:pPr>
            <w:r w:rsidRPr="002C6333">
              <w:rPr>
                <w:sz w:val="26"/>
                <w:szCs w:val="26"/>
                <w:lang w:val="uz-Cyrl-UZ"/>
              </w:rPr>
              <w:t>29,5</w:t>
            </w:r>
          </w:p>
        </w:tc>
        <w:tc>
          <w:tcPr>
            <w:tcW w:w="377" w:type="pct"/>
            <w:tcBorders>
              <w:top w:val="nil"/>
              <w:left w:val="nil"/>
              <w:bottom w:val="single" w:sz="4" w:space="0" w:color="auto"/>
              <w:right w:val="single" w:sz="4" w:space="0" w:color="auto"/>
            </w:tcBorders>
            <w:vAlign w:val="center"/>
          </w:tcPr>
          <w:p w14:paraId="2AC0443A" w14:textId="77777777" w:rsidR="00D27342" w:rsidRPr="002C6333" w:rsidRDefault="00D27342" w:rsidP="0031709C">
            <w:pPr>
              <w:spacing w:line="230" w:lineRule="auto"/>
              <w:jc w:val="center"/>
              <w:rPr>
                <w:sz w:val="26"/>
                <w:szCs w:val="26"/>
                <w:lang w:val="uz-Cyrl-UZ"/>
              </w:rPr>
            </w:pPr>
            <w:r w:rsidRPr="002C6333">
              <w:rPr>
                <w:sz w:val="26"/>
                <w:szCs w:val="26"/>
                <w:lang w:val="uz-Cyrl-UZ"/>
              </w:rPr>
              <w:t>19,9</w:t>
            </w:r>
          </w:p>
        </w:tc>
        <w:tc>
          <w:tcPr>
            <w:tcW w:w="301" w:type="pct"/>
            <w:tcBorders>
              <w:top w:val="nil"/>
              <w:left w:val="nil"/>
              <w:bottom w:val="single" w:sz="4" w:space="0" w:color="auto"/>
              <w:right w:val="single" w:sz="4" w:space="0" w:color="auto"/>
            </w:tcBorders>
            <w:vAlign w:val="center"/>
          </w:tcPr>
          <w:p w14:paraId="2D061BD8" w14:textId="77777777" w:rsidR="00D27342" w:rsidRPr="002C6333" w:rsidRDefault="00D27342" w:rsidP="0031709C">
            <w:pPr>
              <w:spacing w:line="230" w:lineRule="auto"/>
              <w:jc w:val="center"/>
              <w:rPr>
                <w:sz w:val="26"/>
                <w:szCs w:val="26"/>
                <w:lang w:val="uz-Cyrl-UZ"/>
              </w:rPr>
            </w:pPr>
            <w:r w:rsidRPr="002C6333">
              <w:rPr>
                <w:sz w:val="26"/>
                <w:szCs w:val="26"/>
                <w:lang w:val="uz-Cyrl-UZ"/>
              </w:rPr>
              <w:t>17,2</w:t>
            </w:r>
          </w:p>
        </w:tc>
        <w:tc>
          <w:tcPr>
            <w:tcW w:w="307" w:type="pct"/>
            <w:tcBorders>
              <w:top w:val="nil"/>
              <w:left w:val="nil"/>
              <w:bottom w:val="single" w:sz="4" w:space="0" w:color="auto"/>
              <w:right w:val="single" w:sz="4" w:space="0" w:color="auto"/>
            </w:tcBorders>
            <w:vAlign w:val="center"/>
          </w:tcPr>
          <w:p w14:paraId="5E66FED7" w14:textId="77777777" w:rsidR="00D27342" w:rsidRPr="002C6333" w:rsidRDefault="00D27342" w:rsidP="0031709C">
            <w:pPr>
              <w:spacing w:line="230" w:lineRule="auto"/>
              <w:jc w:val="center"/>
              <w:rPr>
                <w:sz w:val="26"/>
                <w:szCs w:val="26"/>
                <w:lang w:val="uz-Cyrl-UZ"/>
              </w:rPr>
            </w:pPr>
            <w:r w:rsidRPr="002C6333">
              <w:rPr>
                <w:sz w:val="26"/>
                <w:szCs w:val="26"/>
                <w:lang w:val="uz-Cyrl-UZ"/>
              </w:rPr>
              <w:t>0,58</w:t>
            </w:r>
          </w:p>
        </w:tc>
        <w:tc>
          <w:tcPr>
            <w:tcW w:w="387" w:type="pct"/>
            <w:tcBorders>
              <w:top w:val="nil"/>
              <w:left w:val="nil"/>
              <w:bottom w:val="single" w:sz="4" w:space="0" w:color="auto"/>
              <w:right w:val="single" w:sz="4" w:space="0" w:color="auto"/>
            </w:tcBorders>
            <w:vAlign w:val="center"/>
          </w:tcPr>
          <w:p w14:paraId="304B61FC" w14:textId="77777777" w:rsidR="00D27342" w:rsidRPr="002C6333" w:rsidRDefault="00D27342" w:rsidP="0031709C">
            <w:pPr>
              <w:spacing w:line="230" w:lineRule="auto"/>
              <w:jc w:val="center"/>
              <w:rPr>
                <w:sz w:val="26"/>
                <w:szCs w:val="26"/>
                <w:lang w:val="uz-Cyrl-UZ"/>
              </w:rPr>
            </w:pPr>
            <w:r w:rsidRPr="002C6333">
              <w:rPr>
                <w:sz w:val="26"/>
                <w:szCs w:val="26"/>
                <w:lang w:val="uz-Cyrl-UZ"/>
              </w:rPr>
              <w:t>83,3</w:t>
            </w:r>
          </w:p>
        </w:tc>
      </w:tr>
      <w:tr w:rsidR="002C6333" w:rsidRPr="002C6333" w14:paraId="27395BD7" w14:textId="77777777" w:rsidTr="00440A35">
        <w:trPr>
          <w:trHeight w:val="20"/>
          <w:jc w:val="center"/>
        </w:trPr>
        <w:tc>
          <w:tcPr>
            <w:tcW w:w="308" w:type="pct"/>
            <w:tcBorders>
              <w:top w:val="nil"/>
              <w:left w:val="single" w:sz="4" w:space="0" w:color="auto"/>
              <w:bottom w:val="single" w:sz="4" w:space="0" w:color="auto"/>
              <w:right w:val="single" w:sz="4" w:space="0" w:color="auto"/>
            </w:tcBorders>
            <w:noWrap/>
            <w:vAlign w:val="center"/>
          </w:tcPr>
          <w:p w14:paraId="7153B13A" w14:textId="77777777" w:rsidR="00D27342" w:rsidRPr="002C6333" w:rsidRDefault="00D27342" w:rsidP="0031709C">
            <w:pPr>
              <w:spacing w:line="230" w:lineRule="auto"/>
              <w:jc w:val="center"/>
              <w:rPr>
                <w:sz w:val="26"/>
                <w:szCs w:val="26"/>
              </w:rPr>
            </w:pPr>
            <w:r w:rsidRPr="002C6333">
              <w:rPr>
                <w:sz w:val="26"/>
                <w:szCs w:val="26"/>
              </w:rPr>
              <w:t>2</w:t>
            </w:r>
          </w:p>
        </w:tc>
        <w:tc>
          <w:tcPr>
            <w:tcW w:w="1510" w:type="pct"/>
            <w:tcBorders>
              <w:top w:val="nil"/>
              <w:left w:val="nil"/>
              <w:bottom w:val="single" w:sz="4" w:space="0" w:color="auto"/>
              <w:right w:val="single" w:sz="4" w:space="0" w:color="auto"/>
            </w:tcBorders>
            <w:noWrap/>
            <w:vAlign w:val="center"/>
          </w:tcPr>
          <w:p w14:paraId="7DAA34B6" w14:textId="606FECD5" w:rsidR="00D27342" w:rsidRPr="002C6333" w:rsidRDefault="00D27342" w:rsidP="008174CE">
            <w:pPr>
              <w:spacing w:line="230" w:lineRule="auto"/>
              <w:rPr>
                <w:sz w:val="26"/>
                <w:szCs w:val="26"/>
              </w:rPr>
            </w:pPr>
            <w:proofErr w:type="spellStart"/>
            <w:r w:rsidRPr="002C6333">
              <w:rPr>
                <w:sz w:val="26"/>
                <w:szCs w:val="26"/>
              </w:rPr>
              <w:t>Угам</w:t>
            </w:r>
            <w:proofErr w:type="spellEnd"/>
            <w:r w:rsidRPr="002C6333">
              <w:rPr>
                <w:sz w:val="26"/>
                <w:szCs w:val="26"/>
              </w:rPr>
              <w:t xml:space="preserve"> –</w:t>
            </w:r>
            <w:proofErr w:type="spellStart"/>
            <w:r w:rsidRPr="002C6333">
              <w:rPr>
                <w:sz w:val="26"/>
                <w:szCs w:val="26"/>
              </w:rPr>
              <w:t>с.Ходжикент</w:t>
            </w:r>
            <w:proofErr w:type="spellEnd"/>
          </w:p>
        </w:tc>
        <w:tc>
          <w:tcPr>
            <w:tcW w:w="759" w:type="pct"/>
            <w:tcBorders>
              <w:top w:val="nil"/>
              <w:left w:val="nil"/>
              <w:bottom w:val="single" w:sz="4" w:space="0" w:color="auto"/>
              <w:right w:val="single" w:sz="4" w:space="0" w:color="auto"/>
            </w:tcBorders>
            <w:noWrap/>
            <w:vAlign w:val="center"/>
          </w:tcPr>
          <w:p w14:paraId="05B51D83" w14:textId="77777777" w:rsidR="00D27342" w:rsidRPr="002C6333" w:rsidRDefault="00D27342" w:rsidP="0031709C">
            <w:pPr>
              <w:spacing w:line="230" w:lineRule="auto"/>
              <w:jc w:val="center"/>
              <w:rPr>
                <w:sz w:val="26"/>
                <w:szCs w:val="26"/>
                <w:lang w:val="uz-Cyrl-UZ"/>
              </w:rPr>
            </w:pPr>
            <w:r w:rsidRPr="002C6333">
              <w:rPr>
                <w:sz w:val="26"/>
                <w:szCs w:val="26"/>
                <w:lang w:val="uz-Cyrl-UZ"/>
              </w:rPr>
              <w:t>0,883</w:t>
            </w:r>
            <w:r w:rsidRPr="002C6333">
              <w:rPr>
                <w:sz w:val="26"/>
                <w:szCs w:val="26"/>
              </w:rPr>
              <w:t>±</w:t>
            </w:r>
            <w:r w:rsidRPr="002C6333">
              <w:rPr>
                <w:sz w:val="26"/>
                <w:szCs w:val="26"/>
                <w:lang w:val="uz-Cyrl-UZ"/>
              </w:rPr>
              <w:t>0,042</w:t>
            </w:r>
          </w:p>
        </w:tc>
        <w:tc>
          <w:tcPr>
            <w:tcW w:w="380" w:type="pct"/>
            <w:tcBorders>
              <w:top w:val="nil"/>
              <w:left w:val="nil"/>
              <w:bottom w:val="single" w:sz="4" w:space="0" w:color="auto"/>
              <w:right w:val="single" w:sz="4" w:space="0" w:color="auto"/>
            </w:tcBorders>
            <w:vAlign w:val="center"/>
          </w:tcPr>
          <w:p w14:paraId="1039D394" w14:textId="77777777" w:rsidR="00D27342" w:rsidRPr="002C6333" w:rsidRDefault="00D27342" w:rsidP="0031709C">
            <w:pPr>
              <w:spacing w:line="230" w:lineRule="auto"/>
              <w:jc w:val="center"/>
              <w:rPr>
                <w:sz w:val="26"/>
                <w:szCs w:val="26"/>
                <w:lang w:val="uz-Cyrl-UZ"/>
              </w:rPr>
            </w:pPr>
            <w:r w:rsidRPr="002C6333">
              <w:rPr>
                <w:sz w:val="26"/>
                <w:szCs w:val="26"/>
                <w:lang w:val="uz-Cyrl-UZ"/>
              </w:rPr>
              <w:t>0,585</w:t>
            </w:r>
          </w:p>
        </w:tc>
        <w:tc>
          <w:tcPr>
            <w:tcW w:w="370" w:type="pct"/>
            <w:tcBorders>
              <w:top w:val="nil"/>
              <w:left w:val="nil"/>
              <w:bottom w:val="single" w:sz="4" w:space="0" w:color="auto"/>
              <w:right w:val="single" w:sz="4" w:space="0" w:color="auto"/>
            </w:tcBorders>
            <w:vAlign w:val="center"/>
          </w:tcPr>
          <w:p w14:paraId="157695F5" w14:textId="77777777" w:rsidR="00D27342" w:rsidRPr="002C6333" w:rsidRDefault="00D27342" w:rsidP="0031709C">
            <w:pPr>
              <w:spacing w:line="230" w:lineRule="auto"/>
              <w:jc w:val="center"/>
              <w:rPr>
                <w:sz w:val="26"/>
                <w:szCs w:val="26"/>
                <w:lang w:val="uz-Cyrl-UZ"/>
              </w:rPr>
            </w:pPr>
            <w:r w:rsidRPr="002C6333">
              <w:rPr>
                <w:sz w:val="26"/>
                <w:szCs w:val="26"/>
                <w:lang w:val="uz-Cyrl-UZ"/>
              </w:rPr>
              <w:t>0,473</w:t>
            </w:r>
          </w:p>
        </w:tc>
        <w:tc>
          <w:tcPr>
            <w:tcW w:w="301" w:type="pct"/>
            <w:tcBorders>
              <w:top w:val="nil"/>
              <w:left w:val="nil"/>
              <w:bottom w:val="single" w:sz="4" w:space="0" w:color="auto"/>
              <w:right w:val="single" w:sz="4" w:space="0" w:color="auto"/>
            </w:tcBorders>
            <w:vAlign w:val="center"/>
          </w:tcPr>
          <w:p w14:paraId="01638C88" w14:textId="77777777" w:rsidR="00D27342" w:rsidRPr="002C6333" w:rsidRDefault="00D27342" w:rsidP="0031709C">
            <w:pPr>
              <w:spacing w:line="230" w:lineRule="auto"/>
              <w:jc w:val="center"/>
              <w:rPr>
                <w:sz w:val="26"/>
                <w:szCs w:val="26"/>
                <w:lang w:val="uz-Cyrl-UZ"/>
              </w:rPr>
            </w:pPr>
            <w:r w:rsidRPr="002C6333">
              <w:rPr>
                <w:sz w:val="26"/>
                <w:szCs w:val="26"/>
              </w:rPr>
              <w:t>9</w:t>
            </w:r>
            <w:r w:rsidRPr="002C6333">
              <w:rPr>
                <w:sz w:val="26"/>
                <w:szCs w:val="26"/>
                <w:lang w:val="uz-Cyrl-UZ"/>
              </w:rPr>
              <w:t>,</w:t>
            </w:r>
            <w:r w:rsidRPr="002C6333">
              <w:rPr>
                <w:sz w:val="26"/>
                <w:szCs w:val="26"/>
              </w:rPr>
              <w:t>9</w:t>
            </w:r>
          </w:p>
        </w:tc>
        <w:tc>
          <w:tcPr>
            <w:tcW w:w="377" w:type="pct"/>
            <w:tcBorders>
              <w:top w:val="nil"/>
              <w:left w:val="nil"/>
              <w:bottom w:val="single" w:sz="4" w:space="0" w:color="auto"/>
              <w:right w:val="single" w:sz="4" w:space="0" w:color="auto"/>
            </w:tcBorders>
            <w:vAlign w:val="center"/>
          </w:tcPr>
          <w:p w14:paraId="6312FD8B" w14:textId="77777777" w:rsidR="00D27342" w:rsidRPr="002C6333" w:rsidRDefault="00D27342" w:rsidP="0031709C">
            <w:pPr>
              <w:spacing w:line="230" w:lineRule="auto"/>
              <w:jc w:val="center"/>
              <w:rPr>
                <w:sz w:val="26"/>
                <w:szCs w:val="26"/>
                <w:lang w:val="uz-Cyrl-UZ"/>
              </w:rPr>
            </w:pPr>
            <w:r w:rsidRPr="002C6333">
              <w:rPr>
                <w:sz w:val="26"/>
                <w:szCs w:val="26"/>
                <w:lang w:val="uz-Cyrl-UZ"/>
              </w:rPr>
              <w:t>6,7</w:t>
            </w:r>
          </w:p>
        </w:tc>
        <w:tc>
          <w:tcPr>
            <w:tcW w:w="301" w:type="pct"/>
            <w:tcBorders>
              <w:top w:val="nil"/>
              <w:left w:val="nil"/>
              <w:bottom w:val="single" w:sz="4" w:space="0" w:color="auto"/>
              <w:right w:val="single" w:sz="4" w:space="0" w:color="auto"/>
            </w:tcBorders>
            <w:vAlign w:val="center"/>
          </w:tcPr>
          <w:p w14:paraId="6A95A9EB" w14:textId="77777777" w:rsidR="00D27342" w:rsidRPr="002C6333" w:rsidRDefault="00D27342" w:rsidP="0031709C">
            <w:pPr>
              <w:spacing w:line="230" w:lineRule="auto"/>
              <w:jc w:val="center"/>
              <w:rPr>
                <w:sz w:val="26"/>
                <w:szCs w:val="26"/>
                <w:lang w:val="uz-Cyrl-UZ"/>
              </w:rPr>
            </w:pPr>
            <w:r w:rsidRPr="002C6333">
              <w:rPr>
                <w:sz w:val="26"/>
                <w:szCs w:val="26"/>
                <w:lang w:val="uz-Cyrl-UZ"/>
              </w:rPr>
              <w:t>2,7</w:t>
            </w:r>
          </w:p>
        </w:tc>
        <w:tc>
          <w:tcPr>
            <w:tcW w:w="307" w:type="pct"/>
            <w:tcBorders>
              <w:top w:val="nil"/>
              <w:left w:val="nil"/>
              <w:bottom w:val="single" w:sz="4" w:space="0" w:color="auto"/>
              <w:right w:val="single" w:sz="4" w:space="0" w:color="auto"/>
            </w:tcBorders>
            <w:vAlign w:val="center"/>
          </w:tcPr>
          <w:p w14:paraId="0AA47B4F" w14:textId="77777777" w:rsidR="00D27342" w:rsidRPr="002C6333" w:rsidRDefault="00D27342" w:rsidP="0031709C">
            <w:pPr>
              <w:spacing w:line="230" w:lineRule="auto"/>
              <w:jc w:val="center"/>
              <w:rPr>
                <w:sz w:val="26"/>
                <w:szCs w:val="26"/>
                <w:lang w:val="uz-Cyrl-UZ"/>
              </w:rPr>
            </w:pPr>
            <w:r w:rsidRPr="002C6333">
              <w:rPr>
                <w:sz w:val="26"/>
                <w:szCs w:val="26"/>
              </w:rPr>
              <w:t>0,</w:t>
            </w:r>
            <w:r w:rsidRPr="002C6333">
              <w:rPr>
                <w:sz w:val="26"/>
                <w:szCs w:val="26"/>
                <w:lang w:val="uz-Cyrl-UZ"/>
              </w:rPr>
              <w:t>27</w:t>
            </w:r>
          </w:p>
        </w:tc>
        <w:tc>
          <w:tcPr>
            <w:tcW w:w="387" w:type="pct"/>
            <w:tcBorders>
              <w:top w:val="nil"/>
              <w:left w:val="nil"/>
              <w:bottom w:val="single" w:sz="4" w:space="0" w:color="auto"/>
              <w:right w:val="single" w:sz="4" w:space="0" w:color="auto"/>
            </w:tcBorders>
            <w:vAlign w:val="center"/>
          </w:tcPr>
          <w:p w14:paraId="631B3E7E" w14:textId="77777777" w:rsidR="00D27342" w:rsidRPr="002C6333" w:rsidRDefault="00D27342" w:rsidP="0031709C">
            <w:pPr>
              <w:spacing w:line="230" w:lineRule="auto"/>
              <w:jc w:val="center"/>
              <w:rPr>
                <w:sz w:val="26"/>
                <w:szCs w:val="26"/>
                <w:lang w:val="uz-Cyrl-UZ"/>
              </w:rPr>
            </w:pPr>
            <w:r w:rsidRPr="002C6333">
              <w:rPr>
                <w:sz w:val="26"/>
                <w:szCs w:val="26"/>
                <w:lang w:val="uz-Cyrl-UZ"/>
              </w:rPr>
              <w:t>96,6</w:t>
            </w:r>
          </w:p>
        </w:tc>
      </w:tr>
      <w:tr w:rsidR="00D27342" w:rsidRPr="002C6333" w14:paraId="7A9CD315" w14:textId="77777777" w:rsidTr="00440A35">
        <w:trPr>
          <w:trHeight w:val="20"/>
          <w:jc w:val="center"/>
        </w:trPr>
        <w:tc>
          <w:tcPr>
            <w:tcW w:w="308" w:type="pct"/>
            <w:tcBorders>
              <w:top w:val="nil"/>
              <w:left w:val="single" w:sz="4" w:space="0" w:color="auto"/>
              <w:bottom w:val="single" w:sz="4" w:space="0" w:color="auto"/>
              <w:right w:val="single" w:sz="4" w:space="0" w:color="auto"/>
            </w:tcBorders>
            <w:noWrap/>
            <w:vAlign w:val="center"/>
          </w:tcPr>
          <w:p w14:paraId="5E850871" w14:textId="77777777" w:rsidR="00D27342" w:rsidRPr="002C6333" w:rsidRDefault="00D27342" w:rsidP="0031709C">
            <w:pPr>
              <w:spacing w:line="230" w:lineRule="auto"/>
              <w:jc w:val="center"/>
              <w:rPr>
                <w:sz w:val="26"/>
                <w:szCs w:val="26"/>
              </w:rPr>
            </w:pPr>
            <w:r w:rsidRPr="002C6333">
              <w:rPr>
                <w:sz w:val="26"/>
                <w:szCs w:val="26"/>
              </w:rPr>
              <w:t>3</w:t>
            </w:r>
          </w:p>
        </w:tc>
        <w:tc>
          <w:tcPr>
            <w:tcW w:w="1510" w:type="pct"/>
            <w:tcBorders>
              <w:top w:val="nil"/>
              <w:left w:val="nil"/>
              <w:bottom w:val="single" w:sz="4" w:space="0" w:color="auto"/>
              <w:right w:val="single" w:sz="4" w:space="0" w:color="auto"/>
            </w:tcBorders>
            <w:noWrap/>
            <w:vAlign w:val="center"/>
          </w:tcPr>
          <w:p w14:paraId="30A1BFE0" w14:textId="40DD98D2" w:rsidR="00D27342" w:rsidRPr="002C6333" w:rsidRDefault="00D27342" w:rsidP="008174CE">
            <w:pPr>
              <w:spacing w:line="230" w:lineRule="auto"/>
              <w:rPr>
                <w:sz w:val="26"/>
                <w:szCs w:val="26"/>
              </w:rPr>
            </w:pPr>
            <w:r w:rsidRPr="002C6333">
              <w:rPr>
                <w:sz w:val="26"/>
                <w:szCs w:val="26"/>
              </w:rPr>
              <w:t xml:space="preserve">Ахангаран – </w:t>
            </w:r>
            <w:proofErr w:type="spellStart"/>
            <w:r w:rsidRPr="002C6333">
              <w:rPr>
                <w:sz w:val="26"/>
                <w:szCs w:val="26"/>
              </w:rPr>
              <w:t>у.р</w:t>
            </w:r>
            <w:proofErr w:type="spellEnd"/>
            <w:r w:rsidRPr="002C6333">
              <w:rPr>
                <w:sz w:val="26"/>
                <w:szCs w:val="26"/>
              </w:rPr>
              <w:t xml:space="preserve">. </w:t>
            </w:r>
            <w:proofErr w:type="spellStart"/>
            <w:r w:rsidRPr="002C6333">
              <w:rPr>
                <w:sz w:val="26"/>
                <w:szCs w:val="26"/>
              </w:rPr>
              <w:t>Иерташ</w:t>
            </w:r>
            <w:proofErr w:type="spellEnd"/>
          </w:p>
        </w:tc>
        <w:tc>
          <w:tcPr>
            <w:tcW w:w="759" w:type="pct"/>
            <w:tcBorders>
              <w:top w:val="nil"/>
              <w:left w:val="nil"/>
              <w:bottom w:val="single" w:sz="4" w:space="0" w:color="auto"/>
              <w:right w:val="single" w:sz="4" w:space="0" w:color="auto"/>
            </w:tcBorders>
            <w:noWrap/>
            <w:vAlign w:val="center"/>
          </w:tcPr>
          <w:p w14:paraId="484AD2A2" w14:textId="77777777" w:rsidR="00D27342" w:rsidRPr="002C6333" w:rsidRDefault="00D27342" w:rsidP="0031709C">
            <w:pPr>
              <w:spacing w:line="230" w:lineRule="auto"/>
              <w:jc w:val="center"/>
              <w:rPr>
                <w:sz w:val="26"/>
                <w:szCs w:val="26"/>
                <w:lang w:val="uz-Cyrl-UZ"/>
              </w:rPr>
            </w:pPr>
            <w:r w:rsidRPr="002C6333">
              <w:rPr>
                <w:sz w:val="26"/>
                <w:szCs w:val="26"/>
                <w:lang w:val="uz-Cyrl-UZ"/>
              </w:rPr>
              <w:t>0,849</w:t>
            </w:r>
            <w:r w:rsidRPr="002C6333">
              <w:rPr>
                <w:sz w:val="26"/>
                <w:szCs w:val="26"/>
              </w:rPr>
              <w:t>±</w:t>
            </w:r>
            <w:r w:rsidRPr="002C6333">
              <w:rPr>
                <w:sz w:val="26"/>
                <w:szCs w:val="26"/>
                <w:lang w:val="uz-Cyrl-UZ"/>
              </w:rPr>
              <w:t>0,053</w:t>
            </w:r>
          </w:p>
        </w:tc>
        <w:tc>
          <w:tcPr>
            <w:tcW w:w="380" w:type="pct"/>
            <w:tcBorders>
              <w:top w:val="nil"/>
              <w:left w:val="nil"/>
              <w:bottom w:val="single" w:sz="4" w:space="0" w:color="auto"/>
              <w:right w:val="single" w:sz="4" w:space="0" w:color="auto"/>
            </w:tcBorders>
            <w:vAlign w:val="center"/>
          </w:tcPr>
          <w:p w14:paraId="797F7E05" w14:textId="77777777" w:rsidR="00D27342" w:rsidRPr="002C6333" w:rsidRDefault="00D27342" w:rsidP="0031709C">
            <w:pPr>
              <w:spacing w:line="230" w:lineRule="auto"/>
              <w:jc w:val="center"/>
              <w:rPr>
                <w:sz w:val="26"/>
                <w:szCs w:val="26"/>
                <w:lang w:val="uz-Cyrl-UZ"/>
              </w:rPr>
            </w:pPr>
            <w:r w:rsidRPr="002C6333">
              <w:rPr>
                <w:sz w:val="26"/>
                <w:szCs w:val="26"/>
                <w:lang w:val="uz-Cyrl-UZ"/>
              </w:rPr>
              <w:t>0,632</w:t>
            </w:r>
          </w:p>
        </w:tc>
        <w:tc>
          <w:tcPr>
            <w:tcW w:w="370" w:type="pct"/>
            <w:tcBorders>
              <w:top w:val="nil"/>
              <w:left w:val="nil"/>
              <w:bottom w:val="single" w:sz="4" w:space="0" w:color="auto"/>
              <w:right w:val="single" w:sz="4" w:space="0" w:color="auto"/>
            </w:tcBorders>
            <w:vAlign w:val="center"/>
          </w:tcPr>
          <w:p w14:paraId="2B12789C" w14:textId="77777777" w:rsidR="00D27342" w:rsidRPr="002C6333" w:rsidRDefault="00D27342" w:rsidP="0031709C">
            <w:pPr>
              <w:spacing w:line="230" w:lineRule="auto"/>
              <w:jc w:val="center"/>
              <w:rPr>
                <w:sz w:val="26"/>
                <w:szCs w:val="26"/>
                <w:lang w:val="uz-Cyrl-UZ"/>
              </w:rPr>
            </w:pPr>
            <w:r w:rsidRPr="002C6333">
              <w:rPr>
                <w:sz w:val="26"/>
                <w:szCs w:val="26"/>
                <w:lang w:val="uz-Cyrl-UZ"/>
              </w:rPr>
              <w:t>0,374</w:t>
            </w:r>
          </w:p>
        </w:tc>
        <w:tc>
          <w:tcPr>
            <w:tcW w:w="301" w:type="pct"/>
            <w:tcBorders>
              <w:top w:val="nil"/>
              <w:left w:val="nil"/>
              <w:bottom w:val="single" w:sz="4" w:space="0" w:color="auto"/>
              <w:right w:val="single" w:sz="4" w:space="0" w:color="auto"/>
            </w:tcBorders>
            <w:vAlign w:val="center"/>
          </w:tcPr>
          <w:p w14:paraId="7EA9B6A2" w14:textId="77777777" w:rsidR="00D27342" w:rsidRPr="002C6333" w:rsidRDefault="00D27342" w:rsidP="0031709C">
            <w:pPr>
              <w:spacing w:line="230" w:lineRule="auto"/>
              <w:jc w:val="center"/>
              <w:rPr>
                <w:sz w:val="26"/>
                <w:szCs w:val="26"/>
                <w:lang w:val="uz-Cyrl-UZ"/>
              </w:rPr>
            </w:pPr>
            <w:r w:rsidRPr="002C6333">
              <w:rPr>
                <w:sz w:val="26"/>
                <w:szCs w:val="26"/>
                <w:lang w:val="uz-Cyrl-UZ"/>
              </w:rPr>
              <w:t>12,8</w:t>
            </w:r>
          </w:p>
        </w:tc>
        <w:tc>
          <w:tcPr>
            <w:tcW w:w="377" w:type="pct"/>
            <w:tcBorders>
              <w:top w:val="nil"/>
              <w:left w:val="nil"/>
              <w:bottom w:val="single" w:sz="4" w:space="0" w:color="auto"/>
              <w:right w:val="single" w:sz="4" w:space="0" w:color="auto"/>
            </w:tcBorders>
            <w:vAlign w:val="center"/>
          </w:tcPr>
          <w:p w14:paraId="4FD06D5F" w14:textId="77777777" w:rsidR="00D27342" w:rsidRPr="002C6333" w:rsidRDefault="00D27342" w:rsidP="0031709C">
            <w:pPr>
              <w:spacing w:line="230" w:lineRule="auto"/>
              <w:jc w:val="center"/>
              <w:rPr>
                <w:sz w:val="26"/>
                <w:szCs w:val="26"/>
                <w:lang w:val="uz-Cyrl-UZ"/>
              </w:rPr>
            </w:pPr>
            <w:r w:rsidRPr="002C6333">
              <w:rPr>
                <w:sz w:val="26"/>
                <w:szCs w:val="26"/>
                <w:lang w:val="uz-Cyrl-UZ"/>
              </w:rPr>
              <w:t>8,6</w:t>
            </w:r>
          </w:p>
        </w:tc>
        <w:tc>
          <w:tcPr>
            <w:tcW w:w="301" w:type="pct"/>
            <w:tcBorders>
              <w:top w:val="nil"/>
              <w:left w:val="nil"/>
              <w:bottom w:val="single" w:sz="4" w:space="0" w:color="auto"/>
              <w:right w:val="single" w:sz="4" w:space="0" w:color="auto"/>
            </w:tcBorders>
            <w:vAlign w:val="center"/>
          </w:tcPr>
          <w:p w14:paraId="0A00AD68" w14:textId="77777777" w:rsidR="00D27342" w:rsidRPr="002C6333" w:rsidRDefault="00D27342" w:rsidP="0031709C">
            <w:pPr>
              <w:spacing w:line="230" w:lineRule="auto"/>
              <w:jc w:val="center"/>
              <w:rPr>
                <w:sz w:val="26"/>
                <w:szCs w:val="26"/>
                <w:lang w:val="uz-Cyrl-UZ"/>
              </w:rPr>
            </w:pPr>
            <w:r w:rsidRPr="002C6333">
              <w:rPr>
                <w:sz w:val="26"/>
                <w:szCs w:val="26"/>
                <w:lang w:val="uz-Cyrl-UZ"/>
              </w:rPr>
              <w:t>6,3</w:t>
            </w:r>
          </w:p>
        </w:tc>
        <w:tc>
          <w:tcPr>
            <w:tcW w:w="307" w:type="pct"/>
            <w:tcBorders>
              <w:top w:val="nil"/>
              <w:left w:val="nil"/>
              <w:bottom w:val="single" w:sz="4" w:space="0" w:color="auto"/>
              <w:right w:val="single" w:sz="4" w:space="0" w:color="auto"/>
            </w:tcBorders>
            <w:vAlign w:val="center"/>
          </w:tcPr>
          <w:p w14:paraId="570924BB" w14:textId="77777777" w:rsidR="00D27342" w:rsidRPr="002C6333" w:rsidRDefault="00D27342" w:rsidP="0031709C">
            <w:pPr>
              <w:spacing w:line="230" w:lineRule="auto"/>
              <w:jc w:val="center"/>
              <w:rPr>
                <w:sz w:val="26"/>
                <w:szCs w:val="26"/>
                <w:lang w:val="uz-Cyrl-UZ"/>
              </w:rPr>
            </w:pPr>
            <w:r w:rsidRPr="002C6333">
              <w:rPr>
                <w:sz w:val="26"/>
                <w:szCs w:val="26"/>
                <w:lang w:val="uz-Cyrl-UZ"/>
              </w:rPr>
              <w:t>0,49</w:t>
            </w:r>
          </w:p>
        </w:tc>
        <w:tc>
          <w:tcPr>
            <w:tcW w:w="387" w:type="pct"/>
            <w:tcBorders>
              <w:top w:val="nil"/>
              <w:left w:val="nil"/>
              <w:bottom w:val="single" w:sz="4" w:space="0" w:color="auto"/>
              <w:right w:val="single" w:sz="4" w:space="0" w:color="auto"/>
            </w:tcBorders>
            <w:vAlign w:val="center"/>
          </w:tcPr>
          <w:p w14:paraId="14D2EB62" w14:textId="77777777" w:rsidR="00D27342" w:rsidRPr="002C6333" w:rsidRDefault="00D27342" w:rsidP="0031709C">
            <w:pPr>
              <w:spacing w:line="230" w:lineRule="auto"/>
              <w:jc w:val="center"/>
              <w:rPr>
                <w:sz w:val="26"/>
                <w:szCs w:val="26"/>
                <w:lang w:val="uz-Cyrl-UZ"/>
              </w:rPr>
            </w:pPr>
            <w:r w:rsidRPr="002C6333">
              <w:rPr>
                <w:sz w:val="26"/>
                <w:szCs w:val="26"/>
                <w:lang w:val="uz-Cyrl-UZ"/>
              </w:rPr>
              <w:t>86,6</w:t>
            </w:r>
          </w:p>
        </w:tc>
      </w:tr>
    </w:tbl>
    <w:p w14:paraId="6D5ACD94" w14:textId="77777777" w:rsidR="00D27342" w:rsidRPr="002C6333" w:rsidRDefault="00D27342" w:rsidP="008B762F">
      <w:pPr>
        <w:ind w:firstLine="567"/>
        <w:jc w:val="both"/>
        <w:rPr>
          <w:i/>
          <w:sz w:val="10"/>
          <w:szCs w:val="10"/>
          <w:lang w:val="uz-Cyrl-UZ"/>
        </w:rPr>
      </w:pPr>
    </w:p>
    <w:p w14:paraId="0606A3F8" w14:textId="38FA25C5" w:rsidR="00D27342" w:rsidRPr="002C6333" w:rsidRDefault="00D27342" w:rsidP="008B762F">
      <w:pPr>
        <w:ind w:firstLine="567"/>
        <w:jc w:val="both"/>
        <w:rPr>
          <w:i/>
          <w:sz w:val="24"/>
          <w:szCs w:val="24"/>
        </w:rPr>
      </w:pPr>
      <w:r w:rsidRPr="002C6333">
        <w:rPr>
          <w:i/>
          <w:sz w:val="24"/>
          <w:szCs w:val="24"/>
          <w:lang w:val="uz-Cyrl-UZ"/>
        </w:rPr>
        <w:t>Примечание:</w:t>
      </w:r>
      <w:r w:rsidRPr="002C6333">
        <w:rPr>
          <w:i/>
          <w:sz w:val="24"/>
          <w:szCs w:val="24"/>
        </w:rPr>
        <w:t xml:space="preserve"> r</w:t>
      </w:r>
      <w:r w:rsidRPr="002C6333">
        <w:rPr>
          <w:i/>
          <w:sz w:val="24"/>
          <w:szCs w:val="24"/>
          <w:vertAlign w:val="subscript"/>
        </w:rPr>
        <w:t>0</w:t>
      </w:r>
      <w:r w:rsidRPr="002C6333">
        <w:rPr>
          <w:i/>
          <w:sz w:val="24"/>
          <w:szCs w:val="24"/>
        </w:rPr>
        <w:t>±σ</w:t>
      </w:r>
      <w:r w:rsidRPr="002C6333">
        <w:rPr>
          <w:i/>
          <w:sz w:val="24"/>
          <w:szCs w:val="24"/>
          <w:vertAlign w:val="subscript"/>
        </w:rPr>
        <w:t>ro</w:t>
      </w:r>
      <w:r w:rsidRPr="002C6333">
        <w:rPr>
          <w:i/>
          <w:sz w:val="24"/>
          <w:szCs w:val="24"/>
        </w:rPr>
        <w:t xml:space="preserve"> – </w:t>
      </w:r>
      <w:proofErr w:type="spellStart"/>
      <w:r w:rsidRPr="002C6333">
        <w:rPr>
          <w:i/>
          <w:sz w:val="24"/>
          <w:szCs w:val="24"/>
        </w:rPr>
        <w:t>польный</w:t>
      </w:r>
      <w:proofErr w:type="spellEnd"/>
      <w:r w:rsidRPr="002C6333">
        <w:rPr>
          <w:i/>
          <w:sz w:val="24"/>
          <w:szCs w:val="24"/>
        </w:rPr>
        <w:t xml:space="preserve"> коэффициент корреляции и его ошибка; </w:t>
      </w:r>
      <w:r w:rsidRPr="002C6333">
        <w:rPr>
          <w:i/>
          <w:sz w:val="24"/>
          <w:szCs w:val="24"/>
          <w:lang w:val="uz-Cyrl-UZ"/>
        </w:rPr>
        <w:t>α</w:t>
      </w:r>
      <w:r w:rsidRPr="002C6333">
        <w:rPr>
          <w:i/>
          <w:sz w:val="24"/>
          <w:szCs w:val="24"/>
          <w:vertAlign w:val="subscript"/>
        </w:rPr>
        <w:t>01</w:t>
      </w:r>
      <w:r w:rsidRPr="002C6333">
        <w:rPr>
          <w:i/>
          <w:sz w:val="24"/>
          <w:szCs w:val="24"/>
        </w:rPr>
        <w:t xml:space="preserve"> и </w:t>
      </w:r>
      <w:r w:rsidRPr="002C6333">
        <w:rPr>
          <w:i/>
          <w:sz w:val="24"/>
          <w:szCs w:val="24"/>
          <w:lang w:val="uz-Cyrl-UZ"/>
        </w:rPr>
        <w:t>α</w:t>
      </w:r>
      <w:r w:rsidRPr="002C6333">
        <w:rPr>
          <w:i/>
          <w:sz w:val="24"/>
          <w:szCs w:val="24"/>
          <w:vertAlign w:val="subscript"/>
        </w:rPr>
        <w:t>02</w:t>
      </w:r>
      <w:r w:rsidR="003D2533" w:rsidRPr="002C6333">
        <w:rPr>
          <w:i/>
          <w:sz w:val="24"/>
          <w:szCs w:val="24"/>
        </w:rPr>
        <w:t xml:space="preserve"> – коэффициенты </w:t>
      </w:r>
      <w:proofErr w:type="spellStart"/>
      <w:r w:rsidR="003D2533" w:rsidRPr="002C6333">
        <w:rPr>
          <w:i/>
          <w:sz w:val="24"/>
          <w:szCs w:val="24"/>
        </w:rPr>
        <w:t>регре</w:t>
      </w:r>
      <w:proofErr w:type="spellEnd"/>
      <w:r w:rsidR="003D2533" w:rsidRPr="002C6333">
        <w:rPr>
          <w:i/>
          <w:sz w:val="24"/>
          <w:szCs w:val="24"/>
          <w:lang w:val="uz-Cyrl-UZ"/>
        </w:rPr>
        <w:t>сс</w:t>
      </w:r>
      <w:proofErr w:type="spellStart"/>
      <w:r w:rsidRPr="002C6333">
        <w:rPr>
          <w:i/>
          <w:sz w:val="24"/>
          <w:szCs w:val="24"/>
        </w:rPr>
        <w:t>ии</w:t>
      </w:r>
      <w:proofErr w:type="spellEnd"/>
      <w:r w:rsidRPr="002C6333">
        <w:rPr>
          <w:i/>
          <w:sz w:val="24"/>
          <w:szCs w:val="24"/>
        </w:rPr>
        <w:t xml:space="preserve">; σ – среднее квадратическое отклонение наблюденных величин </w:t>
      </w:r>
      <w:r w:rsidRPr="002C6333">
        <w:rPr>
          <w:i/>
          <w:sz w:val="24"/>
          <w:szCs w:val="24"/>
          <w:lang w:val="en-US"/>
        </w:rPr>
        <w:t>Q</w:t>
      </w:r>
      <w:r w:rsidRPr="002C6333">
        <w:rPr>
          <w:i/>
          <w:sz w:val="24"/>
          <w:szCs w:val="24"/>
          <w:vertAlign w:val="subscript"/>
        </w:rPr>
        <w:t>в</w:t>
      </w:r>
      <w:r w:rsidRPr="002C6333">
        <w:rPr>
          <w:i/>
          <w:sz w:val="24"/>
          <w:szCs w:val="24"/>
        </w:rPr>
        <w:t xml:space="preserve">; </w:t>
      </w:r>
      <w:r w:rsidRPr="002C6333">
        <w:rPr>
          <w:i/>
          <w:sz w:val="24"/>
          <w:szCs w:val="24"/>
          <w:lang w:val="uz-Cyrl-UZ"/>
        </w:rPr>
        <w:t>δ</w:t>
      </w:r>
      <w:r w:rsidRPr="002C6333">
        <w:rPr>
          <w:i/>
          <w:sz w:val="24"/>
          <w:szCs w:val="24"/>
          <w:vertAlign w:val="subscript"/>
          <w:lang w:val="uz-Cyrl-UZ"/>
        </w:rPr>
        <w:t>M</w:t>
      </w:r>
      <w:r w:rsidRPr="002C6333">
        <w:rPr>
          <w:i/>
          <w:sz w:val="24"/>
          <w:szCs w:val="24"/>
          <w:lang w:val="uz-Cyrl-UZ"/>
        </w:rPr>
        <w:t xml:space="preserve"> – допустимая погрешность; </w:t>
      </w:r>
      <w:r w:rsidRPr="002C6333">
        <w:rPr>
          <w:i/>
          <w:sz w:val="24"/>
          <w:szCs w:val="24"/>
          <w:lang w:val="en-US"/>
        </w:rPr>
        <w:t>S</w:t>
      </w:r>
      <w:r w:rsidRPr="002C6333">
        <w:rPr>
          <w:i/>
          <w:sz w:val="24"/>
          <w:szCs w:val="24"/>
        </w:rPr>
        <w:t xml:space="preserve"> – среднее квадратическое отклонение </w:t>
      </w:r>
      <w:proofErr w:type="spellStart"/>
      <w:r w:rsidRPr="002C6333">
        <w:rPr>
          <w:i/>
          <w:sz w:val="24"/>
          <w:szCs w:val="24"/>
        </w:rPr>
        <w:t>обсолютных</w:t>
      </w:r>
      <w:proofErr w:type="spellEnd"/>
      <w:r w:rsidRPr="002C6333">
        <w:rPr>
          <w:i/>
          <w:sz w:val="24"/>
          <w:szCs w:val="24"/>
        </w:rPr>
        <w:t xml:space="preserve"> ошибок; </w:t>
      </w:r>
      <w:r w:rsidRPr="002C6333">
        <w:rPr>
          <w:i/>
          <w:sz w:val="24"/>
          <w:szCs w:val="24"/>
          <w:lang w:val="en-US"/>
        </w:rPr>
        <w:t>S</w:t>
      </w:r>
      <w:r w:rsidRPr="002C6333">
        <w:rPr>
          <w:i/>
          <w:sz w:val="24"/>
          <w:szCs w:val="24"/>
        </w:rPr>
        <w:t xml:space="preserve">/σ – критерия эффективности методики прогноза; </w:t>
      </w:r>
      <w:r w:rsidRPr="002C6333">
        <w:rPr>
          <w:i/>
          <w:sz w:val="24"/>
          <w:szCs w:val="24"/>
          <w:lang w:val="en-US"/>
        </w:rPr>
        <w:t>P</w:t>
      </w:r>
      <w:r w:rsidRPr="002C6333">
        <w:rPr>
          <w:i/>
          <w:sz w:val="24"/>
          <w:szCs w:val="24"/>
        </w:rPr>
        <w:t xml:space="preserve"> - обеспеченность методики прогноза</w:t>
      </w:r>
      <w:r w:rsidR="00584E12" w:rsidRPr="002C6333">
        <w:rPr>
          <w:i/>
          <w:sz w:val="24"/>
          <w:szCs w:val="24"/>
        </w:rPr>
        <w:t>.</w:t>
      </w:r>
    </w:p>
    <w:p w14:paraId="6BF8A0E2" w14:textId="77777777" w:rsidR="00F922E3" w:rsidRPr="002C6333" w:rsidRDefault="00F922E3" w:rsidP="00F922E3">
      <w:pPr>
        <w:spacing w:before="120"/>
        <w:ind w:firstLine="567"/>
        <w:jc w:val="both"/>
        <w:rPr>
          <w:sz w:val="28"/>
          <w:szCs w:val="28"/>
          <w:lang w:val="uz-Cyrl-UZ"/>
        </w:rPr>
      </w:pPr>
      <w:r w:rsidRPr="002C6333">
        <w:rPr>
          <w:sz w:val="28"/>
          <w:szCs w:val="28"/>
          <w:lang w:val="uz-Cyrl-UZ"/>
        </w:rPr>
        <w:t>Значения критерия эффективности методики прогноза стока рек вегетационного периода (S/</w:t>
      </w:r>
      <w:r w:rsidRPr="002C6333">
        <w:rPr>
          <w:sz w:val="28"/>
          <w:szCs w:val="28"/>
        </w:rPr>
        <w:t>σ)</w:t>
      </w:r>
      <w:r w:rsidRPr="002C6333">
        <w:rPr>
          <w:sz w:val="28"/>
          <w:szCs w:val="28"/>
          <w:lang w:val="uz-Cyrl-UZ"/>
        </w:rPr>
        <w:t xml:space="preserve"> изменялись в пределе 0,27÷0,58. Такой результат свидетельствует, что полученные в работе связи с целью прогнозирования стока рек на вегетационный период, полностью отвечают требованиям гидрологических прогнозов.</w:t>
      </w:r>
    </w:p>
    <w:p w14:paraId="20DA5F61" w14:textId="3C5899A1" w:rsidR="00D27342" w:rsidRPr="002C6333" w:rsidRDefault="00D27342" w:rsidP="008B762F">
      <w:pPr>
        <w:ind w:firstLine="567"/>
        <w:jc w:val="both"/>
        <w:rPr>
          <w:sz w:val="28"/>
          <w:szCs w:val="28"/>
          <w:lang w:val="uz-Cyrl-UZ"/>
        </w:rPr>
      </w:pPr>
      <w:r w:rsidRPr="002C6333">
        <w:rPr>
          <w:sz w:val="28"/>
          <w:szCs w:val="28"/>
          <w:lang w:val="uz-Cyrl-UZ"/>
        </w:rPr>
        <w:t>В диссертации особое внимание уделено также</w:t>
      </w:r>
      <w:r w:rsidR="005532C9" w:rsidRPr="002C6333">
        <w:rPr>
          <w:sz w:val="28"/>
          <w:szCs w:val="28"/>
          <w:lang w:val="uz-Cyrl-UZ"/>
        </w:rPr>
        <w:t xml:space="preserve"> исследованию</w:t>
      </w:r>
      <w:r w:rsidRPr="002C6333">
        <w:rPr>
          <w:sz w:val="28"/>
          <w:szCs w:val="28"/>
          <w:lang w:val="uz-Cyrl-UZ"/>
        </w:rPr>
        <w:t xml:space="preserve"> вопрос</w:t>
      </w:r>
      <w:r w:rsidR="005532C9" w:rsidRPr="002C6333">
        <w:rPr>
          <w:sz w:val="28"/>
          <w:szCs w:val="28"/>
          <w:lang w:val="uz-Cyrl-UZ"/>
        </w:rPr>
        <w:t>ов прогноза</w:t>
      </w:r>
      <w:r w:rsidRPr="002C6333">
        <w:rPr>
          <w:sz w:val="28"/>
          <w:szCs w:val="28"/>
          <w:lang w:val="uz-Cyrl-UZ"/>
        </w:rPr>
        <w:t xml:space="preserve"> стока рек отдельных месяцев вегетационного периода. Этот вопрос также рассматривался в работе на примере рек Пскем, Угам и Ахангаран.</w:t>
      </w:r>
    </w:p>
    <w:p w14:paraId="649DB4DD" w14:textId="3A960197" w:rsidR="00D27342" w:rsidRPr="002C6333" w:rsidRDefault="00D27342" w:rsidP="005532C9">
      <w:pPr>
        <w:ind w:firstLine="567"/>
        <w:jc w:val="both"/>
        <w:rPr>
          <w:sz w:val="28"/>
          <w:szCs w:val="28"/>
          <w:lang w:val="uz-Cyrl-UZ"/>
        </w:rPr>
      </w:pPr>
      <w:r w:rsidRPr="002C6333">
        <w:rPr>
          <w:sz w:val="28"/>
          <w:szCs w:val="28"/>
          <w:lang w:val="uz-Cyrl-UZ"/>
        </w:rPr>
        <w:t xml:space="preserve">Последняя </w:t>
      </w:r>
      <w:r w:rsidRPr="002C6333">
        <w:rPr>
          <w:b/>
          <w:sz w:val="28"/>
          <w:szCs w:val="28"/>
          <w:lang w:val="uz-Cyrl-UZ"/>
        </w:rPr>
        <w:t>пятая глава</w:t>
      </w:r>
      <w:r w:rsidRPr="002C6333">
        <w:rPr>
          <w:sz w:val="28"/>
          <w:szCs w:val="28"/>
          <w:lang w:val="uz-Cyrl-UZ"/>
        </w:rPr>
        <w:t xml:space="preserve"> диссертационной работы называется </w:t>
      </w:r>
      <w:r w:rsidRPr="002C6333">
        <w:rPr>
          <w:b/>
          <w:sz w:val="28"/>
          <w:szCs w:val="28"/>
          <w:lang w:val="uz-Cyrl-UZ"/>
        </w:rPr>
        <w:t xml:space="preserve">«Оценка </w:t>
      </w:r>
      <w:r w:rsidR="003D2533" w:rsidRPr="002C6333">
        <w:rPr>
          <w:b/>
          <w:sz w:val="28"/>
          <w:szCs w:val="28"/>
          <w:lang w:val="uz-Cyrl-UZ"/>
        </w:rPr>
        <w:t>вел</w:t>
      </w:r>
      <w:r w:rsidR="00584E12" w:rsidRPr="002C6333">
        <w:rPr>
          <w:b/>
          <w:sz w:val="28"/>
          <w:szCs w:val="28"/>
          <w:lang w:val="uz-Cyrl-UZ"/>
        </w:rPr>
        <w:t>и</w:t>
      </w:r>
      <w:r w:rsidR="003D2533" w:rsidRPr="002C6333">
        <w:rPr>
          <w:b/>
          <w:sz w:val="28"/>
          <w:szCs w:val="28"/>
          <w:lang w:val="uz-Cyrl-UZ"/>
        </w:rPr>
        <w:t xml:space="preserve">чин </w:t>
      </w:r>
      <w:r w:rsidRPr="002C6333">
        <w:rPr>
          <w:b/>
          <w:sz w:val="28"/>
          <w:szCs w:val="28"/>
          <w:lang w:val="uz-Cyrl-UZ"/>
        </w:rPr>
        <w:t xml:space="preserve">стока </w:t>
      </w:r>
      <w:r w:rsidR="003D2533" w:rsidRPr="002C6333">
        <w:rPr>
          <w:b/>
          <w:sz w:val="28"/>
          <w:szCs w:val="28"/>
          <w:lang w:val="uz-Cyrl-UZ"/>
        </w:rPr>
        <w:t xml:space="preserve">рек </w:t>
      </w:r>
      <w:r w:rsidRPr="002C6333">
        <w:rPr>
          <w:b/>
          <w:sz w:val="28"/>
          <w:szCs w:val="28"/>
          <w:lang w:val="uz-Cyrl-UZ"/>
        </w:rPr>
        <w:t>на основе различных климатических сценариев»</w:t>
      </w:r>
      <w:r w:rsidRPr="002C6333">
        <w:rPr>
          <w:sz w:val="28"/>
          <w:szCs w:val="28"/>
          <w:lang w:val="uz-Cyrl-UZ"/>
        </w:rPr>
        <w:t xml:space="preserve">. В данной главе, на основе климатических сценариев, разработанных в ведущих мировых научных центрах и адаптированных к условиям Узбекистана, освещены вопросы количественной оценки стока рек Чирчик-Ахангаранского бассейна на ближайшую перспективу. В связи с этим, вначале, представлена информация о климатических сценариях, которые позволяют оценить сток рек на ближайшую и отдаленную перспективу в условиях изменения климата. Затем были оценены основные гидрологические параметры стока рек, выбранных в </w:t>
      </w:r>
      <w:r w:rsidRPr="002C6333">
        <w:rPr>
          <w:sz w:val="28"/>
          <w:szCs w:val="28"/>
          <w:lang w:val="uz-Cyrl-UZ"/>
        </w:rPr>
        <w:lastRenderedPageBreak/>
        <w:t xml:space="preserve">качестве ключевых </w:t>
      </w:r>
      <w:r w:rsidR="005532C9" w:rsidRPr="002C6333">
        <w:rPr>
          <w:sz w:val="28"/>
          <w:szCs w:val="28"/>
          <w:lang w:val="uz-Cyrl-UZ"/>
        </w:rPr>
        <w:t xml:space="preserve">объектов, на ближайшую </w:t>
      </w:r>
      <w:r w:rsidRPr="002C6333">
        <w:rPr>
          <w:sz w:val="28"/>
          <w:szCs w:val="28"/>
          <w:lang w:val="uz-Cyrl-UZ"/>
        </w:rPr>
        <w:t>перспективу. В конце г</w:t>
      </w:r>
      <w:r w:rsidR="00016F6C" w:rsidRPr="002C6333">
        <w:rPr>
          <w:sz w:val="28"/>
          <w:szCs w:val="28"/>
          <w:lang w:val="uz-Cyrl-UZ"/>
        </w:rPr>
        <w:t>лавы основное внимание уделено</w:t>
      </w:r>
      <w:r w:rsidRPr="002C6333">
        <w:rPr>
          <w:sz w:val="28"/>
          <w:szCs w:val="28"/>
          <w:lang w:val="uz-Cyrl-UZ"/>
        </w:rPr>
        <w:t xml:space="preserve"> вопросам оценки точности методов расчета</w:t>
      </w:r>
      <w:r w:rsidR="00DE15D6" w:rsidRPr="002C6333">
        <w:rPr>
          <w:sz w:val="28"/>
          <w:szCs w:val="28"/>
          <w:lang w:val="uz-Cyrl-UZ"/>
        </w:rPr>
        <w:t xml:space="preserve"> </w:t>
      </w:r>
      <w:r w:rsidRPr="002C6333">
        <w:rPr>
          <w:sz w:val="28"/>
          <w:szCs w:val="28"/>
          <w:lang w:val="uz-Cyrl-UZ"/>
        </w:rPr>
        <w:t xml:space="preserve">стока </w:t>
      </w:r>
      <w:r w:rsidR="00016F6C" w:rsidRPr="002C6333">
        <w:rPr>
          <w:sz w:val="28"/>
          <w:szCs w:val="28"/>
          <w:lang w:val="uz-Cyrl-UZ"/>
        </w:rPr>
        <w:t xml:space="preserve">рек </w:t>
      </w:r>
      <w:r w:rsidRPr="002C6333">
        <w:rPr>
          <w:sz w:val="28"/>
          <w:szCs w:val="28"/>
          <w:lang w:val="uz-Cyrl-UZ"/>
        </w:rPr>
        <w:t>с применением различных климатических сценариев</w:t>
      </w:r>
      <w:r w:rsidR="005532C9" w:rsidRPr="002C6333">
        <w:rPr>
          <w:sz w:val="28"/>
          <w:szCs w:val="28"/>
          <w:lang w:val="uz-Cyrl-UZ"/>
        </w:rPr>
        <w:t xml:space="preserve">. </w:t>
      </w:r>
    </w:p>
    <w:p w14:paraId="6C47BE2A" w14:textId="646624D5" w:rsidR="00E6361B" w:rsidRPr="002C6333" w:rsidRDefault="00E6361B" w:rsidP="00E6361B">
      <w:pPr>
        <w:ind w:firstLine="567"/>
        <w:jc w:val="both"/>
        <w:rPr>
          <w:sz w:val="28"/>
          <w:szCs w:val="28"/>
          <w:lang w:val="uz-Cyrl-UZ"/>
        </w:rPr>
      </w:pPr>
      <w:r w:rsidRPr="002C6333">
        <w:rPr>
          <w:sz w:val="28"/>
          <w:szCs w:val="28"/>
          <w:lang w:val="uz-Cyrl-UZ"/>
        </w:rPr>
        <w:t>Определены основные показатели стока рек (К) – средние годовые расходы воды (Q, м</w:t>
      </w:r>
      <w:r w:rsidRPr="002C6333">
        <w:rPr>
          <w:sz w:val="28"/>
          <w:szCs w:val="28"/>
          <w:vertAlign w:val="superscript"/>
          <w:lang w:val="uz-Latn-UZ"/>
        </w:rPr>
        <w:t>3</w:t>
      </w:r>
      <w:r w:rsidRPr="002C6333">
        <w:rPr>
          <w:sz w:val="28"/>
          <w:szCs w:val="28"/>
          <w:lang w:val="uz-Latn-UZ"/>
        </w:rPr>
        <w:t>/c</w:t>
      </w:r>
      <w:r w:rsidRPr="002C6333">
        <w:rPr>
          <w:sz w:val="28"/>
          <w:szCs w:val="28"/>
          <w:lang w:val="uz-Cyrl-UZ"/>
        </w:rPr>
        <w:t>), объем стока (W, м</w:t>
      </w:r>
      <w:r w:rsidRPr="002C6333">
        <w:rPr>
          <w:sz w:val="28"/>
          <w:szCs w:val="28"/>
          <w:vertAlign w:val="superscript"/>
          <w:lang w:val="uz-Cyrl-UZ"/>
        </w:rPr>
        <w:t>3</w:t>
      </w:r>
      <w:r w:rsidRPr="002C6333">
        <w:rPr>
          <w:sz w:val="28"/>
          <w:szCs w:val="28"/>
          <w:lang w:val="uz-Cyrl-UZ"/>
        </w:rPr>
        <w:t>), модуль стока (М, л/с км</w:t>
      </w:r>
      <w:r w:rsidRPr="002C6333">
        <w:rPr>
          <w:sz w:val="28"/>
          <w:szCs w:val="28"/>
          <w:vertAlign w:val="superscript"/>
          <w:lang w:val="uz-Cyrl-UZ"/>
        </w:rPr>
        <w:t>2</w:t>
      </w:r>
      <w:r w:rsidRPr="002C6333">
        <w:rPr>
          <w:sz w:val="28"/>
          <w:szCs w:val="28"/>
          <w:lang w:val="uz-Cyrl-UZ"/>
        </w:rPr>
        <w:t xml:space="preserve">) и слой стока </w:t>
      </w:r>
      <w:r w:rsidR="00E908AD">
        <w:rPr>
          <w:sz w:val="28"/>
          <w:szCs w:val="28"/>
          <w:lang w:val="uz-Cyrl-UZ"/>
        </w:rPr>
        <w:br/>
      </w:r>
      <w:r w:rsidRPr="002C6333">
        <w:rPr>
          <w:sz w:val="28"/>
          <w:szCs w:val="28"/>
          <w:lang w:val="uz-Cyrl-UZ"/>
        </w:rPr>
        <w:t xml:space="preserve">(h, мм) на основе использования различных климатических сценариев и по данным автора. Расчеты, выполненные с этой целью, осуществлены на основе уравнения регрессий, полученных в </w:t>
      </w:r>
      <w:r w:rsidRPr="002C6333">
        <w:rPr>
          <w:sz w:val="28"/>
          <w:szCs w:val="28"/>
          <w:lang w:val="en-US"/>
        </w:rPr>
        <w:t>III</w:t>
      </w:r>
      <w:r w:rsidRPr="002C6333">
        <w:rPr>
          <w:sz w:val="28"/>
          <w:szCs w:val="28"/>
        </w:rPr>
        <w:t xml:space="preserve"> главе работы.</w:t>
      </w:r>
      <w:r w:rsidRPr="002C6333">
        <w:rPr>
          <w:sz w:val="28"/>
          <w:szCs w:val="28"/>
          <w:lang w:val="uz-Cyrl-UZ"/>
        </w:rPr>
        <w:t xml:space="preserve"> Затем были рассчитаны их разности (∆) относительно их нормам, определенным для БКП, в абсолютных и относительных величинах (табл. 7).</w:t>
      </w:r>
    </w:p>
    <w:p w14:paraId="11307A40" w14:textId="3F8C0A92" w:rsidR="00D27342" w:rsidRPr="002C6333" w:rsidRDefault="00016F6C" w:rsidP="008B762F">
      <w:pPr>
        <w:jc w:val="right"/>
        <w:rPr>
          <w:sz w:val="28"/>
          <w:szCs w:val="28"/>
          <w:lang w:val="uz-Cyrl-UZ"/>
        </w:rPr>
      </w:pPr>
      <w:r w:rsidRPr="002C6333">
        <w:rPr>
          <w:sz w:val="28"/>
          <w:szCs w:val="28"/>
          <w:lang w:val="uz-Cyrl-UZ"/>
        </w:rPr>
        <w:t>Таблица 7</w:t>
      </w:r>
    </w:p>
    <w:p w14:paraId="0BCE9550" w14:textId="61AE7415" w:rsidR="00D27342" w:rsidRPr="002C6333" w:rsidRDefault="00D27342" w:rsidP="008B762F">
      <w:pPr>
        <w:jc w:val="center"/>
        <w:rPr>
          <w:sz w:val="28"/>
          <w:szCs w:val="28"/>
          <w:lang w:val="uz-Cyrl-UZ"/>
        </w:rPr>
      </w:pPr>
      <w:r w:rsidRPr="002C6333">
        <w:rPr>
          <w:sz w:val="28"/>
          <w:szCs w:val="28"/>
          <w:lang w:val="uz-Cyrl-UZ"/>
        </w:rPr>
        <w:t>Количественные изменения гидрологических показателей стока рек, оцененных по различным климатическим сценариям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23"/>
        <w:gridCol w:w="12"/>
        <w:gridCol w:w="739"/>
        <w:gridCol w:w="75"/>
        <w:gridCol w:w="768"/>
        <w:gridCol w:w="730"/>
        <w:gridCol w:w="730"/>
        <w:gridCol w:w="730"/>
        <w:gridCol w:w="730"/>
        <w:gridCol w:w="730"/>
        <w:gridCol w:w="730"/>
        <w:gridCol w:w="730"/>
        <w:gridCol w:w="755"/>
        <w:gridCol w:w="730"/>
        <w:gridCol w:w="716"/>
      </w:tblGrid>
      <w:tr w:rsidR="002C6333" w:rsidRPr="002C6333" w14:paraId="703DFD36" w14:textId="13D74F1A" w:rsidTr="00DE15D6">
        <w:trPr>
          <w:trHeight w:val="57"/>
        </w:trPr>
        <w:tc>
          <w:tcPr>
            <w:tcW w:w="766" w:type="pct"/>
            <w:gridSpan w:val="3"/>
            <w:vMerge w:val="restart"/>
            <w:vAlign w:val="center"/>
          </w:tcPr>
          <w:p w14:paraId="76DEE387" w14:textId="77777777" w:rsidR="00DE15D6" w:rsidRPr="002C6333" w:rsidRDefault="00DE15D6" w:rsidP="008B762F">
            <w:pPr>
              <w:jc w:val="center"/>
              <w:rPr>
                <w:sz w:val="26"/>
                <w:szCs w:val="26"/>
                <w:lang w:val="uz-Cyrl-UZ"/>
              </w:rPr>
            </w:pPr>
            <w:r w:rsidRPr="002C6333">
              <w:rPr>
                <w:sz w:val="26"/>
                <w:szCs w:val="26"/>
                <w:lang w:val="uz-Cyrl-UZ"/>
              </w:rPr>
              <w:t>Показатели стока</w:t>
            </w:r>
          </w:p>
        </w:tc>
        <w:tc>
          <w:tcPr>
            <w:tcW w:w="438" w:type="pct"/>
            <w:gridSpan w:val="2"/>
            <w:vMerge w:val="restart"/>
            <w:vAlign w:val="center"/>
          </w:tcPr>
          <w:p w14:paraId="5FCBB83D" w14:textId="77777777" w:rsidR="00DE15D6" w:rsidRPr="002C6333" w:rsidRDefault="00DE15D6" w:rsidP="008B762F">
            <w:pPr>
              <w:jc w:val="center"/>
              <w:rPr>
                <w:sz w:val="26"/>
                <w:szCs w:val="26"/>
                <w:lang w:val="uz-Cyrl-UZ"/>
              </w:rPr>
            </w:pPr>
            <w:r w:rsidRPr="002C6333">
              <w:rPr>
                <w:sz w:val="26"/>
                <w:szCs w:val="26"/>
                <w:lang w:val="uz-Cyrl-UZ"/>
              </w:rPr>
              <w:t>БКП,</w:t>
            </w:r>
          </w:p>
          <w:p w14:paraId="2567E24A" w14:textId="77777777" w:rsidR="00DE15D6" w:rsidRPr="002C6333" w:rsidRDefault="00DE15D6" w:rsidP="008B762F">
            <w:pPr>
              <w:jc w:val="center"/>
              <w:rPr>
                <w:sz w:val="26"/>
                <w:szCs w:val="26"/>
                <w:lang w:val="uz-Cyrl-UZ"/>
              </w:rPr>
            </w:pPr>
            <w:r w:rsidRPr="002C6333">
              <w:rPr>
                <w:sz w:val="26"/>
                <w:szCs w:val="26"/>
                <w:lang w:val="uz-Cyrl-UZ"/>
              </w:rPr>
              <w:t>норма</w:t>
            </w:r>
          </w:p>
        </w:tc>
        <w:tc>
          <w:tcPr>
            <w:tcW w:w="3045" w:type="pct"/>
            <w:gridSpan w:val="8"/>
            <w:vAlign w:val="center"/>
          </w:tcPr>
          <w:p w14:paraId="1D60FA77" w14:textId="77777777" w:rsidR="00DE15D6" w:rsidRPr="002C6333" w:rsidRDefault="00DE15D6" w:rsidP="008B762F">
            <w:pPr>
              <w:jc w:val="center"/>
              <w:rPr>
                <w:sz w:val="26"/>
                <w:szCs w:val="26"/>
                <w:lang w:val="uz-Cyrl-UZ"/>
              </w:rPr>
            </w:pPr>
            <w:r w:rsidRPr="002C6333">
              <w:rPr>
                <w:sz w:val="26"/>
                <w:szCs w:val="26"/>
                <w:lang w:val="uz-Cyrl-UZ"/>
              </w:rPr>
              <w:t>Климатические сценарии</w:t>
            </w:r>
          </w:p>
        </w:tc>
        <w:tc>
          <w:tcPr>
            <w:tcW w:w="751" w:type="pct"/>
            <w:gridSpan w:val="2"/>
            <w:vMerge w:val="restart"/>
            <w:vAlign w:val="center"/>
          </w:tcPr>
          <w:p w14:paraId="2C7568F2" w14:textId="77777777" w:rsidR="00DE15D6" w:rsidRPr="002C6333" w:rsidRDefault="00DE15D6" w:rsidP="008B762F">
            <w:pPr>
              <w:jc w:val="center"/>
              <w:rPr>
                <w:sz w:val="26"/>
                <w:szCs w:val="26"/>
              </w:rPr>
            </w:pPr>
            <w:r w:rsidRPr="002C6333">
              <w:rPr>
                <w:sz w:val="26"/>
                <w:szCs w:val="26"/>
                <w:lang w:val="uz-Cyrl-UZ"/>
              </w:rPr>
              <w:t>Автор</w:t>
            </w:r>
          </w:p>
        </w:tc>
      </w:tr>
      <w:tr w:rsidR="002C6333" w:rsidRPr="002C6333" w14:paraId="7EF20273" w14:textId="64B3C58A" w:rsidTr="00DE15D6">
        <w:trPr>
          <w:trHeight w:val="57"/>
        </w:trPr>
        <w:tc>
          <w:tcPr>
            <w:tcW w:w="766" w:type="pct"/>
            <w:gridSpan w:val="3"/>
            <w:vMerge/>
            <w:vAlign w:val="center"/>
          </w:tcPr>
          <w:p w14:paraId="1527EFAA" w14:textId="77777777" w:rsidR="00DE15D6" w:rsidRPr="002C6333" w:rsidRDefault="00DE15D6" w:rsidP="008B762F">
            <w:pPr>
              <w:jc w:val="center"/>
              <w:rPr>
                <w:sz w:val="26"/>
                <w:szCs w:val="26"/>
                <w:lang w:val="uz-Cyrl-UZ"/>
              </w:rPr>
            </w:pPr>
          </w:p>
        </w:tc>
        <w:tc>
          <w:tcPr>
            <w:tcW w:w="438" w:type="pct"/>
            <w:gridSpan w:val="2"/>
            <w:vMerge/>
            <w:vAlign w:val="center"/>
          </w:tcPr>
          <w:p w14:paraId="382207BA" w14:textId="77777777" w:rsidR="00DE15D6" w:rsidRPr="002C6333" w:rsidRDefault="00DE15D6" w:rsidP="008B762F">
            <w:pPr>
              <w:jc w:val="center"/>
              <w:rPr>
                <w:sz w:val="26"/>
                <w:szCs w:val="26"/>
                <w:lang w:val="uz-Cyrl-UZ"/>
              </w:rPr>
            </w:pPr>
          </w:p>
        </w:tc>
        <w:tc>
          <w:tcPr>
            <w:tcW w:w="758" w:type="pct"/>
            <w:gridSpan w:val="2"/>
            <w:vAlign w:val="center"/>
          </w:tcPr>
          <w:p w14:paraId="0C8F428A" w14:textId="77777777" w:rsidR="00DE15D6" w:rsidRPr="002C6333" w:rsidRDefault="00DE15D6" w:rsidP="008B762F">
            <w:pPr>
              <w:jc w:val="center"/>
              <w:rPr>
                <w:sz w:val="26"/>
                <w:szCs w:val="26"/>
                <w:lang w:val="en-US"/>
              </w:rPr>
            </w:pPr>
            <w:r w:rsidRPr="002C6333">
              <w:rPr>
                <w:sz w:val="26"/>
                <w:szCs w:val="26"/>
                <w:lang w:val="en-US"/>
              </w:rPr>
              <w:t>CCCM</w:t>
            </w:r>
          </w:p>
        </w:tc>
        <w:tc>
          <w:tcPr>
            <w:tcW w:w="758" w:type="pct"/>
            <w:gridSpan w:val="2"/>
            <w:vAlign w:val="center"/>
          </w:tcPr>
          <w:p w14:paraId="6EF8650C" w14:textId="77777777" w:rsidR="00DE15D6" w:rsidRPr="002C6333" w:rsidRDefault="00DE15D6" w:rsidP="008B762F">
            <w:pPr>
              <w:jc w:val="center"/>
              <w:rPr>
                <w:sz w:val="26"/>
                <w:szCs w:val="26"/>
                <w:lang w:val="en-US"/>
              </w:rPr>
            </w:pPr>
            <w:r w:rsidRPr="002C6333">
              <w:rPr>
                <w:sz w:val="26"/>
                <w:szCs w:val="26"/>
                <w:lang w:val="en-US"/>
              </w:rPr>
              <w:t>UKMO</w:t>
            </w:r>
          </w:p>
        </w:tc>
        <w:tc>
          <w:tcPr>
            <w:tcW w:w="758" w:type="pct"/>
            <w:gridSpan w:val="2"/>
            <w:vAlign w:val="center"/>
          </w:tcPr>
          <w:p w14:paraId="4A49710C" w14:textId="77777777" w:rsidR="00DE15D6" w:rsidRPr="002C6333" w:rsidRDefault="00DE15D6" w:rsidP="008B762F">
            <w:pPr>
              <w:jc w:val="center"/>
              <w:rPr>
                <w:sz w:val="26"/>
                <w:szCs w:val="26"/>
                <w:lang w:val="en-US"/>
              </w:rPr>
            </w:pPr>
            <w:r w:rsidRPr="002C6333">
              <w:rPr>
                <w:sz w:val="26"/>
                <w:szCs w:val="26"/>
                <w:lang w:val="en-US"/>
              </w:rPr>
              <w:t>GFDL</w:t>
            </w:r>
          </w:p>
        </w:tc>
        <w:tc>
          <w:tcPr>
            <w:tcW w:w="770" w:type="pct"/>
            <w:gridSpan w:val="2"/>
            <w:vAlign w:val="center"/>
          </w:tcPr>
          <w:p w14:paraId="7E82C494" w14:textId="77777777" w:rsidR="00DE15D6" w:rsidRPr="002C6333" w:rsidRDefault="00DE15D6" w:rsidP="008B762F">
            <w:pPr>
              <w:jc w:val="center"/>
              <w:rPr>
                <w:sz w:val="26"/>
                <w:szCs w:val="26"/>
                <w:lang w:val="en-US"/>
              </w:rPr>
            </w:pPr>
            <w:r w:rsidRPr="002C6333">
              <w:rPr>
                <w:sz w:val="26"/>
                <w:szCs w:val="26"/>
                <w:lang w:val="en-US"/>
              </w:rPr>
              <w:t>GISS</w:t>
            </w:r>
          </w:p>
        </w:tc>
        <w:tc>
          <w:tcPr>
            <w:tcW w:w="751" w:type="pct"/>
            <w:gridSpan w:val="2"/>
            <w:vMerge/>
            <w:vAlign w:val="center"/>
          </w:tcPr>
          <w:p w14:paraId="79BC5F31" w14:textId="77777777" w:rsidR="00DE15D6" w:rsidRPr="002C6333" w:rsidRDefault="00DE15D6" w:rsidP="008B762F">
            <w:pPr>
              <w:jc w:val="center"/>
              <w:rPr>
                <w:sz w:val="26"/>
                <w:szCs w:val="26"/>
              </w:rPr>
            </w:pPr>
          </w:p>
        </w:tc>
      </w:tr>
      <w:tr w:rsidR="002C6333" w:rsidRPr="002C6333" w14:paraId="00BF7BA9" w14:textId="35401749" w:rsidTr="00DE15D6">
        <w:trPr>
          <w:trHeight w:val="57"/>
        </w:trPr>
        <w:tc>
          <w:tcPr>
            <w:tcW w:w="766" w:type="pct"/>
            <w:gridSpan w:val="3"/>
            <w:vMerge/>
            <w:vAlign w:val="center"/>
          </w:tcPr>
          <w:p w14:paraId="25550198" w14:textId="77777777" w:rsidR="00DE15D6" w:rsidRPr="002C6333" w:rsidRDefault="00DE15D6" w:rsidP="008B762F">
            <w:pPr>
              <w:jc w:val="center"/>
              <w:rPr>
                <w:sz w:val="26"/>
                <w:szCs w:val="26"/>
                <w:lang w:val="uz-Cyrl-UZ"/>
              </w:rPr>
            </w:pPr>
          </w:p>
        </w:tc>
        <w:tc>
          <w:tcPr>
            <w:tcW w:w="438" w:type="pct"/>
            <w:gridSpan w:val="2"/>
            <w:vMerge/>
            <w:vAlign w:val="center"/>
          </w:tcPr>
          <w:p w14:paraId="492AFBF6" w14:textId="77777777" w:rsidR="00DE15D6" w:rsidRPr="002C6333" w:rsidRDefault="00DE15D6" w:rsidP="008B762F">
            <w:pPr>
              <w:jc w:val="center"/>
              <w:rPr>
                <w:sz w:val="26"/>
                <w:szCs w:val="26"/>
                <w:lang w:val="uz-Cyrl-UZ"/>
              </w:rPr>
            </w:pPr>
          </w:p>
        </w:tc>
        <w:tc>
          <w:tcPr>
            <w:tcW w:w="379" w:type="pct"/>
            <w:vAlign w:val="center"/>
          </w:tcPr>
          <w:p w14:paraId="1110DABF" w14:textId="77777777" w:rsidR="00DE15D6" w:rsidRPr="002C6333" w:rsidRDefault="00DE15D6" w:rsidP="008B762F">
            <w:pPr>
              <w:jc w:val="center"/>
              <w:rPr>
                <w:sz w:val="26"/>
                <w:szCs w:val="26"/>
                <w:lang w:val="uz-Cyrl-UZ"/>
              </w:rPr>
            </w:pPr>
            <w:r w:rsidRPr="002C6333">
              <w:rPr>
                <w:sz w:val="26"/>
                <w:szCs w:val="26"/>
                <w:lang w:val="uz-Cyrl-UZ"/>
              </w:rPr>
              <w:t>К</w:t>
            </w:r>
          </w:p>
        </w:tc>
        <w:tc>
          <w:tcPr>
            <w:tcW w:w="379" w:type="pct"/>
            <w:vAlign w:val="center"/>
          </w:tcPr>
          <w:p w14:paraId="4EA484B6" w14:textId="77777777" w:rsidR="00DE15D6" w:rsidRPr="002C6333" w:rsidRDefault="00DE15D6" w:rsidP="008B762F">
            <w:pPr>
              <w:jc w:val="center"/>
              <w:rPr>
                <w:sz w:val="26"/>
                <w:szCs w:val="26"/>
                <w:lang w:val="uz-Cyrl-UZ"/>
              </w:rPr>
            </w:pPr>
            <w:r w:rsidRPr="002C6333">
              <w:rPr>
                <w:sz w:val="26"/>
                <w:szCs w:val="26"/>
                <w:lang w:val="en-US"/>
              </w:rPr>
              <w:t>∆</w:t>
            </w:r>
          </w:p>
        </w:tc>
        <w:tc>
          <w:tcPr>
            <w:tcW w:w="379" w:type="pct"/>
            <w:vAlign w:val="center"/>
          </w:tcPr>
          <w:p w14:paraId="18842438" w14:textId="77777777" w:rsidR="00DE15D6" w:rsidRPr="002C6333" w:rsidRDefault="00DE15D6" w:rsidP="008B762F">
            <w:pPr>
              <w:jc w:val="center"/>
              <w:rPr>
                <w:sz w:val="26"/>
                <w:szCs w:val="26"/>
              </w:rPr>
            </w:pPr>
            <w:r w:rsidRPr="002C6333">
              <w:rPr>
                <w:sz w:val="26"/>
                <w:szCs w:val="26"/>
              </w:rPr>
              <w:t>К</w:t>
            </w:r>
          </w:p>
        </w:tc>
        <w:tc>
          <w:tcPr>
            <w:tcW w:w="379" w:type="pct"/>
            <w:vAlign w:val="center"/>
          </w:tcPr>
          <w:p w14:paraId="206E339D" w14:textId="77777777" w:rsidR="00DE15D6" w:rsidRPr="002C6333" w:rsidRDefault="00DE15D6" w:rsidP="008B762F">
            <w:pPr>
              <w:jc w:val="center"/>
              <w:rPr>
                <w:sz w:val="26"/>
                <w:szCs w:val="26"/>
              </w:rPr>
            </w:pPr>
            <w:r w:rsidRPr="002C6333">
              <w:rPr>
                <w:sz w:val="26"/>
                <w:szCs w:val="26"/>
                <w:lang w:val="en-US"/>
              </w:rPr>
              <w:t>∆</w:t>
            </w:r>
          </w:p>
        </w:tc>
        <w:tc>
          <w:tcPr>
            <w:tcW w:w="379" w:type="pct"/>
            <w:vAlign w:val="center"/>
          </w:tcPr>
          <w:p w14:paraId="3EBEDB83" w14:textId="77777777" w:rsidR="00DE15D6" w:rsidRPr="002C6333" w:rsidRDefault="00DE15D6" w:rsidP="008B762F">
            <w:pPr>
              <w:jc w:val="center"/>
              <w:rPr>
                <w:sz w:val="26"/>
                <w:szCs w:val="26"/>
              </w:rPr>
            </w:pPr>
            <w:r w:rsidRPr="002C6333">
              <w:rPr>
                <w:sz w:val="26"/>
                <w:szCs w:val="26"/>
              </w:rPr>
              <w:t>К</w:t>
            </w:r>
          </w:p>
        </w:tc>
        <w:tc>
          <w:tcPr>
            <w:tcW w:w="379" w:type="pct"/>
            <w:vAlign w:val="center"/>
          </w:tcPr>
          <w:p w14:paraId="3AF80363" w14:textId="77777777" w:rsidR="00DE15D6" w:rsidRPr="002C6333" w:rsidRDefault="00DE15D6" w:rsidP="008B762F">
            <w:pPr>
              <w:jc w:val="center"/>
              <w:rPr>
                <w:sz w:val="26"/>
                <w:szCs w:val="26"/>
              </w:rPr>
            </w:pPr>
            <w:r w:rsidRPr="002C6333">
              <w:rPr>
                <w:sz w:val="26"/>
                <w:szCs w:val="26"/>
                <w:lang w:val="en-US"/>
              </w:rPr>
              <w:t>∆</w:t>
            </w:r>
          </w:p>
        </w:tc>
        <w:tc>
          <w:tcPr>
            <w:tcW w:w="379" w:type="pct"/>
            <w:vAlign w:val="center"/>
          </w:tcPr>
          <w:p w14:paraId="57A6BBCA" w14:textId="77777777" w:rsidR="00DE15D6" w:rsidRPr="002C6333" w:rsidRDefault="00DE15D6" w:rsidP="008B762F">
            <w:pPr>
              <w:jc w:val="center"/>
              <w:rPr>
                <w:sz w:val="26"/>
                <w:szCs w:val="26"/>
              </w:rPr>
            </w:pPr>
            <w:r w:rsidRPr="002C6333">
              <w:rPr>
                <w:sz w:val="26"/>
                <w:szCs w:val="26"/>
              </w:rPr>
              <w:t>К</w:t>
            </w:r>
          </w:p>
        </w:tc>
        <w:tc>
          <w:tcPr>
            <w:tcW w:w="391" w:type="pct"/>
            <w:vAlign w:val="center"/>
          </w:tcPr>
          <w:p w14:paraId="327F1185" w14:textId="77777777" w:rsidR="00DE15D6" w:rsidRPr="002C6333" w:rsidRDefault="00DE15D6" w:rsidP="008B762F">
            <w:pPr>
              <w:jc w:val="center"/>
              <w:rPr>
                <w:sz w:val="26"/>
                <w:szCs w:val="26"/>
              </w:rPr>
            </w:pPr>
            <w:r w:rsidRPr="002C6333">
              <w:rPr>
                <w:sz w:val="26"/>
                <w:szCs w:val="26"/>
                <w:lang w:val="en-US"/>
              </w:rPr>
              <w:t>∆</w:t>
            </w:r>
          </w:p>
        </w:tc>
        <w:tc>
          <w:tcPr>
            <w:tcW w:w="379" w:type="pct"/>
            <w:vAlign w:val="center"/>
          </w:tcPr>
          <w:p w14:paraId="4FCFECB0" w14:textId="77777777" w:rsidR="00DE15D6" w:rsidRPr="002C6333" w:rsidRDefault="00DE15D6" w:rsidP="008B762F">
            <w:pPr>
              <w:jc w:val="center"/>
              <w:rPr>
                <w:sz w:val="26"/>
                <w:szCs w:val="26"/>
              </w:rPr>
            </w:pPr>
            <w:r w:rsidRPr="002C6333">
              <w:rPr>
                <w:sz w:val="26"/>
                <w:szCs w:val="26"/>
              </w:rPr>
              <w:t>К</w:t>
            </w:r>
          </w:p>
        </w:tc>
        <w:tc>
          <w:tcPr>
            <w:tcW w:w="372" w:type="pct"/>
            <w:vAlign w:val="center"/>
          </w:tcPr>
          <w:p w14:paraId="76B7FFD0" w14:textId="77777777" w:rsidR="00DE15D6" w:rsidRPr="002C6333" w:rsidRDefault="00DE15D6" w:rsidP="008B762F">
            <w:pPr>
              <w:jc w:val="center"/>
              <w:rPr>
                <w:sz w:val="26"/>
                <w:szCs w:val="26"/>
              </w:rPr>
            </w:pPr>
            <w:r w:rsidRPr="002C6333">
              <w:rPr>
                <w:sz w:val="26"/>
                <w:szCs w:val="26"/>
              </w:rPr>
              <w:t>∆</w:t>
            </w:r>
          </w:p>
        </w:tc>
      </w:tr>
      <w:tr w:rsidR="002C6333" w:rsidRPr="002C6333" w14:paraId="57F1A7B3" w14:textId="41E024ED" w:rsidTr="00DE15D6">
        <w:trPr>
          <w:trHeight w:val="57"/>
        </w:trPr>
        <w:tc>
          <w:tcPr>
            <w:tcW w:w="5000" w:type="pct"/>
            <w:gridSpan w:val="15"/>
            <w:vAlign w:val="center"/>
          </w:tcPr>
          <w:p w14:paraId="08C4290D" w14:textId="77777777" w:rsidR="00DE15D6" w:rsidRPr="002C6333" w:rsidRDefault="00DE15D6" w:rsidP="008B762F">
            <w:pPr>
              <w:jc w:val="center"/>
              <w:rPr>
                <w:sz w:val="24"/>
                <w:szCs w:val="24"/>
                <w:vertAlign w:val="superscript"/>
                <w:lang w:val="uz-Cyrl-UZ"/>
              </w:rPr>
            </w:pPr>
            <w:proofErr w:type="spellStart"/>
            <w:r w:rsidRPr="002C6333">
              <w:rPr>
                <w:sz w:val="24"/>
                <w:szCs w:val="24"/>
              </w:rPr>
              <w:t>Пскем</w:t>
            </w:r>
            <w:proofErr w:type="spellEnd"/>
            <w:r w:rsidRPr="002C6333">
              <w:rPr>
                <w:sz w:val="24"/>
                <w:szCs w:val="24"/>
              </w:rPr>
              <w:t xml:space="preserve"> – </w:t>
            </w:r>
            <w:proofErr w:type="spellStart"/>
            <w:r w:rsidRPr="002C6333">
              <w:rPr>
                <w:sz w:val="24"/>
                <w:szCs w:val="24"/>
              </w:rPr>
              <w:t>с.Муллала</w:t>
            </w:r>
            <w:proofErr w:type="spellEnd"/>
            <w:r w:rsidRPr="002C6333">
              <w:rPr>
                <w:sz w:val="24"/>
                <w:szCs w:val="24"/>
                <w:lang w:val="uz-Cyrl-UZ"/>
              </w:rPr>
              <w:t>, Ғ</w:t>
            </w:r>
            <w:r w:rsidRPr="002C6333">
              <w:rPr>
                <w:sz w:val="24"/>
                <w:szCs w:val="24"/>
              </w:rPr>
              <w:t xml:space="preserve">=2540 </w:t>
            </w:r>
            <w:r w:rsidRPr="002C6333">
              <w:rPr>
                <w:sz w:val="24"/>
                <w:szCs w:val="24"/>
                <w:lang w:val="uz-Cyrl-UZ"/>
              </w:rPr>
              <w:t>км</w:t>
            </w:r>
            <w:r w:rsidRPr="002C6333">
              <w:rPr>
                <w:sz w:val="24"/>
                <w:szCs w:val="24"/>
                <w:vertAlign w:val="superscript"/>
                <w:lang w:val="uz-Cyrl-UZ"/>
              </w:rPr>
              <w:t>2</w:t>
            </w:r>
          </w:p>
        </w:tc>
      </w:tr>
      <w:tr w:rsidR="002C6333" w:rsidRPr="002C6333" w14:paraId="588F8D08" w14:textId="36ED6F35" w:rsidTr="00DE15D6">
        <w:trPr>
          <w:trHeight w:val="57"/>
        </w:trPr>
        <w:tc>
          <w:tcPr>
            <w:tcW w:w="376" w:type="pct"/>
            <w:vMerge w:val="restart"/>
            <w:vAlign w:val="center"/>
          </w:tcPr>
          <w:p w14:paraId="6CBB58D7" w14:textId="77777777" w:rsidR="00DE15D6" w:rsidRPr="002C6333" w:rsidRDefault="00DE15D6" w:rsidP="008B762F">
            <w:pPr>
              <w:jc w:val="center"/>
              <w:rPr>
                <w:sz w:val="24"/>
                <w:szCs w:val="24"/>
              </w:rPr>
            </w:pPr>
            <w:r w:rsidRPr="002C6333">
              <w:rPr>
                <w:sz w:val="24"/>
                <w:szCs w:val="24"/>
              </w:rPr>
              <w:t xml:space="preserve">Q </w:t>
            </w:r>
          </w:p>
        </w:tc>
        <w:tc>
          <w:tcPr>
            <w:tcW w:w="429" w:type="pct"/>
            <w:gridSpan w:val="3"/>
            <w:vAlign w:val="center"/>
          </w:tcPr>
          <w:p w14:paraId="6A4C0FA3" w14:textId="77777777" w:rsidR="00DE15D6" w:rsidRPr="002C6333" w:rsidRDefault="00DE15D6" w:rsidP="008B762F">
            <w:pPr>
              <w:jc w:val="center"/>
              <w:rPr>
                <w:sz w:val="24"/>
                <w:szCs w:val="24"/>
              </w:rPr>
            </w:pPr>
            <w:r w:rsidRPr="002C6333">
              <w:rPr>
                <w:sz w:val="24"/>
                <w:szCs w:val="24"/>
              </w:rPr>
              <w:t>м</w:t>
            </w:r>
            <w:r w:rsidRPr="002C6333">
              <w:rPr>
                <w:sz w:val="24"/>
                <w:szCs w:val="24"/>
                <w:vertAlign w:val="superscript"/>
                <w:lang w:val="uz-Cyrl-UZ"/>
              </w:rPr>
              <w:t>3</w:t>
            </w:r>
            <w:r w:rsidRPr="002C6333">
              <w:rPr>
                <w:sz w:val="24"/>
                <w:szCs w:val="24"/>
              </w:rPr>
              <w:t>/с</w:t>
            </w:r>
          </w:p>
        </w:tc>
        <w:tc>
          <w:tcPr>
            <w:tcW w:w="399" w:type="pct"/>
            <w:vAlign w:val="center"/>
          </w:tcPr>
          <w:p w14:paraId="0300D0D6" w14:textId="77777777" w:rsidR="00DE15D6" w:rsidRPr="002C6333" w:rsidRDefault="00DE15D6" w:rsidP="008B762F">
            <w:pPr>
              <w:jc w:val="center"/>
              <w:rPr>
                <w:b/>
                <w:sz w:val="24"/>
                <w:szCs w:val="24"/>
                <w:lang w:val="uz-Cyrl-UZ"/>
              </w:rPr>
            </w:pPr>
            <w:r w:rsidRPr="002C6333">
              <w:rPr>
                <w:sz w:val="24"/>
                <w:szCs w:val="24"/>
                <w:lang w:val="uz-Cyrl-UZ"/>
              </w:rPr>
              <w:t>77,6</w:t>
            </w:r>
          </w:p>
        </w:tc>
        <w:tc>
          <w:tcPr>
            <w:tcW w:w="379" w:type="pct"/>
            <w:vAlign w:val="center"/>
          </w:tcPr>
          <w:p w14:paraId="51585571" w14:textId="77777777" w:rsidR="00DE15D6" w:rsidRPr="002C6333" w:rsidRDefault="00DE15D6" w:rsidP="008B762F">
            <w:pPr>
              <w:jc w:val="center"/>
              <w:rPr>
                <w:sz w:val="24"/>
                <w:szCs w:val="24"/>
                <w:lang w:val="uz-Cyrl-UZ"/>
              </w:rPr>
            </w:pPr>
            <w:r w:rsidRPr="002C6333">
              <w:rPr>
                <w:sz w:val="24"/>
                <w:szCs w:val="24"/>
                <w:lang w:val="uz-Cyrl-UZ"/>
              </w:rPr>
              <w:t>65,8</w:t>
            </w:r>
          </w:p>
        </w:tc>
        <w:tc>
          <w:tcPr>
            <w:tcW w:w="379" w:type="pct"/>
            <w:vAlign w:val="center"/>
          </w:tcPr>
          <w:p w14:paraId="44D2B6A1" w14:textId="77777777" w:rsidR="00DE15D6" w:rsidRPr="002C6333" w:rsidRDefault="00DE15D6" w:rsidP="008B762F">
            <w:pPr>
              <w:jc w:val="center"/>
              <w:rPr>
                <w:sz w:val="24"/>
                <w:szCs w:val="24"/>
                <w:lang w:val="uz-Cyrl-UZ"/>
              </w:rPr>
            </w:pPr>
            <w:r w:rsidRPr="002C6333">
              <w:rPr>
                <w:sz w:val="24"/>
                <w:szCs w:val="24"/>
                <w:lang w:val="uz-Cyrl-UZ"/>
              </w:rPr>
              <w:t>-11,8</w:t>
            </w:r>
          </w:p>
        </w:tc>
        <w:tc>
          <w:tcPr>
            <w:tcW w:w="379" w:type="pct"/>
            <w:vAlign w:val="center"/>
          </w:tcPr>
          <w:p w14:paraId="62B52284" w14:textId="77777777" w:rsidR="00DE15D6" w:rsidRPr="002C6333" w:rsidRDefault="00DE15D6" w:rsidP="008B762F">
            <w:pPr>
              <w:jc w:val="center"/>
              <w:rPr>
                <w:sz w:val="24"/>
                <w:szCs w:val="24"/>
                <w:lang w:val="uz-Cyrl-UZ"/>
              </w:rPr>
            </w:pPr>
            <w:r w:rsidRPr="002C6333">
              <w:rPr>
                <w:sz w:val="24"/>
                <w:szCs w:val="24"/>
                <w:lang w:val="uz-Cyrl-UZ"/>
              </w:rPr>
              <w:t>71,4</w:t>
            </w:r>
          </w:p>
        </w:tc>
        <w:tc>
          <w:tcPr>
            <w:tcW w:w="379" w:type="pct"/>
            <w:vAlign w:val="center"/>
          </w:tcPr>
          <w:p w14:paraId="59FA0E99" w14:textId="77777777" w:rsidR="00DE15D6" w:rsidRPr="002C6333" w:rsidRDefault="00DE15D6" w:rsidP="008B762F">
            <w:pPr>
              <w:jc w:val="center"/>
              <w:rPr>
                <w:sz w:val="24"/>
                <w:szCs w:val="24"/>
                <w:lang w:val="uz-Cyrl-UZ"/>
              </w:rPr>
            </w:pPr>
            <w:r w:rsidRPr="002C6333">
              <w:rPr>
                <w:sz w:val="24"/>
                <w:szCs w:val="24"/>
                <w:lang w:val="uz-Cyrl-UZ"/>
              </w:rPr>
              <w:t>-6,2</w:t>
            </w:r>
          </w:p>
        </w:tc>
        <w:tc>
          <w:tcPr>
            <w:tcW w:w="379" w:type="pct"/>
            <w:vAlign w:val="center"/>
          </w:tcPr>
          <w:p w14:paraId="690EEBF4" w14:textId="77777777" w:rsidR="00DE15D6" w:rsidRPr="002C6333" w:rsidRDefault="00DE15D6" w:rsidP="008B762F">
            <w:pPr>
              <w:jc w:val="center"/>
              <w:rPr>
                <w:sz w:val="24"/>
                <w:szCs w:val="24"/>
                <w:lang w:val="uz-Cyrl-UZ"/>
              </w:rPr>
            </w:pPr>
            <w:r w:rsidRPr="002C6333">
              <w:rPr>
                <w:sz w:val="24"/>
                <w:szCs w:val="24"/>
                <w:lang w:val="uz-Cyrl-UZ"/>
              </w:rPr>
              <w:t>75,9</w:t>
            </w:r>
          </w:p>
        </w:tc>
        <w:tc>
          <w:tcPr>
            <w:tcW w:w="379" w:type="pct"/>
            <w:vAlign w:val="center"/>
          </w:tcPr>
          <w:p w14:paraId="7C7EF0D0" w14:textId="77777777" w:rsidR="00DE15D6" w:rsidRPr="002C6333" w:rsidRDefault="00DE15D6" w:rsidP="008B762F">
            <w:pPr>
              <w:jc w:val="center"/>
              <w:rPr>
                <w:sz w:val="24"/>
                <w:szCs w:val="24"/>
                <w:lang w:val="uz-Cyrl-UZ"/>
              </w:rPr>
            </w:pPr>
            <w:r w:rsidRPr="002C6333">
              <w:rPr>
                <w:sz w:val="24"/>
                <w:szCs w:val="24"/>
                <w:lang w:val="uz-Cyrl-UZ"/>
              </w:rPr>
              <w:t>-1,7</w:t>
            </w:r>
          </w:p>
        </w:tc>
        <w:tc>
          <w:tcPr>
            <w:tcW w:w="379" w:type="pct"/>
            <w:vAlign w:val="center"/>
          </w:tcPr>
          <w:p w14:paraId="2CE96176" w14:textId="77777777" w:rsidR="00DE15D6" w:rsidRPr="002C6333" w:rsidRDefault="00DE15D6" w:rsidP="008B762F">
            <w:pPr>
              <w:jc w:val="center"/>
              <w:rPr>
                <w:sz w:val="24"/>
                <w:szCs w:val="24"/>
                <w:lang w:val="uz-Cyrl-UZ"/>
              </w:rPr>
            </w:pPr>
            <w:r w:rsidRPr="002C6333">
              <w:rPr>
                <w:sz w:val="24"/>
                <w:szCs w:val="24"/>
                <w:lang w:val="uz-Cyrl-UZ"/>
              </w:rPr>
              <w:t>75,5</w:t>
            </w:r>
          </w:p>
        </w:tc>
        <w:tc>
          <w:tcPr>
            <w:tcW w:w="391" w:type="pct"/>
            <w:vAlign w:val="center"/>
          </w:tcPr>
          <w:p w14:paraId="104CB620" w14:textId="77777777" w:rsidR="00DE15D6" w:rsidRPr="002C6333" w:rsidRDefault="00DE15D6" w:rsidP="008B762F">
            <w:pPr>
              <w:jc w:val="center"/>
              <w:rPr>
                <w:sz w:val="24"/>
                <w:szCs w:val="24"/>
                <w:lang w:val="uz-Cyrl-UZ"/>
              </w:rPr>
            </w:pPr>
            <w:r w:rsidRPr="002C6333">
              <w:rPr>
                <w:sz w:val="24"/>
                <w:szCs w:val="24"/>
                <w:lang w:val="uz-Cyrl-UZ"/>
              </w:rPr>
              <w:t>-2,1</w:t>
            </w:r>
          </w:p>
        </w:tc>
        <w:tc>
          <w:tcPr>
            <w:tcW w:w="379" w:type="pct"/>
            <w:vAlign w:val="center"/>
          </w:tcPr>
          <w:p w14:paraId="69F39D53" w14:textId="77777777" w:rsidR="00DE15D6" w:rsidRPr="002C6333" w:rsidRDefault="00DE15D6" w:rsidP="008B762F">
            <w:pPr>
              <w:jc w:val="center"/>
              <w:rPr>
                <w:sz w:val="24"/>
                <w:szCs w:val="24"/>
                <w:lang w:val="uz-Cyrl-UZ"/>
              </w:rPr>
            </w:pPr>
            <w:r w:rsidRPr="002C6333">
              <w:rPr>
                <w:sz w:val="24"/>
                <w:szCs w:val="24"/>
                <w:lang w:val="uz-Cyrl-UZ"/>
              </w:rPr>
              <w:t>74,8</w:t>
            </w:r>
          </w:p>
        </w:tc>
        <w:tc>
          <w:tcPr>
            <w:tcW w:w="372" w:type="pct"/>
            <w:vAlign w:val="center"/>
          </w:tcPr>
          <w:p w14:paraId="41E75FBB" w14:textId="77777777" w:rsidR="00DE15D6" w:rsidRPr="002C6333" w:rsidRDefault="00DE15D6" w:rsidP="008B762F">
            <w:pPr>
              <w:jc w:val="center"/>
              <w:rPr>
                <w:sz w:val="24"/>
                <w:szCs w:val="24"/>
                <w:lang w:val="uz-Cyrl-UZ"/>
              </w:rPr>
            </w:pPr>
            <w:r w:rsidRPr="002C6333">
              <w:rPr>
                <w:sz w:val="24"/>
                <w:szCs w:val="24"/>
                <w:lang w:val="uz-Cyrl-UZ"/>
              </w:rPr>
              <w:t>-2,8</w:t>
            </w:r>
          </w:p>
        </w:tc>
      </w:tr>
      <w:tr w:rsidR="002C6333" w:rsidRPr="002C6333" w14:paraId="1BCFD2C3" w14:textId="445E8D8C" w:rsidTr="00DE15D6">
        <w:trPr>
          <w:trHeight w:val="57"/>
        </w:trPr>
        <w:tc>
          <w:tcPr>
            <w:tcW w:w="376" w:type="pct"/>
            <w:vMerge/>
            <w:vAlign w:val="center"/>
          </w:tcPr>
          <w:p w14:paraId="162246F2" w14:textId="77777777" w:rsidR="00DE15D6" w:rsidRPr="002C6333" w:rsidRDefault="00DE15D6" w:rsidP="008B762F">
            <w:pPr>
              <w:jc w:val="center"/>
              <w:rPr>
                <w:sz w:val="24"/>
                <w:szCs w:val="24"/>
              </w:rPr>
            </w:pPr>
          </w:p>
        </w:tc>
        <w:tc>
          <w:tcPr>
            <w:tcW w:w="429" w:type="pct"/>
            <w:gridSpan w:val="3"/>
            <w:vAlign w:val="center"/>
          </w:tcPr>
          <w:p w14:paraId="3C087FFD" w14:textId="77777777" w:rsidR="00DE15D6" w:rsidRPr="002C6333" w:rsidRDefault="00DE15D6" w:rsidP="008B762F">
            <w:pPr>
              <w:jc w:val="center"/>
              <w:rPr>
                <w:sz w:val="24"/>
                <w:szCs w:val="24"/>
              </w:rPr>
            </w:pPr>
            <w:r w:rsidRPr="002C6333">
              <w:rPr>
                <w:sz w:val="24"/>
                <w:szCs w:val="24"/>
              </w:rPr>
              <w:t>%</w:t>
            </w:r>
          </w:p>
        </w:tc>
        <w:tc>
          <w:tcPr>
            <w:tcW w:w="399" w:type="pct"/>
            <w:vAlign w:val="center"/>
          </w:tcPr>
          <w:p w14:paraId="2D22F117" w14:textId="77777777" w:rsidR="00DE15D6" w:rsidRPr="002C6333" w:rsidRDefault="00DE15D6" w:rsidP="008B762F">
            <w:pPr>
              <w:jc w:val="center"/>
              <w:rPr>
                <w:sz w:val="24"/>
                <w:szCs w:val="24"/>
                <w:lang w:val="uz-Cyrl-UZ"/>
              </w:rPr>
            </w:pPr>
            <w:r w:rsidRPr="002C6333">
              <w:rPr>
                <w:sz w:val="24"/>
                <w:szCs w:val="24"/>
                <w:lang w:val="uz-Cyrl-UZ"/>
              </w:rPr>
              <w:t>100</w:t>
            </w:r>
          </w:p>
        </w:tc>
        <w:tc>
          <w:tcPr>
            <w:tcW w:w="379" w:type="pct"/>
            <w:vAlign w:val="center"/>
          </w:tcPr>
          <w:p w14:paraId="3087D393" w14:textId="77777777" w:rsidR="00DE15D6" w:rsidRPr="002C6333" w:rsidRDefault="00DE15D6" w:rsidP="008B762F">
            <w:pPr>
              <w:jc w:val="center"/>
              <w:rPr>
                <w:sz w:val="24"/>
                <w:szCs w:val="24"/>
                <w:lang w:val="uz-Cyrl-UZ"/>
              </w:rPr>
            </w:pPr>
            <w:r w:rsidRPr="002C6333">
              <w:rPr>
                <w:sz w:val="24"/>
                <w:szCs w:val="24"/>
                <w:lang w:val="uz-Cyrl-UZ"/>
              </w:rPr>
              <w:t>85,8</w:t>
            </w:r>
          </w:p>
        </w:tc>
        <w:tc>
          <w:tcPr>
            <w:tcW w:w="379" w:type="pct"/>
            <w:vAlign w:val="center"/>
          </w:tcPr>
          <w:p w14:paraId="65CC8E89" w14:textId="77777777" w:rsidR="00DE15D6" w:rsidRPr="002C6333" w:rsidRDefault="00DE15D6" w:rsidP="008B762F">
            <w:pPr>
              <w:jc w:val="center"/>
              <w:rPr>
                <w:sz w:val="24"/>
                <w:szCs w:val="24"/>
                <w:lang w:val="uz-Cyrl-UZ"/>
              </w:rPr>
            </w:pPr>
            <w:r w:rsidRPr="002C6333">
              <w:rPr>
                <w:sz w:val="24"/>
                <w:szCs w:val="24"/>
                <w:lang w:val="uz-Cyrl-UZ"/>
              </w:rPr>
              <w:t>15,2</w:t>
            </w:r>
          </w:p>
        </w:tc>
        <w:tc>
          <w:tcPr>
            <w:tcW w:w="379" w:type="pct"/>
            <w:vAlign w:val="center"/>
          </w:tcPr>
          <w:p w14:paraId="7384F954" w14:textId="77777777" w:rsidR="00DE15D6" w:rsidRPr="002C6333" w:rsidRDefault="00DE15D6" w:rsidP="008B762F">
            <w:pPr>
              <w:jc w:val="center"/>
              <w:rPr>
                <w:sz w:val="24"/>
                <w:szCs w:val="24"/>
                <w:lang w:val="uz-Cyrl-UZ"/>
              </w:rPr>
            </w:pPr>
            <w:r w:rsidRPr="002C6333">
              <w:rPr>
                <w:sz w:val="24"/>
                <w:szCs w:val="24"/>
                <w:lang w:val="uz-Cyrl-UZ"/>
              </w:rPr>
              <w:t>92,0</w:t>
            </w:r>
          </w:p>
        </w:tc>
        <w:tc>
          <w:tcPr>
            <w:tcW w:w="379" w:type="pct"/>
            <w:vAlign w:val="center"/>
          </w:tcPr>
          <w:p w14:paraId="4F5E0A5E" w14:textId="77777777" w:rsidR="00DE15D6" w:rsidRPr="002C6333" w:rsidRDefault="00DE15D6" w:rsidP="008B762F">
            <w:pPr>
              <w:jc w:val="center"/>
              <w:rPr>
                <w:sz w:val="24"/>
                <w:szCs w:val="24"/>
                <w:lang w:val="uz-Cyrl-UZ"/>
              </w:rPr>
            </w:pPr>
            <w:r w:rsidRPr="002C6333">
              <w:rPr>
                <w:sz w:val="24"/>
                <w:szCs w:val="24"/>
                <w:lang w:val="uz-Cyrl-UZ"/>
              </w:rPr>
              <w:t>8,0</w:t>
            </w:r>
          </w:p>
        </w:tc>
        <w:tc>
          <w:tcPr>
            <w:tcW w:w="379" w:type="pct"/>
            <w:vAlign w:val="center"/>
          </w:tcPr>
          <w:p w14:paraId="65C0A5EB" w14:textId="77777777" w:rsidR="00DE15D6" w:rsidRPr="002C6333" w:rsidRDefault="00DE15D6" w:rsidP="008B762F">
            <w:pPr>
              <w:jc w:val="center"/>
              <w:rPr>
                <w:sz w:val="24"/>
                <w:szCs w:val="24"/>
                <w:lang w:val="uz-Cyrl-UZ"/>
              </w:rPr>
            </w:pPr>
            <w:r w:rsidRPr="002C6333">
              <w:rPr>
                <w:sz w:val="24"/>
                <w:szCs w:val="24"/>
                <w:lang w:val="uz-Cyrl-UZ"/>
              </w:rPr>
              <w:t>97,8</w:t>
            </w:r>
          </w:p>
        </w:tc>
        <w:tc>
          <w:tcPr>
            <w:tcW w:w="379" w:type="pct"/>
            <w:vAlign w:val="center"/>
          </w:tcPr>
          <w:p w14:paraId="2AAA062F" w14:textId="77777777" w:rsidR="00DE15D6" w:rsidRPr="002C6333" w:rsidRDefault="00DE15D6" w:rsidP="008B762F">
            <w:pPr>
              <w:jc w:val="center"/>
              <w:rPr>
                <w:sz w:val="24"/>
                <w:szCs w:val="24"/>
                <w:lang w:val="uz-Cyrl-UZ"/>
              </w:rPr>
            </w:pPr>
            <w:r w:rsidRPr="002C6333">
              <w:rPr>
                <w:sz w:val="24"/>
                <w:szCs w:val="24"/>
                <w:lang w:val="uz-Cyrl-UZ"/>
              </w:rPr>
              <w:t>2,2</w:t>
            </w:r>
          </w:p>
        </w:tc>
        <w:tc>
          <w:tcPr>
            <w:tcW w:w="379" w:type="pct"/>
            <w:vAlign w:val="center"/>
          </w:tcPr>
          <w:p w14:paraId="57BBFC6F" w14:textId="77777777" w:rsidR="00DE15D6" w:rsidRPr="002C6333" w:rsidRDefault="00DE15D6" w:rsidP="008B762F">
            <w:pPr>
              <w:jc w:val="center"/>
              <w:rPr>
                <w:sz w:val="24"/>
                <w:szCs w:val="24"/>
                <w:lang w:val="uz-Cyrl-UZ"/>
              </w:rPr>
            </w:pPr>
            <w:r w:rsidRPr="002C6333">
              <w:rPr>
                <w:sz w:val="24"/>
                <w:szCs w:val="24"/>
                <w:lang w:val="uz-Cyrl-UZ"/>
              </w:rPr>
              <w:t>97,3</w:t>
            </w:r>
          </w:p>
        </w:tc>
        <w:tc>
          <w:tcPr>
            <w:tcW w:w="391" w:type="pct"/>
            <w:vAlign w:val="center"/>
          </w:tcPr>
          <w:p w14:paraId="61D0137A" w14:textId="77777777" w:rsidR="00DE15D6" w:rsidRPr="002C6333" w:rsidRDefault="00DE15D6" w:rsidP="008B762F">
            <w:pPr>
              <w:jc w:val="center"/>
              <w:rPr>
                <w:sz w:val="24"/>
                <w:szCs w:val="24"/>
                <w:lang w:val="uz-Cyrl-UZ"/>
              </w:rPr>
            </w:pPr>
            <w:r w:rsidRPr="002C6333">
              <w:rPr>
                <w:sz w:val="24"/>
                <w:szCs w:val="24"/>
                <w:lang w:val="uz-Cyrl-UZ"/>
              </w:rPr>
              <w:t>2,7</w:t>
            </w:r>
          </w:p>
        </w:tc>
        <w:tc>
          <w:tcPr>
            <w:tcW w:w="379" w:type="pct"/>
            <w:vAlign w:val="center"/>
          </w:tcPr>
          <w:p w14:paraId="06881168" w14:textId="77777777" w:rsidR="00DE15D6" w:rsidRPr="002C6333" w:rsidRDefault="00DE15D6" w:rsidP="008B762F">
            <w:pPr>
              <w:jc w:val="center"/>
              <w:rPr>
                <w:sz w:val="24"/>
                <w:szCs w:val="24"/>
                <w:lang w:val="uz-Cyrl-UZ"/>
              </w:rPr>
            </w:pPr>
            <w:r w:rsidRPr="002C6333">
              <w:rPr>
                <w:sz w:val="24"/>
                <w:szCs w:val="24"/>
                <w:lang w:val="uz-Cyrl-UZ"/>
              </w:rPr>
              <w:t>96,4</w:t>
            </w:r>
          </w:p>
        </w:tc>
        <w:tc>
          <w:tcPr>
            <w:tcW w:w="372" w:type="pct"/>
            <w:vAlign w:val="center"/>
          </w:tcPr>
          <w:p w14:paraId="2D106D58" w14:textId="77777777" w:rsidR="00DE15D6" w:rsidRPr="002C6333" w:rsidRDefault="00DE15D6" w:rsidP="008B762F">
            <w:pPr>
              <w:jc w:val="center"/>
              <w:rPr>
                <w:sz w:val="24"/>
                <w:szCs w:val="24"/>
                <w:lang w:val="uz-Cyrl-UZ"/>
              </w:rPr>
            </w:pPr>
            <w:r w:rsidRPr="002C6333">
              <w:rPr>
                <w:sz w:val="24"/>
                <w:szCs w:val="24"/>
                <w:lang w:val="uz-Cyrl-UZ"/>
              </w:rPr>
              <w:t>3,6</w:t>
            </w:r>
          </w:p>
        </w:tc>
      </w:tr>
      <w:tr w:rsidR="002C6333" w:rsidRPr="002C6333" w14:paraId="3E684124" w14:textId="29177688" w:rsidTr="00DE15D6">
        <w:trPr>
          <w:trHeight w:val="57"/>
        </w:trPr>
        <w:tc>
          <w:tcPr>
            <w:tcW w:w="805" w:type="pct"/>
            <w:gridSpan w:val="4"/>
            <w:vAlign w:val="center"/>
          </w:tcPr>
          <w:p w14:paraId="0ED54BAC" w14:textId="77777777" w:rsidR="00DE15D6" w:rsidRPr="002C6333" w:rsidRDefault="00DE15D6" w:rsidP="008B762F">
            <w:pPr>
              <w:jc w:val="center"/>
              <w:rPr>
                <w:sz w:val="24"/>
                <w:szCs w:val="24"/>
              </w:rPr>
            </w:pPr>
            <w:r w:rsidRPr="002C6333">
              <w:rPr>
                <w:sz w:val="24"/>
                <w:szCs w:val="24"/>
              </w:rPr>
              <w:t xml:space="preserve">W, 10 </w:t>
            </w:r>
            <w:r w:rsidRPr="002C6333">
              <w:rPr>
                <w:sz w:val="24"/>
                <w:szCs w:val="24"/>
                <w:vertAlign w:val="superscript"/>
                <w:lang w:val="uz-Cyrl-UZ"/>
              </w:rPr>
              <w:t>9</w:t>
            </w:r>
            <w:r w:rsidRPr="002C6333">
              <w:rPr>
                <w:sz w:val="24"/>
                <w:szCs w:val="24"/>
              </w:rPr>
              <w:t xml:space="preserve"> м</w:t>
            </w:r>
            <w:r w:rsidRPr="002C6333">
              <w:rPr>
                <w:sz w:val="24"/>
                <w:szCs w:val="24"/>
                <w:vertAlign w:val="superscript"/>
              </w:rPr>
              <w:t>3</w:t>
            </w:r>
          </w:p>
        </w:tc>
        <w:tc>
          <w:tcPr>
            <w:tcW w:w="399" w:type="pct"/>
            <w:vAlign w:val="center"/>
          </w:tcPr>
          <w:p w14:paraId="27C4CE3E" w14:textId="77777777" w:rsidR="00DE15D6" w:rsidRPr="002C6333" w:rsidRDefault="00DE15D6" w:rsidP="008B762F">
            <w:pPr>
              <w:jc w:val="center"/>
              <w:rPr>
                <w:sz w:val="24"/>
                <w:szCs w:val="24"/>
                <w:lang w:val="uz-Cyrl-UZ"/>
              </w:rPr>
            </w:pPr>
            <w:r w:rsidRPr="002C6333">
              <w:rPr>
                <w:sz w:val="24"/>
                <w:szCs w:val="24"/>
                <w:lang w:val="uz-Cyrl-UZ"/>
              </w:rPr>
              <w:t>2,448</w:t>
            </w:r>
          </w:p>
        </w:tc>
        <w:tc>
          <w:tcPr>
            <w:tcW w:w="379" w:type="pct"/>
            <w:vAlign w:val="center"/>
          </w:tcPr>
          <w:p w14:paraId="4428E250" w14:textId="77777777" w:rsidR="00DE15D6" w:rsidRPr="002C6333" w:rsidRDefault="00DE15D6" w:rsidP="008B762F">
            <w:pPr>
              <w:jc w:val="center"/>
              <w:rPr>
                <w:sz w:val="24"/>
                <w:szCs w:val="24"/>
                <w:lang w:val="uz-Cyrl-UZ"/>
              </w:rPr>
            </w:pPr>
            <w:r w:rsidRPr="002C6333">
              <w:rPr>
                <w:sz w:val="24"/>
                <w:szCs w:val="24"/>
                <w:lang w:val="uz-Cyrl-UZ"/>
              </w:rPr>
              <w:t>2,075</w:t>
            </w:r>
          </w:p>
        </w:tc>
        <w:tc>
          <w:tcPr>
            <w:tcW w:w="379" w:type="pct"/>
            <w:vAlign w:val="center"/>
          </w:tcPr>
          <w:p w14:paraId="6F7EDCF8" w14:textId="77777777" w:rsidR="00DE15D6" w:rsidRPr="002C6333" w:rsidRDefault="00DE15D6" w:rsidP="008B762F">
            <w:pPr>
              <w:jc w:val="center"/>
              <w:rPr>
                <w:sz w:val="24"/>
                <w:szCs w:val="24"/>
                <w:lang w:val="uz-Cyrl-UZ"/>
              </w:rPr>
            </w:pPr>
            <w:r w:rsidRPr="002C6333">
              <w:rPr>
                <w:sz w:val="24"/>
                <w:szCs w:val="24"/>
                <w:lang w:val="uz-Cyrl-UZ"/>
              </w:rPr>
              <w:t>0,373</w:t>
            </w:r>
          </w:p>
        </w:tc>
        <w:tc>
          <w:tcPr>
            <w:tcW w:w="379" w:type="pct"/>
            <w:vAlign w:val="center"/>
          </w:tcPr>
          <w:p w14:paraId="70F001FD" w14:textId="77777777" w:rsidR="00DE15D6" w:rsidRPr="002C6333" w:rsidRDefault="00DE15D6" w:rsidP="008B762F">
            <w:pPr>
              <w:jc w:val="center"/>
              <w:rPr>
                <w:sz w:val="24"/>
                <w:szCs w:val="24"/>
                <w:lang w:val="uz-Cyrl-UZ"/>
              </w:rPr>
            </w:pPr>
            <w:r w:rsidRPr="002C6333">
              <w:rPr>
                <w:sz w:val="24"/>
                <w:szCs w:val="24"/>
                <w:lang w:val="uz-Cyrl-UZ"/>
              </w:rPr>
              <w:t>2,252</w:t>
            </w:r>
          </w:p>
        </w:tc>
        <w:tc>
          <w:tcPr>
            <w:tcW w:w="379" w:type="pct"/>
            <w:vAlign w:val="center"/>
          </w:tcPr>
          <w:p w14:paraId="42893654" w14:textId="77777777" w:rsidR="00DE15D6" w:rsidRPr="002C6333" w:rsidRDefault="00DE15D6" w:rsidP="008B762F">
            <w:pPr>
              <w:jc w:val="center"/>
              <w:rPr>
                <w:sz w:val="24"/>
                <w:szCs w:val="24"/>
                <w:lang w:val="uz-Cyrl-UZ"/>
              </w:rPr>
            </w:pPr>
            <w:r w:rsidRPr="002C6333">
              <w:rPr>
                <w:sz w:val="24"/>
                <w:szCs w:val="24"/>
                <w:lang w:val="uz-Cyrl-UZ"/>
              </w:rPr>
              <w:t>0,196</w:t>
            </w:r>
          </w:p>
        </w:tc>
        <w:tc>
          <w:tcPr>
            <w:tcW w:w="379" w:type="pct"/>
            <w:vAlign w:val="center"/>
          </w:tcPr>
          <w:p w14:paraId="24F61241" w14:textId="77777777" w:rsidR="00DE15D6" w:rsidRPr="002C6333" w:rsidRDefault="00DE15D6" w:rsidP="008B762F">
            <w:pPr>
              <w:jc w:val="center"/>
              <w:rPr>
                <w:sz w:val="24"/>
                <w:szCs w:val="24"/>
                <w:lang w:val="uz-Cyrl-UZ"/>
              </w:rPr>
            </w:pPr>
            <w:r w:rsidRPr="002C6333">
              <w:rPr>
                <w:sz w:val="24"/>
                <w:szCs w:val="24"/>
                <w:lang w:val="uz-Cyrl-UZ"/>
              </w:rPr>
              <w:t>2,394</w:t>
            </w:r>
          </w:p>
        </w:tc>
        <w:tc>
          <w:tcPr>
            <w:tcW w:w="379" w:type="pct"/>
            <w:vAlign w:val="center"/>
          </w:tcPr>
          <w:p w14:paraId="0F270402" w14:textId="77777777" w:rsidR="00DE15D6" w:rsidRPr="002C6333" w:rsidRDefault="00DE15D6" w:rsidP="008B762F">
            <w:pPr>
              <w:jc w:val="center"/>
              <w:rPr>
                <w:sz w:val="24"/>
                <w:szCs w:val="24"/>
                <w:lang w:val="uz-Cyrl-UZ"/>
              </w:rPr>
            </w:pPr>
            <w:r w:rsidRPr="002C6333">
              <w:rPr>
                <w:sz w:val="24"/>
                <w:szCs w:val="24"/>
                <w:lang w:val="uz-Cyrl-UZ"/>
              </w:rPr>
              <w:t>0,054</w:t>
            </w:r>
          </w:p>
        </w:tc>
        <w:tc>
          <w:tcPr>
            <w:tcW w:w="379" w:type="pct"/>
            <w:vAlign w:val="center"/>
          </w:tcPr>
          <w:p w14:paraId="66D183A3" w14:textId="77777777" w:rsidR="00DE15D6" w:rsidRPr="002C6333" w:rsidRDefault="00DE15D6" w:rsidP="008B762F">
            <w:pPr>
              <w:jc w:val="center"/>
              <w:rPr>
                <w:sz w:val="24"/>
                <w:szCs w:val="24"/>
                <w:lang w:val="uz-Cyrl-UZ"/>
              </w:rPr>
            </w:pPr>
            <w:r w:rsidRPr="002C6333">
              <w:rPr>
                <w:sz w:val="24"/>
                <w:szCs w:val="24"/>
                <w:lang w:val="uz-Cyrl-UZ"/>
              </w:rPr>
              <w:t>2,382</w:t>
            </w:r>
          </w:p>
        </w:tc>
        <w:tc>
          <w:tcPr>
            <w:tcW w:w="391" w:type="pct"/>
            <w:vAlign w:val="center"/>
          </w:tcPr>
          <w:p w14:paraId="0EB3E5ED" w14:textId="77777777" w:rsidR="00DE15D6" w:rsidRPr="002C6333" w:rsidRDefault="00DE15D6" w:rsidP="008B762F">
            <w:pPr>
              <w:jc w:val="center"/>
              <w:rPr>
                <w:sz w:val="24"/>
                <w:szCs w:val="24"/>
                <w:lang w:val="uz-Cyrl-UZ"/>
              </w:rPr>
            </w:pPr>
            <w:r w:rsidRPr="002C6333">
              <w:rPr>
                <w:sz w:val="24"/>
                <w:szCs w:val="24"/>
                <w:lang w:val="uz-Cyrl-UZ"/>
              </w:rPr>
              <w:t>0,068</w:t>
            </w:r>
          </w:p>
        </w:tc>
        <w:tc>
          <w:tcPr>
            <w:tcW w:w="379" w:type="pct"/>
            <w:vAlign w:val="center"/>
          </w:tcPr>
          <w:p w14:paraId="2688632E" w14:textId="77777777" w:rsidR="00DE15D6" w:rsidRPr="002C6333" w:rsidRDefault="00DE15D6" w:rsidP="008B762F">
            <w:pPr>
              <w:jc w:val="center"/>
              <w:rPr>
                <w:sz w:val="24"/>
                <w:szCs w:val="24"/>
                <w:lang w:val="uz-Cyrl-UZ"/>
              </w:rPr>
            </w:pPr>
            <w:r w:rsidRPr="002C6333">
              <w:rPr>
                <w:sz w:val="24"/>
                <w:szCs w:val="24"/>
                <w:lang w:val="uz-Cyrl-UZ"/>
              </w:rPr>
              <w:t>2,360</w:t>
            </w:r>
          </w:p>
        </w:tc>
        <w:tc>
          <w:tcPr>
            <w:tcW w:w="372" w:type="pct"/>
            <w:vAlign w:val="center"/>
          </w:tcPr>
          <w:p w14:paraId="5951AA62" w14:textId="77777777" w:rsidR="00DE15D6" w:rsidRPr="002C6333" w:rsidRDefault="00DE15D6" w:rsidP="008B762F">
            <w:pPr>
              <w:jc w:val="center"/>
              <w:rPr>
                <w:sz w:val="24"/>
                <w:szCs w:val="24"/>
                <w:lang w:val="uz-Cyrl-UZ"/>
              </w:rPr>
            </w:pPr>
            <w:r w:rsidRPr="002C6333">
              <w:rPr>
                <w:sz w:val="24"/>
                <w:szCs w:val="24"/>
                <w:lang w:val="uz-Cyrl-UZ"/>
              </w:rPr>
              <w:t>0,088</w:t>
            </w:r>
          </w:p>
        </w:tc>
      </w:tr>
      <w:tr w:rsidR="002C6333" w:rsidRPr="002C6333" w14:paraId="5A063909" w14:textId="0240F0E9" w:rsidTr="00DE15D6">
        <w:trPr>
          <w:trHeight w:val="57"/>
        </w:trPr>
        <w:tc>
          <w:tcPr>
            <w:tcW w:w="805" w:type="pct"/>
            <w:gridSpan w:val="4"/>
            <w:vAlign w:val="center"/>
          </w:tcPr>
          <w:p w14:paraId="4097E7D5" w14:textId="77777777" w:rsidR="00DE15D6" w:rsidRPr="002C6333" w:rsidRDefault="00DE15D6" w:rsidP="008B762F">
            <w:pPr>
              <w:jc w:val="center"/>
              <w:rPr>
                <w:sz w:val="24"/>
                <w:szCs w:val="24"/>
              </w:rPr>
            </w:pPr>
            <w:r w:rsidRPr="002C6333">
              <w:rPr>
                <w:sz w:val="24"/>
                <w:szCs w:val="24"/>
              </w:rPr>
              <w:t>M, л/с∙км</w:t>
            </w:r>
            <w:r w:rsidRPr="002C6333">
              <w:rPr>
                <w:sz w:val="24"/>
                <w:szCs w:val="24"/>
                <w:vertAlign w:val="superscript"/>
              </w:rPr>
              <w:t>2</w:t>
            </w:r>
          </w:p>
        </w:tc>
        <w:tc>
          <w:tcPr>
            <w:tcW w:w="399" w:type="pct"/>
            <w:vAlign w:val="center"/>
          </w:tcPr>
          <w:p w14:paraId="1EA5A37C" w14:textId="77777777" w:rsidR="00DE15D6" w:rsidRPr="002C6333" w:rsidRDefault="00DE15D6" w:rsidP="008B762F">
            <w:pPr>
              <w:jc w:val="center"/>
              <w:rPr>
                <w:sz w:val="24"/>
                <w:szCs w:val="24"/>
                <w:lang w:val="uz-Cyrl-UZ"/>
              </w:rPr>
            </w:pPr>
            <w:r w:rsidRPr="002C6333">
              <w:rPr>
                <w:sz w:val="24"/>
                <w:szCs w:val="24"/>
                <w:lang w:val="uz-Cyrl-UZ"/>
              </w:rPr>
              <w:t>30,6</w:t>
            </w:r>
          </w:p>
        </w:tc>
        <w:tc>
          <w:tcPr>
            <w:tcW w:w="379" w:type="pct"/>
            <w:vAlign w:val="center"/>
          </w:tcPr>
          <w:p w14:paraId="537D7C00" w14:textId="77777777" w:rsidR="00DE15D6" w:rsidRPr="002C6333" w:rsidRDefault="00DE15D6" w:rsidP="008B762F">
            <w:pPr>
              <w:jc w:val="center"/>
              <w:rPr>
                <w:sz w:val="24"/>
                <w:szCs w:val="24"/>
                <w:lang w:val="uz-Cyrl-UZ"/>
              </w:rPr>
            </w:pPr>
            <w:r w:rsidRPr="002C6333">
              <w:rPr>
                <w:sz w:val="24"/>
                <w:szCs w:val="24"/>
                <w:lang w:val="uz-Cyrl-UZ"/>
              </w:rPr>
              <w:t>25,9</w:t>
            </w:r>
          </w:p>
        </w:tc>
        <w:tc>
          <w:tcPr>
            <w:tcW w:w="379" w:type="pct"/>
            <w:vAlign w:val="center"/>
          </w:tcPr>
          <w:p w14:paraId="100AEF6F" w14:textId="77777777" w:rsidR="00DE15D6" w:rsidRPr="002C6333" w:rsidRDefault="00DE15D6" w:rsidP="008B762F">
            <w:pPr>
              <w:jc w:val="center"/>
              <w:rPr>
                <w:sz w:val="24"/>
                <w:szCs w:val="24"/>
                <w:lang w:val="uz-Cyrl-UZ"/>
              </w:rPr>
            </w:pPr>
            <w:r w:rsidRPr="002C6333">
              <w:rPr>
                <w:sz w:val="24"/>
                <w:szCs w:val="24"/>
                <w:lang w:val="uz-Cyrl-UZ"/>
              </w:rPr>
              <w:t>4,7</w:t>
            </w:r>
          </w:p>
        </w:tc>
        <w:tc>
          <w:tcPr>
            <w:tcW w:w="379" w:type="pct"/>
            <w:vAlign w:val="center"/>
          </w:tcPr>
          <w:p w14:paraId="0E902A3A" w14:textId="77777777" w:rsidR="00DE15D6" w:rsidRPr="002C6333" w:rsidRDefault="00DE15D6" w:rsidP="008B762F">
            <w:pPr>
              <w:jc w:val="center"/>
              <w:rPr>
                <w:sz w:val="24"/>
                <w:szCs w:val="24"/>
                <w:lang w:val="uz-Cyrl-UZ"/>
              </w:rPr>
            </w:pPr>
            <w:r w:rsidRPr="002C6333">
              <w:rPr>
                <w:sz w:val="24"/>
                <w:szCs w:val="24"/>
                <w:lang w:val="uz-Cyrl-UZ"/>
              </w:rPr>
              <w:t>28,1</w:t>
            </w:r>
          </w:p>
        </w:tc>
        <w:tc>
          <w:tcPr>
            <w:tcW w:w="379" w:type="pct"/>
            <w:vAlign w:val="center"/>
          </w:tcPr>
          <w:p w14:paraId="4BB0AFB0" w14:textId="77777777" w:rsidR="00DE15D6" w:rsidRPr="002C6333" w:rsidRDefault="00DE15D6" w:rsidP="008B762F">
            <w:pPr>
              <w:jc w:val="center"/>
              <w:rPr>
                <w:sz w:val="24"/>
                <w:szCs w:val="24"/>
                <w:lang w:val="uz-Cyrl-UZ"/>
              </w:rPr>
            </w:pPr>
            <w:r w:rsidRPr="002C6333">
              <w:rPr>
                <w:sz w:val="24"/>
                <w:szCs w:val="24"/>
                <w:lang w:val="uz-Cyrl-UZ"/>
              </w:rPr>
              <w:t>2,5</w:t>
            </w:r>
          </w:p>
        </w:tc>
        <w:tc>
          <w:tcPr>
            <w:tcW w:w="379" w:type="pct"/>
            <w:vAlign w:val="center"/>
          </w:tcPr>
          <w:p w14:paraId="5450CAC1" w14:textId="77777777" w:rsidR="00DE15D6" w:rsidRPr="002C6333" w:rsidRDefault="00DE15D6" w:rsidP="008B762F">
            <w:pPr>
              <w:jc w:val="center"/>
              <w:rPr>
                <w:sz w:val="24"/>
                <w:szCs w:val="24"/>
                <w:lang w:val="uz-Cyrl-UZ"/>
              </w:rPr>
            </w:pPr>
            <w:r w:rsidRPr="002C6333">
              <w:rPr>
                <w:sz w:val="24"/>
                <w:szCs w:val="24"/>
                <w:lang w:val="uz-Cyrl-UZ"/>
              </w:rPr>
              <w:t>29,9</w:t>
            </w:r>
          </w:p>
        </w:tc>
        <w:tc>
          <w:tcPr>
            <w:tcW w:w="379" w:type="pct"/>
            <w:vAlign w:val="center"/>
          </w:tcPr>
          <w:p w14:paraId="3A7F2375" w14:textId="77777777" w:rsidR="00DE15D6" w:rsidRPr="002C6333" w:rsidRDefault="00DE15D6" w:rsidP="008B762F">
            <w:pPr>
              <w:jc w:val="center"/>
              <w:rPr>
                <w:sz w:val="24"/>
                <w:szCs w:val="24"/>
                <w:lang w:val="uz-Cyrl-UZ"/>
              </w:rPr>
            </w:pPr>
            <w:r w:rsidRPr="002C6333">
              <w:rPr>
                <w:sz w:val="24"/>
                <w:szCs w:val="24"/>
                <w:lang w:val="uz-Cyrl-UZ"/>
              </w:rPr>
              <w:t>0,7</w:t>
            </w:r>
          </w:p>
        </w:tc>
        <w:tc>
          <w:tcPr>
            <w:tcW w:w="379" w:type="pct"/>
            <w:vAlign w:val="center"/>
          </w:tcPr>
          <w:p w14:paraId="3A801513" w14:textId="77777777" w:rsidR="00DE15D6" w:rsidRPr="002C6333" w:rsidRDefault="00DE15D6" w:rsidP="008B762F">
            <w:pPr>
              <w:jc w:val="center"/>
              <w:rPr>
                <w:sz w:val="24"/>
                <w:szCs w:val="24"/>
                <w:lang w:val="uz-Cyrl-UZ"/>
              </w:rPr>
            </w:pPr>
            <w:r w:rsidRPr="002C6333">
              <w:rPr>
                <w:sz w:val="24"/>
                <w:szCs w:val="24"/>
                <w:lang w:val="uz-Cyrl-UZ"/>
              </w:rPr>
              <w:t>29,7</w:t>
            </w:r>
          </w:p>
        </w:tc>
        <w:tc>
          <w:tcPr>
            <w:tcW w:w="391" w:type="pct"/>
            <w:vAlign w:val="center"/>
          </w:tcPr>
          <w:p w14:paraId="5EB53E03" w14:textId="77777777" w:rsidR="00DE15D6" w:rsidRPr="002C6333" w:rsidRDefault="00DE15D6" w:rsidP="008B762F">
            <w:pPr>
              <w:jc w:val="center"/>
              <w:rPr>
                <w:sz w:val="24"/>
                <w:szCs w:val="24"/>
                <w:lang w:val="uz-Cyrl-UZ"/>
              </w:rPr>
            </w:pPr>
            <w:r w:rsidRPr="002C6333">
              <w:rPr>
                <w:sz w:val="24"/>
                <w:szCs w:val="24"/>
                <w:lang w:val="uz-Cyrl-UZ"/>
              </w:rPr>
              <w:t>0,9</w:t>
            </w:r>
          </w:p>
        </w:tc>
        <w:tc>
          <w:tcPr>
            <w:tcW w:w="379" w:type="pct"/>
            <w:vAlign w:val="center"/>
          </w:tcPr>
          <w:p w14:paraId="6A18D733" w14:textId="77777777" w:rsidR="00DE15D6" w:rsidRPr="002C6333" w:rsidRDefault="00DE15D6" w:rsidP="008B762F">
            <w:pPr>
              <w:tabs>
                <w:tab w:val="left" w:pos="351"/>
              </w:tabs>
              <w:jc w:val="center"/>
              <w:rPr>
                <w:sz w:val="24"/>
                <w:szCs w:val="24"/>
                <w:lang w:val="uz-Cyrl-UZ"/>
              </w:rPr>
            </w:pPr>
            <w:r w:rsidRPr="002C6333">
              <w:rPr>
                <w:sz w:val="24"/>
                <w:szCs w:val="24"/>
                <w:lang w:val="uz-Cyrl-UZ"/>
              </w:rPr>
              <w:t>29,5</w:t>
            </w:r>
          </w:p>
        </w:tc>
        <w:tc>
          <w:tcPr>
            <w:tcW w:w="372" w:type="pct"/>
            <w:vAlign w:val="center"/>
          </w:tcPr>
          <w:p w14:paraId="56049EC3" w14:textId="77777777" w:rsidR="00DE15D6" w:rsidRPr="002C6333" w:rsidRDefault="00DE15D6" w:rsidP="008B762F">
            <w:pPr>
              <w:jc w:val="center"/>
              <w:rPr>
                <w:sz w:val="24"/>
                <w:szCs w:val="24"/>
                <w:lang w:val="uz-Cyrl-UZ"/>
              </w:rPr>
            </w:pPr>
            <w:r w:rsidRPr="002C6333">
              <w:rPr>
                <w:sz w:val="24"/>
                <w:szCs w:val="24"/>
                <w:lang w:val="uz-Cyrl-UZ"/>
              </w:rPr>
              <w:t>1,1</w:t>
            </w:r>
          </w:p>
        </w:tc>
      </w:tr>
      <w:tr w:rsidR="002C6333" w:rsidRPr="002C6333" w14:paraId="34EC101B" w14:textId="533D8A17" w:rsidTr="00DE15D6">
        <w:trPr>
          <w:trHeight w:val="57"/>
        </w:trPr>
        <w:tc>
          <w:tcPr>
            <w:tcW w:w="805" w:type="pct"/>
            <w:gridSpan w:val="4"/>
            <w:tcBorders>
              <w:bottom w:val="single" w:sz="4" w:space="0" w:color="auto"/>
            </w:tcBorders>
            <w:vAlign w:val="center"/>
          </w:tcPr>
          <w:p w14:paraId="3BC6E902" w14:textId="77777777" w:rsidR="00DE15D6" w:rsidRPr="002C6333" w:rsidRDefault="00DE15D6" w:rsidP="008B762F">
            <w:pPr>
              <w:jc w:val="center"/>
              <w:rPr>
                <w:sz w:val="24"/>
                <w:szCs w:val="24"/>
              </w:rPr>
            </w:pPr>
            <w:r w:rsidRPr="002C6333">
              <w:rPr>
                <w:sz w:val="24"/>
                <w:szCs w:val="24"/>
              </w:rPr>
              <w:t>h, мм</w:t>
            </w:r>
          </w:p>
        </w:tc>
        <w:tc>
          <w:tcPr>
            <w:tcW w:w="399" w:type="pct"/>
            <w:tcBorders>
              <w:bottom w:val="single" w:sz="4" w:space="0" w:color="auto"/>
            </w:tcBorders>
            <w:vAlign w:val="center"/>
          </w:tcPr>
          <w:p w14:paraId="58E5CA4A" w14:textId="77777777" w:rsidR="00DE15D6" w:rsidRPr="002C6333" w:rsidRDefault="00DE15D6" w:rsidP="008B762F">
            <w:pPr>
              <w:jc w:val="center"/>
              <w:rPr>
                <w:sz w:val="24"/>
                <w:szCs w:val="24"/>
                <w:lang w:val="uz-Cyrl-UZ"/>
              </w:rPr>
            </w:pPr>
            <w:r w:rsidRPr="002C6333">
              <w:rPr>
                <w:sz w:val="24"/>
                <w:szCs w:val="24"/>
                <w:lang w:val="uz-Cyrl-UZ"/>
              </w:rPr>
              <w:t>964</w:t>
            </w:r>
          </w:p>
        </w:tc>
        <w:tc>
          <w:tcPr>
            <w:tcW w:w="379" w:type="pct"/>
            <w:tcBorders>
              <w:bottom w:val="single" w:sz="4" w:space="0" w:color="auto"/>
            </w:tcBorders>
            <w:vAlign w:val="center"/>
          </w:tcPr>
          <w:p w14:paraId="028E6D8D" w14:textId="77777777" w:rsidR="00DE15D6" w:rsidRPr="002C6333" w:rsidRDefault="00DE15D6" w:rsidP="008B762F">
            <w:pPr>
              <w:jc w:val="center"/>
              <w:rPr>
                <w:sz w:val="24"/>
                <w:szCs w:val="24"/>
                <w:lang w:val="uz-Cyrl-UZ"/>
              </w:rPr>
            </w:pPr>
            <w:r w:rsidRPr="002C6333">
              <w:rPr>
                <w:sz w:val="24"/>
                <w:szCs w:val="24"/>
                <w:lang w:val="uz-Cyrl-UZ"/>
              </w:rPr>
              <w:t>817</w:t>
            </w:r>
          </w:p>
        </w:tc>
        <w:tc>
          <w:tcPr>
            <w:tcW w:w="379" w:type="pct"/>
            <w:tcBorders>
              <w:bottom w:val="single" w:sz="4" w:space="0" w:color="auto"/>
            </w:tcBorders>
            <w:vAlign w:val="center"/>
          </w:tcPr>
          <w:p w14:paraId="2D0D6695" w14:textId="77777777" w:rsidR="00DE15D6" w:rsidRPr="002C6333" w:rsidRDefault="00DE15D6" w:rsidP="008B762F">
            <w:pPr>
              <w:jc w:val="center"/>
              <w:rPr>
                <w:sz w:val="24"/>
                <w:szCs w:val="24"/>
                <w:lang w:val="uz-Cyrl-UZ"/>
              </w:rPr>
            </w:pPr>
            <w:r w:rsidRPr="002C6333">
              <w:rPr>
                <w:sz w:val="24"/>
                <w:szCs w:val="24"/>
                <w:lang w:val="uz-Cyrl-UZ"/>
              </w:rPr>
              <w:t>147</w:t>
            </w:r>
          </w:p>
        </w:tc>
        <w:tc>
          <w:tcPr>
            <w:tcW w:w="379" w:type="pct"/>
            <w:tcBorders>
              <w:bottom w:val="single" w:sz="4" w:space="0" w:color="auto"/>
            </w:tcBorders>
            <w:vAlign w:val="center"/>
          </w:tcPr>
          <w:p w14:paraId="762529FC" w14:textId="77777777" w:rsidR="00DE15D6" w:rsidRPr="002C6333" w:rsidRDefault="00DE15D6" w:rsidP="008B762F">
            <w:pPr>
              <w:jc w:val="center"/>
              <w:rPr>
                <w:sz w:val="24"/>
                <w:szCs w:val="24"/>
                <w:lang w:val="uz-Cyrl-UZ"/>
              </w:rPr>
            </w:pPr>
            <w:r w:rsidRPr="002C6333">
              <w:rPr>
                <w:sz w:val="24"/>
                <w:szCs w:val="24"/>
                <w:lang w:val="uz-Cyrl-UZ"/>
              </w:rPr>
              <w:t>887</w:t>
            </w:r>
          </w:p>
        </w:tc>
        <w:tc>
          <w:tcPr>
            <w:tcW w:w="379" w:type="pct"/>
            <w:tcBorders>
              <w:bottom w:val="single" w:sz="4" w:space="0" w:color="auto"/>
            </w:tcBorders>
            <w:vAlign w:val="center"/>
          </w:tcPr>
          <w:p w14:paraId="0AC8A0CF" w14:textId="77777777" w:rsidR="00DE15D6" w:rsidRPr="002C6333" w:rsidRDefault="00DE15D6" w:rsidP="008B762F">
            <w:pPr>
              <w:jc w:val="center"/>
              <w:rPr>
                <w:sz w:val="24"/>
                <w:szCs w:val="24"/>
                <w:lang w:val="uz-Cyrl-UZ"/>
              </w:rPr>
            </w:pPr>
            <w:r w:rsidRPr="002C6333">
              <w:rPr>
                <w:sz w:val="24"/>
                <w:szCs w:val="24"/>
                <w:lang w:val="uz-Cyrl-UZ"/>
              </w:rPr>
              <w:t>77</w:t>
            </w:r>
          </w:p>
        </w:tc>
        <w:tc>
          <w:tcPr>
            <w:tcW w:w="379" w:type="pct"/>
            <w:tcBorders>
              <w:bottom w:val="single" w:sz="4" w:space="0" w:color="auto"/>
            </w:tcBorders>
            <w:vAlign w:val="center"/>
          </w:tcPr>
          <w:p w14:paraId="4DCDED34" w14:textId="77777777" w:rsidR="00DE15D6" w:rsidRPr="002C6333" w:rsidRDefault="00DE15D6" w:rsidP="008B762F">
            <w:pPr>
              <w:jc w:val="center"/>
              <w:rPr>
                <w:sz w:val="24"/>
                <w:szCs w:val="24"/>
                <w:lang w:val="uz-Cyrl-UZ"/>
              </w:rPr>
            </w:pPr>
            <w:r w:rsidRPr="002C6333">
              <w:rPr>
                <w:sz w:val="24"/>
                <w:szCs w:val="24"/>
                <w:lang w:val="uz-Cyrl-UZ"/>
              </w:rPr>
              <w:t>943</w:t>
            </w:r>
          </w:p>
        </w:tc>
        <w:tc>
          <w:tcPr>
            <w:tcW w:w="379" w:type="pct"/>
            <w:tcBorders>
              <w:bottom w:val="single" w:sz="4" w:space="0" w:color="auto"/>
            </w:tcBorders>
            <w:vAlign w:val="center"/>
          </w:tcPr>
          <w:p w14:paraId="7011D315" w14:textId="77777777" w:rsidR="00DE15D6" w:rsidRPr="002C6333" w:rsidRDefault="00DE15D6" w:rsidP="008B762F">
            <w:pPr>
              <w:jc w:val="center"/>
              <w:rPr>
                <w:sz w:val="24"/>
                <w:szCs w:val="24"/>
                <w:lang w:val="uz-Cyrl-UZ"/>
              </w:rPr>
            </w:pPr>
            <w:r w:rsidRPr="002C6333">
              <w:rPr>
                <w:sz w:val="24"/>
                <w:szCs w:val="24"/>
                <w:lang w:val="uz-Cyrl-UZ"/>
              </w:rPr>
              <w:t>21</w:t>
            </w:r>
          </w:p>
        </w:tc>
        <w:tc>
          <w:tcPr>
            <w:tcW w:w="379" w:type="pct"/>
            <w:tcBorders>
              <w:bottom w:val="single" w:sz="4" w:space="0" w:color="auto"/>
            </w:tcBorders>
            <w:vAlign w:val="center"/>
          </w:tcPr>
          <w:p w14:paraId="76DBBBBF" w14:textId="77777777" w:rsidR="00DE15D6" w:rsidRPr="002C6333" w:rsidRDefault="00DE15D6" w:rsidP="008B762F">
            <w:pPr>
              <w:jc w:val="center"/>
              <w:rPr>
                <w:sz w:val="24"/>
                <w:szCs w:val="24"/>
                <w:lang w:val="uz-Cyrl-UZ"/>
              </w:rPr>
            </w:pPr>
            <w:r w:rsidRPr="002C6333">
              <w:rPr>
                <w:sz w:val="24"/>
                <w:szCs w:val="24"/>
                <w:lang w:val="uz-Cyrl-UZ"/>
              </w:rPr>
              <w:t>938</w:t>
            </w:r>
          </w:p>
        </w:tc>
        <w:tc>
          <w:tcPr>
            <w:tcW w:w="391" w:type="pct"/>
            <w:tcBorders>
              <w:bottom w:val="single" w:sz="4" w:space="0" w:color="auto"/>
            </w:tcBorders>
            <w:vAlign w:val="center"/>
          </w:tcPr>
          <w:p w14:paraId="66BE769C" w14:textId="77777777" w:rsidR="00DE15D6" w:rsidRPr="002C6333" w:rsidRDefault="00DE15D6" w:rsidP="008B762F">
            <w:pPr>
              <w:jc w:val="center"/>
              <w:rPr>
                <w:sz w:val="24"/>
                <w:szCs w:val="24"/>
                <w:lang w:val="uz-Cyrl-UZ"/>
              </w:rPr>
            </w:pPr>
            <w:r w:rsidRPr="002C6333">
              <w:rPr>
                <w:sz w:val="24"/>
                <w:szCs w:val="24"/>
                <w:lang w:val="uz-Cyrl-UZ"/>
              </w:rPr>
              <w:t>26</w:t>
            </w:r>
          </w:p>
        </w:tc>
        <w:tc>
          <w:tcPr>
            <w:tcW w:w="379" w:type="pct"/>
            <w:tcBorders>
              <w:bottom w:val="single" w:sz="4" w:space="0" w:color="auto"/>
            </w:tcBorders>
            <w:vAlign w:val="center"/>
          </w:tcPr>
          <w:p w14:paraId="33D931FD" w14:textId="77777777" w:rsidR="00DE15D6" w:rsidRPr="002C6333" w:rsidRDefault="00DE15D6" w:rsidP="008B762F">
            <w:pPr>
              <w:jc w:val="center"/>
              <w:rPr>
                <w:sz w:val="24"/>
                <w:szCs w:val="24"/>
                <w:lang w:val="uz-Cyrl-UZ"/>
              </w:rPr>
            </w:pPr>
            <w:r w:rsidRPr="002C6333">
              <w:rPr>
                <w:sz w:val="24"/>
                <w:szCs w:val="24"/>
                <w:lang w:val="uz-Cyrl-UZ"/>
              </w:rPr>
              <w:t>929</w:t>
            </w:r>
          </w:p>
        </w:tc>
        <w:tc>
          <w:tcPr>
            <w:tcW w:w="372" w:type="pct"/>
            <w:tcBorders>
              <w:bottom w:val="single" w:sz="4" w:space="0" w:color="auto"/>
            </w:tcBorders>
            <w:vAlign w:val="center"/>
          </w:tcPr>
          <w:p w14:paraId="2E5F7F4B" w14:textId="77777777" w:rsidR="00DE15D6" w:rsidRPr="002C6333" w:rsidRDefault="00DE15D6" w:rsidP="008B762F">
            <w:pPr>
              <w:jc w:val="center"/>
              <w:rPr>
                <w:sz w:val="24"/>
                <w:szCs w:val="24"/>
                <w:lang w:val="uz-Cyrl-UZ"/>
              </w:rPr>
            </w:pPr>
            <w:r w:rsidRPr="002C6333">
              <w:rPr>
                <w:sz w:val="24"/>
                <w:szCs w:val="24"/>
                <w:lang w:val="uz-Cyrl-UZ"/>
              </w:rPr>
              <w:t>35</w:t>
            </w:r>
          </w:p>
        </w:tc>
      </w:tr>
      <w:tr w:rsidR="002C6333" w:rsidRPr="002C6333" w14:paraId="06A14703" w14:textId="1CC5D6F7" w:rsidTr="00DE15D6">
        <w:trPr>
          <w:trHeight w:val="57"/>
        </w:trPr>
        <w:tc>
          <w:tcPr>
            <w:tcW w:w="5000" w:type="pct"/>
            <w:gridSpan w:val="15"/>
            <w:tcBorders>
              <w:right w:val="single" w:sz="4" w:space="0" w:color="auto"/>
            </w:tcBorders>
            <w:vAlign w:val="center"/>
          </w:tcPr>
          <w:p w14:paraId="5F32B678" w14:textId="3D4EAF3E" w:rsidR="00DE15D6" w:rsidRPr="002C6333" w:rsidRDefault="00DE15D6" w:rsidP="00DE15D6">
            <w:pPr>
              <w:jc w:val="center"/>
              <w:rPr>
                <w:sz w:val="24"/>
                <w:szCs w:val="24"/>
                <w:vertAlign w:val="superscript"/>
                <w:lang w:val="uz-Cyrl-UZ"/>
              </w:rPr>
            </w:pPr>
            <w:r w:rsidRPr="002C6333">
              <w:rPr>
                <w:sz w:val="24"/>
                <w:szCs w:val="24"/>
                <w:lang w:val="uz-Cyrl-UZ"/>
              </w:rPr>
              <w:t>Угам – с.Ходжикент</w:t>
            </w:r>
            <w:r w:rsidRPr="002C6333">
              <w:rPr>
                <w:sz w:val="24"/>
                <w:szCs w:val="24"/>
              </w:rPr>
              <w:t xml:space="preserve">, </w:t>
            </w:r>
            <w:r w:rsidRPr="002C6333">
              <w:rPr>
                <w:sz w:val="24"/>
                <w:szCs w:val="24"/>
                <w:lang w:val="en-US"/>
              </w:rPr>
              <w:t>F</w:t>
            </w:r>
            <w:r w:rsidRPr="002C6333">
              <w:rPr>
                <w:sz w:val="24"/>
                <w:szCs w:val="24"/>
              </w:rPr>
              <w:t>=869</w:t>
            </w:r>
            <w:r w:rsidRPr="002C6333">
              <w:rPr>
                <w:sz w:val="24"/>
                <w:szCs w:val="24"/>
                <w:lang w:val="uz-Cyrl-UZ"/>
              </w:rPr>
              <w:t xml:space="preserve"> км</w:t>
            </w:r>
            <w:r w:rsidRPr="002C6333">
              <w:rPr>
                <w:sz w:val="24"/>
                <w:szCs w:val="24"/>
                <w:vertAlign w:val="superscript"/>
                <w:lang w:val="uz-Cyrl-UZ"/>
              </w:rPr>
              <w:t>2</w:t>
            </w:r>
          </w:p>
        </w:tc>
      </w:tr>
      <w:tr w:rsidR="002C6333" w:rsidRPr="002C6333" w14:paraId="06FFFEF9" w14:textId="314A59C4" w:rsidTr="00DE15D6">
        <w:trPr>
          <w:trHeight w:val="57"/>
        </w:trPr>
        <w:tc>
          <w:tcPr>
            <w:tcW w:w="376" w:type="pct"/>
            <w:vMerge w:val="restart"/>
            <w:vAlign w:val="center"/>
          </w:tcPr>
          <w:p w14:paraId="742DEA12" w14:textId="77777777" w:rsidR="00DE15D6" w:rsidRPr="002C6333" w:rsidRDefault="00DE15D6" w:rsidP="008B762F">
            <w:pPr>
              <w:jc w:val="center"/>
              <w:rPr>
                <w:sz w:val="24"/>
                <w:szCs w:val="24"/>
                <w:lang w:val="uz-Cyrl-UZ"/>
              </w:rPr>
            </w:pPr>
            <w:r w:rsidRPr="002C6333">
              <w:rPr>
                <w:sz w:val="24"/>
                <w:szCs w:val="24"/>
              </w:rPr>
              <w:t xml:space="preserve">Q </w:t>
            </w:r>
          </w:p>
        </w:tc>
        <w:tc>
          <w:tcPr>
            <w:tcW w:w="429" w:type="pct"/>
            <w:gridSpan w:val="3"/>
            <w:vAlign w:val="center"/>
          </w:tcPr>
          <w:p w14:paraId="2079A648" w14:textId="77777777" w:rsidR="00DE15D6" w:rsidRPr="002C6333" w:rsidRDefault="00DE15D6" w:rsidP="008B762F">
            <w:pPr>
              <w:jc w:val="center"/>
              <w:rPr>
                <w:sz w:val="24"/>
                <w:szCs w:val="24"/>
                <w:lang w:val="uz-Cyrl-UZ"/>
              </w:rPr>
            </w:pPr>
            <w:r w:rsidRPr="002C6333">
              <w:rPr>
                <w:sz w:val="24"/>
                <w:szCs w:val="24"/>
              </w:rPr>
              <w:t>м</w:t>
            </w:r>
            <w:r w:rsidRPr="002C6333">
              <w:rPr>
                <w:sz w:val="24"/>
                <w:szCs w:val="24"/>
                <w:vertAlign w:val="superscript"/>
              </w:rPr>
              <w:t>3</w:t>
            </w:r>
            <w:r w:rsidRPr="002C6333">
              <w:rPr>
                <w:sz w:val="24"/>
                <w:szCs w:val="24"/>
              </w:rPr>
              <w:t>/с</w:t>
            </w:r>
            <w:r w:rsidRPr="002C6333">
              <w:rPr>
                <w:sz w:val="24"/>
                <w:szCs w:val="24"/>
                <w:lang w:val="uz-Cyrl-UZ"/>
              </w:rPr>
              <w:t xml:space="preserve"> </w:t>
            </w:r>
          </w:p>
        </w:tc>
        <w:tc>
          <w:tcPr>
            <w:tcW w:w="399" w:type="pct"/>
            <w:vAlign w:val="center"/>
          </w:tcPr>
          <w:p w14:paraId="75ECE7CD" w14:textId="77777777" w:rsidR="00DE15D6" w:rsidRPr="002C6333" w:rsidRDefault="00DE15D6" w:rsidP="008B762F">
            <w:pPr>
              <w:jc w:val="center"/>
              <w:rPr>
                <w:b/>
                <w:sz w:val="24"/>
                <w:szCs w:val="24"/>
                <w:lang w:val="uz-Cyrl-UZ"/>
              </w:rPr>
            </w:pPr>
            <w:r w:rsidRPr="002C6333">
              <w:rPr>
                <w:sz w:val="24"/>
                <w:szCs w:val="24"/>
                <w:lang w:val="uz-Cyrl-UZ"/>
              </w:rPr>
              <w:t>21,5</w:t>
            </w:r>
          </w:p>
        </w:tc>
        <w:tc>
          <w:tcPr>
            <w:tcW w:w="379" w:type="pct"/>
            <w:vAlign w:val="center"/>
          </w:tcPr>
          <w:p w14:paraId="1C85A6E6" w14:textId="77777777" w:rsidR="00DE15D6" w:rsidRPr="002C6333" w:rsidRDefault="00DE15D6" w:rsidP="008B762F">
            <w:pPr>
              <w:jc w:val="center"/>
              <w:rPr>
                <w:sz w:val="24"/>
                <w:szCs w:val="24"/>
                <w:lang w:val="uz-Cyrl-UZ"/>
              </w:rPr>
            </w:pPr>
            <w:r w:rsidRPr="002C6333">
              <w:rPr>
                <w:sz w:val="24"/>
                <w:szCs w:val="24"/>
                <w:lang w:val="uz-Cyrl-UZ"/>
              </w:rPr>
              <w:t>17,8</w:t>
            </w:r>
          </w:p>
        </w:tc>
        <w:tc>
          <w:tcPr>
            <w:tcW w:w="379" w:type="pct"/>
            <w:vAlign w:val="center"/>
          </w:tcPr>
          <w:p w14:paraId="4E60901C" w14:textId="77777777" w:rsidR="00DE15D6" w:rsidRPr="002C6333" w:rsidRDefault="00DE15D6" w:rsidP="008B762F">
            <w:pPr>
              <w:jc w:val="center"/>
              <w:rPr>
                <w:sz w:val="24"/>
                <w:szCs w:val="24"/>
                <w:lang w:val="uz-Cyrl-UZ"/>
              </w:rPr>
            </w:pPr>
            <w:r w:rsidRPr="002C6333">
              <w:rPr>
                <w:sz w:val="24"/>
                <w:szCs w:val="24"/>
                <w:lang w:val="uz-Cyrl-UZ"/>
              </w:rPr>
              <w:t>-3,7</w:t>
            </w:r>
          </w:p>
        </w:tc>
        <w:tc>
          <w:tcPr>
            <w:tcW w:w="379" w:type="pct"/>
            <w:vAlign w:val="center"/>
          </w:tcPr>
          <w:p w14:paraId="698551BE" w14:textId="77777777" w:rsidR="00DE15D6" w:rsidRPr="002C6333" w:rsidRDefault="00DE15D6" w:rsidP="008B762F">
            <w:pPr>
              <w:jc w:val="center"/>
              <w:rPr>
                <w:sz w:val="24"/>
                <w:szCs w:val="24"/>
                <w:lang w:val="uz-Cyrl-UZ"/>
              </w:rPr>
            </w:pPr>
            <w:r w:rsidRPr="002C6333">
              <w:rPr>
                <w:sz w:val="24"/>
                <w:szCs w:val="24"/>
                <w:lang w:val="uz-Cyrl-UZ"/>
              </w:rPr>
              <w:t>20,2</w:t>
            </w:r>
          </w:p>
        </w:tc>
        <w:tc>
          <w:tcPr>
            <w:tcW w:w="379" w:type="pct"/>
            <w:vAlign w:val="center"/>
          </w:tcPr>
          <w:p w14:paraId="3A9DE27B" w14:textId="77777777" w:rsidR="00DE15D6" w:rsidRPr="002C6333" w:rsidRDefault="00DE15D6" w:rsidP="008B762F">
            <w:pPr>
              <w:jc w:val="center"/>
              <w:rPr>
                <w:sz w:val="24"/>
                <w:szCs w:val="24"/>
                <w:lang w:val="uz-Cyrl-UZ"/>
              </w:rPr>
            </w:pPr>
            <w:r w:rsidRPr="002C6333">
              <w:rPr>
                <w:sz w:val="24"/>
                <w:szCs w:val="24"/>
                <w:lang w:val="uz-Cyrl-UZ"/>
              </w:rPr>
              <w:t>-1,3</w:t>
            </w:r>
          </w:p>
        </w:tc>
        <w:tc>
          <w:tcPr>
            <w:tcW w:w="379" w:type="pct"/>
            <w:vAlign w:val="center"/>
          </w:tcPr>
          <w:p w14:paraId="56065735" w14:textId="77777777" w:rsidR="00DE15D6" w:rsidRPr="002C6333" w:rsidRDefault="00DE15D6" w:rsidP="008B762F">
            <w:pPr>
              <w:jc w:val="center"/>
              <w:rPr>
                <w:sz w:val="24"/>
                <w:szCs w:val="24"/>
                <w:lang w:val="uz-Cyrl-UZ"/>
              </w:rPr>
            </w:pPr>
            <w:r w:rsidRPr="002C6333">
              <w:rPr>
                <w:sz w:val="24"/>
                <w:szCs w:val="24"/>
                <w:lang w:val="uz-Cyrl-UZ"/>
              </w:rPr>
              <w:t>20,8</w:t>
            </w:r>
          </w:p>
        </w:tc>
        <w:tc>
          <w:tcPr>
            <w:tcW w:w="379" w:type="pct"/>
            <w:vAlign w:val="center"/>
          </w:tcPr>
          <w:p w14:paraId="4C4C73E1" w14:textId="77777777" w:rsidR="00DE15D6" w:rsidRPr="002C6333" w:rsidRDefault="00DE15D6" w:rsidP="008B762F">
            <w:pPr>
              <w:jc w:val="center"/>
              <w:rPr>
                <w:sz w:val="24"/>
                <w:szCs w:val="24"/>
                <w:lang w:val="uz-Cyrl-UZ"/>
              </w:rPr>
            </w:pPr>
            <w:r w:rsidRPr="002C6333">
              <w:rPr>
                <w:sz w:val="24"/>
                <w:szCs w:val="24"/>
                <w:lang w:val="uz-Cyrl-UZ"/>
              </w:rPr>
              <w:t>-0,7</w:t>
            </w:r>
          </w:p>
        </w:tc>
        <w:tc>
          <w:tcPr>
            <w:tcW w:w="379" w:type="pct"/>
            <w:vAlign w:val="center"/>
          </w:tcPr>
          <w:p w14:paraId="2C066099" w14:textId="77777777" w:rsidR="00DE15D6" w:rsidRPr="002C6333" w:rsidRDefault="00DE15D6" w:rsidP="008B762F">
            <w:pPr>
              <w:jc w:val="center"/>
              <w:rPr>
                <w:sz w:val="24"/>
                <w:szCs w:val="24"/>
                <w:lang w:val="uz-Cyrl-UZ"/>
              </w:rPr>
            </w:pPr>
            <w:r w:rsidRPr="002C6333">
              <w:rPr>
                <w:sz w:val="24"/>
                <w:szCs w:val="24"/>
                <w:lang w:val="uz-Cyrl-UZ"/>
              </w:rPr>
              <w:t>21,4</w:t>
            </w:r>
          </w:p>
        </w:tc>
        <w:tc>
          <w:tcPr>
            <w:tcW w:w="391" w:type="pct"/>
            <w:vAlign w:val="center"/>
          </w:tcPr>
          <w:p w14:paraId="0BB4899A" w14:textId="77777777" w:rsidR="00DE15D6" w:rsidRPr="002C6333" w:rsidRDefault="00DE15D6" w:rsidP="008B762F">
            <w:pPr>
              <w:jc w:val="center"/>
              <w:rPr>
                <w:sz w:val="24"/>
                <w:szCs w:val="24"/>
                <w:lang w:val="uz-Cyrl-UZ"/>
              </w:rPr>
            </w:pPr>
            <w:r w:rsidRPr="002C6333">
              <w:rPr>
                <w:sz w:val="24"/>
                <w:szCs w:val="24"/>
                <w:lang w:val="uz-Cyrl-UZ"/>
              </w:rPr>
              <w:t>-0,1</w:t>
            </w:r>
          </w:p>
        </w:tc>
        <w:tc>
          <w:tcPr>
            <w:tcW w:w="379" w:type="pct"/>
            <w:vAlign w:val="center"/>
          </w:tcPr>
          <w:p w14:paraId="280F9F61" w14:textId="77777777" w:rsidR="00DE15D6" w:rsidRPr="002C6333" w:rsidRDefault="00DE15D6" w:rsidP="008B762F">
            <w:pPr>
              <w:jc w:val="center"/>
              <w:rPr>
                <w:sz w:val="24"/>
                <w:szCs w:val="24"/>
                <w:lang w:val="uz-Cyrl-UZ"/>
              </w:rPr>
            </w:pPr>
            <w:r w:rsidRPr="002C6333">
              <w:rPr>
                <w:sz w:val="24"/>
                <w:szCs w:val="24"/>
                <w:lang w:val="uz-Cyrl-UZ"/>
              </w:rPr>
              <w:t>21,9</w:t>
            </w:r>
          </w:p>
        </w:tc>
        <w:tc>
          <w:tcPr>
            <w:tcW w:w="372" w:type="pct"/>
            <w:vAlign w:val="center"/>
          </w:tcPr>
          <w:p w14:paraId="7A621C2F" w14:textId="77777777" w:rsidR="00DE15D6" w:rsidRPr="002C6333" w:rsidRDefault="00DE15D6" w:rsidP="008B762F">
            <w:pPr>
              <w:jc w:val="center"/>
              <w:rPr>
                <w:sz w:val="24"/>
                <w:szCs w:val="24"/>
                <w:lang w:val="uz-Cyrl-UZ"/>
              </w:rPr>
            </w:pPr>
            <w:r w:rsidRPr="002C6333">
              <w:rPr>
                <w:sz w:val="24"/>
                <w:szCs w:val="24"/>
                <w:lang w:val="uz-Cyrl-UZ"/>
              </w:rPr>
              <w:t>0,4</w:t>
            </w:r>
          </w:p>
        </w:tc>
      </w:tr>
      <w:tr w:rsidR="002C6333" w:rsidRPr="002C6333" w14:paraId="0CD67BF0" w14:textId="3BC20FBD" w:rsidTr="00DE15D6">
        <w:trPr>
          <w:trHeight w:val="57"/>
        </w:trPr>
        <w:tc>
          <w:tcPr>
            <w:tcW w:w="376" w:type="pct"/>
            <w:vMerge/>
            <w:vAlign w:val="center"/>
          </w:tcPr>
          <w:p w14:paraId="25E5381A" w14:textId="77777777" w:rsidR="00DE15D6" w:rsidRPr="002C6333" w:rsidRDefault="00DE15D6" w:rsidP="008B762F">
            <w:pPr>
              <w:jc w:val="center"/>
              <w:rPr>
                <w:sz w:val="24"/>
                <w:szCs w:val="24"/>
              </w:rPr>
            </w:pPr>
          </w:p>
        </w:tc>
        <w:tc>
          <w:tcPr>
            <w:tcW w:w="429" w:type="pct"/>
            <w:gridSpan w:val="3"/>
            <w:vAlign w:val="center"/>
          </w:tcPr>
          <w:p w14:paraId="65A60646" w14:textId="77777777" w:rsidR="00DE15D6" w:rsidRPr="002C6333" w:rsidRDefault="00DE15D6" w:rsidP="008B762F">
            <w:pPr>
              <w:jc w:val="center"/>
              <w:rPr>
                <w:sz w:val="24"/>
                <w:szCs w:val="24"/>
              </w:rPr>
            </w:pPr>
            <w:r w:rsidRPr="002C6333">
              <w:rPr>
                <w:sz w:val="24"/>
                <w:szCs w:val="24"/>
                <w:lang w:val="uz-Cyrl-UZ"/>
              </w:rPr>
              <w:t>%</w:t>
            </w:r>
          </w:p>
        </w:tc>
        <w:tc>
          <w:tcPr>
            <w:tcW w:w="399" w:type="pct"/>
            <w:vAlign w:val="center"/>
          </w:tcPr>
          <w:p w14:paraId="2D4B9A8D" w14:textId="77777777" w:rsidR="00DE15D6" w:rsidRPr="002C6333" w:rsidRDefault="00DE15D6" w:rsidP="008B762F">
            <w:pPr>
              <w:jc w:val="center"/>
              <w:rPr>
                <w:sz w:val="24"/>
                <w:szCs w:val="24"/>
                <w:lang w:val="uz-Cyrl-UZ"/>
              </w:rPr>
            </w:pPr>
            <w:r w:rsidRPr="002C6333">
              <w:rPr>
                <w:sz w:val="24"/>
                <w:szCs w:val="24"/>
                <w:lang w:val="uz-Cyrl-UZ"/>
              </w:rPr>
              <w:t>100</w:t>
            </w:r>
          </w:p>
        </w:tc>
        <w:tc>
          <w:tcPr>
            <w:tcW w:w="379" w:type="pct"/>
            <w:vAlign w:val="center"/>
          </w:tcPr>
          <w:p w14:paraId="4874D502" w14:textId="77777777" w:rsidR="00DE15D6" w:rsidRPr="002C6333" w:rsidRDefault="00DE15D6" w:rsidP="008B762F">
            <w:pPr>
              <w:jc w:val="center"/>
              <w:rPr>
                <w:sz w:val="24"/>
                <w:szCs w:val="24"/>
                <w:lang w:val="uz-Cyrl-UZ"/>
              </w:rPr>
            </w:pPr>
            <w:r w:rsidRPr="002C6333">
              <w:rPr>
                <w:sz w:val="24"/>
                <w:szCs w:val="24"/>
                <w:lang w:val="uz-Cyrl-UZ"/>
              </w:rPr>
              <w:t>82,6</w:t>
            </w:r>
          </w:p>
        </w:tc>
        <w:tc>
          <w:tcPr>
            <w:tcW w:w="379" w:type="pct"/>
            <w:vAlign w:val="center"/>
          </w:tcPr>
          <w:p w14:paraId="451C99FF" w14:textId="77777777" w:rsidR="00DE15D6" w:rsidRPr="002C6333" w:rsidRDefault="00DE15D6" w:rsidP="008B762F">
            <w:pPr>
              <w:jc w:val="center"/>
              <w:rPr>
                <w:sz w:val="24"/>
                <w:szCs w:val="24"/>
                <w:lang w:val="uz-Cyrl-UZ"/>
              </w:rPr>
            </w:pPr>
            <w:r w:rsidRPr="002C6333">
              <w:rPr>
                <w:sz w:val="24"/>
                <w:szCs w:val="24"/>
                <w:lang w:val="uz-Cyrl-UZ"/>
              </w:rPr>
              <w:t>17,2</w:t>
            </w:r>
          </w:p>
        </w:tc>
        <w:tc>
          <w:tcPr>
            <w:tcW w:w="379" w:type="pct"/>
            <w:vAlign w:val="center"/>
          </w:tcPr>
          <w:p w14:paraId="754CB788" w14:textId="77777777" w:rsidR="00DE15D6" w:rsidRPr="002C6333" w:rsidRDefault="00DE15D6" w:rsidP="008B762F">
            <w:pPr>
              <w:jc w:val="center"/>
              <w:rPr>
                <w:sz w:val="24"/>
                <w:szCs w:val="24"/>
                <w:lang w:val="uz-Cyrl-UZ"/>
              </w:rPr>
            </w:pPr>
            <w:r w:rsidRPr="002C6333">
              <w:rPr>
                <w:sz w:val="24"/>
                <w:szCs w:val="24"/>
                <w:lang w:val="uz-Cyrl-UZ"/>
              </w:rPr>
              <w:t>94,0</w:t>
            </w:r>
          </w:p>
        </w:tc>
        <w:tc>
          <w:tcPr>
            <w:tcW w:w="379" w:type="pct"/>
            <w:vAlign w:val="center"/>
          </w:tcPr>
          <w:p w14:paraId="1B29CBD4" w14:textId="77777777" w:rsidR="00DE15D6" w:rsidRPr="002C6333" w:rsidRDefault="00DE15D6" w:rsidP="008B762F">
            <w:pPr>
              <w:jc w:val="center"/>
              <w:rPr>
                <w:sz w:val="24"/>
                <w:szCs w:val="24"/>
                <w:lang w:val="uz-Cyrl-UZ"/>
              </w:rPr>
            </w:pPr>
            <w:r w:rsidRPr="002C6333">
              <w:rPr>
                <w:sz w:val="24"/>
                <w:szCs w:val="24"/>
                <w:lang w:val="uz-Cyrl-UZ"/>
              </w:rPr>
              <w:t>6,0</w:t>
            </w:r>
          </w:p>
        </w:tc>
        <w:tc>
          <w:tcPr>
            <w:tcW w:w="379" w:type="pct"/>
            <w:vAlign w:val="center"/>
          </w:tcPr>
          <w:p w14:paraId="2D7D3B64" w14:textId="77777777" w:rsidR="00DE15D6" w:rsidRPr="002C6333" w:rsidRDefault="00DE15D6" w:rsidP="008B762F">
            <w:pPr>
              <w:jc w:val="center"/>
              <w:rPr>
                <w:sz w:val="24"/>
                <w:szCs w:val="24"/>
                <w:lang w:val="uz-Cyrl-UZ"/>
              </w:rPr>
            </w:pPr>
            <w:r w:rsidRPr="002C6333">
              <w:rPr>
                <w:sz w:val="24"/>
                <w:szCs w:val="24"/>
                <w:lang w:val="uz-Cyrl-UZ"/>
              </w:rPr>
              <w:t>96,8</w:t>
            </w:r>
          </w:p>
        </w:tc>
        <w:tc>
          <w:tcPr>
            <w:tcW w:w="379" w:type="pct"/>
            <w:vAlign w:val="center"/>
          </w:tcPr>
          <w:p w14:paraId="385C27B9" w14:textId="77777777" w:rsidR="00DE15D6" w:rsidRPr="002C6333" w:rsidRDefault="00DE15D6" w:rsidP="008B762F">
            <w:pPr>
              <w:jc w:val="center"/>
              <w:rPr>
                <w:sz w:val="24"/>
                <w:szCs w:val="24"/>
                <w:lang w:val="uz-Cyrl-UZ"/>
              </w:rPr>
            </w:pPr>
            <w:r w:rsidRPr="002C6333">
              <w:rPr>
                <w:sz w:val="24"/>
                <w:szCs w:val="24"/>
                <w:lang w:val="uz-Cyrl-UZ"/>
              </w:rPr>
              <w:t>3,2</w:t>
            </w:r>
          </w:p>
        </w:tc>
        <w:tc>
          <w:tcPr>
            <w:tcW w:w="379" w:type="pct"/>
            <w:vAlign w:val="center"/>
          </w:tcPr>
          <w:p w14:paraId="426CA71E" w14:textId="77777777" w:rsidR="00DE15D6" w:rsidRPr="002C6333" w:rsidRDefault="00DE15D6" w:rsidP="008B762F">
            <w:pPr>
              <w:jc w:val="center"/>
              <w:rPr>
                <w:sz w:val="24"/>
                <w:szCs w:val="24"/>
                <w:lang w:val="uz-Cyrl-UZ"/>
              </w:rPr>
            </w:pPr>
            <w:r w:rsidRPr="002C6333">
              <w:rPr>
                <w:sz w:val="24"/>
                <w:szCs w:val="24"/>
                <w:lang w:val="uz-Cyrl-UZ"/>
              </w:rPr>
              <w:t>99,5</w:t>
            </w:r>
          </w:p>
        </w:tc>
        <w:tc>
          <w:tcPr>
            <w:tcW w:w="391" w:type="pct"/>
            <w:vAlign w:val="center"/>
          </w:tcPr>
          <w:p w14:paraId="5D540B9A" w14:textId="77777777" w:rsidR="00DE15D6" w:rsidRPr="002C6333" w:rsidRDefault="00DE15D6" w:rsidP="008B762F">
            <w:pPr>
              <w:jc w:val="center"/>
              <w:rPr>
                <w:sz w:val="24"/>
                <w:szCs w:val="24"/>
                <w:lang w:val="uz-Cyrl-UZ"/>
              </w:rPr>
            </w:pPr>
            <w:r w:rsidRPr="002C6333">
              <w:rPr>
                <w:sz w:val="24"/>
                <w:szCs w:val="24"/>
                <w:lang w:val="uz-Cyrl-UZ"/>
              </w:rPr>
              <w:t>0,5</w:t>
            </w:r>
          </w:p>
        </w:tc>
        <w:tc>
          <w:tcPr>
            <w:tcW w:w="379" w:type="pct"/>
            <w:vAlign w:val="center"/>
          </w:tcPr>
          <w:p w14:paraId="7C4E0DC0" w14:textId="77777777" w:rsidR="00DE15D6" w:rsidRPr="002C6333" w:rsidRDefault="00DE15D6" w:rsidP="008B762F">
            <w:pPr>
              <w:jc w:val="center"/>
              <w:rPr>
                <w:sz w:val="24"/>
                <w:szCs w:val="24"/>
                <w:lang w:val="uz-Cyrl-UZ"/>
              </w:rPr>
            </w:pPr>
            <w:r w:rsidRPr="002C6333">
              <w:rPr>
                <w:sz w:val="24"/>
                <w:szCs w:val="24"/>
                <w:lang w:val="uz-Cyrl-UZ"/>
              </w:rPr>
              <w:t>101,9</w:t>
            </w:r>
          </w:p>
        </w:tc>
        <w:tc>
          <w:tcPr>
            <w:tcW w:w="372" w:type="pct"/>
            <w:vAlign w:val="center"/>
          </w:tcPr>
          <w:p w14:paraId="597273C9" w14:textId="77777777" w:rsidR="00DE15D6" w:rsidRPr="002C6333" w:rsidRDefault="00DE15D6" w:rsidP="008B762F">
            <w:pPr>
              <w:jc w:val="center"/>
              <w:rPr>
                <w:sz w:val="24"/>
                <w:szCs w:val="24"/>
                <w:lang w:val="uz-Cyrl-UZ"/>
              </w:rPr>
            </w:pPr>
            <w:r w:rsidRPr="002C6333">
              <w:rPr>
                <w:sz w:val="24"/>
                <w:szCs w:val="24"/>
                <w:lang w:val="uz-Cyrl-UZ"/>
              </w:rPr>
              <w:t>1,9</w:t>
            </w:r>
          </w:p>
        </w:tc>
      </w:tr>
      <w:tr w:rsidR="002C6333" w:rsidRPr="002C6333" w14:paraId="74789B5B" w14:textId="755E9691" w:rsidTr="00DE15D6">
        <w:trPr>
          <w:trHeight w:val="57"/>
        </w:trPr>
        <w:tc>
          <w:tcPr>
            <w:tcW w:w="805" w:type="pct"/>
            <w:gridSpan w:val="4"/>
            <w:vAlign w:val="center"/>
          </w:tcPr>
          <w:p w14:paraId="1B5D6654" w14:textId="77777777" w:rsidR="00DE15D6" w:rsidRPr="002C6333" w:rsidRDefault="00DE15D6" w:rsidP="008B762F">
            <w:pPr>
              <w:jc w:val="center"/>
              <w:rPr>
                <w:sz w:val="24"/>
                <w:szCs w:val="24"/>
              </w:rPr>
            </w:pPr>
            <w:r w:rsidRPr="002C6333">
              <w:rPr>
                <w:sz w:val="24"/>
                <w:szCs w:val="24"/>
              </w:rPr>
              <w:t xml:space="preserve">W, 10 </w:t>
            </w:r>
            <w:r w:rsidRPr="002C6333">
              <w:rPr>
                <w:sz w:val="24"/>
                <w:szCs w:val="24"/>
                <w:vertAlign w:val="superscript"/>
                <w:lang w:val="uz-Cyrl-UZ"/>
              </w:rPr>
              <w:t>6</w:t>
            </w:r>
            <w:r w:rsidRPr="002C6333">
              <w:rPr>
                <w:sz w:val="24"/>
                <w:szCs w:val="24"/>
              </w:rPr>
              <w:t xml:space="preserve"> м</w:t>
            </w:r>
            <w:r w:rsidRPr="002C6333">
              <w:rPr>
                <w:sz w:val="24"/>
                <w:szCs w:val="24"/>
                <w:vertAlign w:val="superscript"/>
              </w:rPr>
              <w:t>3</w:t>
            </w:r>
          </w:p>
        </w:tc>
        <w:tc>
          <w:tcPr>
            <w:tcW w:w="399" w:type="pct"/>
            <w:vAlign w:val="center"/>
          </w:tcPr>
          <w:p w14:paraId="692B6A92" w14:textId="77777777" w:rsidR="00DE15D6" w:rsidRPr="002C6333" w:rsidRDefault="00DE15D6" w:rsidP="008B762F">
            <w:pPr>
              <w:jc w:val="center"/>
              <w:rPr>
                <w:sz w:val="24"/>
                <w:szCs w:val="24"/>
              </w:rPr>
            </w:pPr>
            <w:r w:rsidRPr="002C6333">
              <w:rPr>
                <w:sz w:val="24"/>
                <w:szCs w:val="24"/>
              </w:rPr>
              <w:t>679</w:t>
            </w:r>
          </w:p>
        </w:tc>
        <w:tc>
          <w:tcPr>
            <w:tcW w:w="379" w:type="pct"/>
            <w:vAlign w:val="center"/>
          </w:tcPr>
          <w:p w14:paraId="41A45CDF" w14:textId="77777777" w:rsidR="00DE15D6" w:rsidRPr="002C6333" w:rsidRDefault="00DE15D6" w:rsidP="008B762F">
            <w:pPr>
              <w:jc w:val="center"/>
              <w:rPr>
                <w:sz w:val="24"/>
                <w:szCs w:val="24"/>
                <w:lang w:val="uz-Cyrl-UZ"/>
              </w:rPr>
            </w:pPr>
            <w:r w:rsidRPr="002C6333">
              <w:rPr>
                <w:sz w:val="24"/>
                <w:szCs w:val="24"/>
              </w:rPr>
              <w:t>516</w:t>
            </w:r>
          </w:p>
        </w:tc>
        <w:tc>
          <w:tcPr>
            <w:tcW w:w="379" w:type="pct"/>
            <w:vAlign w:val="center"/>
          </w:tcPr>
          <w:p w14:paraId="598BBE30" w14:textId="77777777" w:rsidR="00DE15D6" w:rsidRPr="002C6333" w:rsidRDefault="00DE15D6" w:rsidP="008B762F">
            <w:pPr>
              <w:jc w:val="center"/>
              <w:rPr>
                <w:sz w:val="24"/>
                <w:szCs w:val="24"/>
                <w:lang w:val="uz-Cyrl-UZ"/>
              </w:rPr>
            </w:pPr>
            <w:r w:rsidRPr="002C6333">
              <w:rPr>
                <w:sz w:val="24"/>
                <w:szCs w:val="24"/>
                <w:lang w:val="uz-Cyrl-UZ"/>
              </w:rPr>
              <w:t>116</w:t>
            </w:r>
          </w:p>
        </w:tc>
        <w:tc>
          <w:tcPr>
            <w:tcW w:w="379" w:type="pct"/>
            <w:vAlign w:val="center"/>
          </w:tcPr>
          <w:p w14:paraId="610C15D8" w14:textId="77777777" w:rsidR="00DE15D6" w:rsidRPr="002C6333" w:rsidRDefault="00DE15D6" w:rsidP="008B762F">
            <w:pPr>
              <w:jc w:val="center"/>
              <w:rPr>
                <w:sz w:val="24"/>
                <w:szCs w:val="24"/>
                <w:lang w:val="uz-Cyrl-UZ"/>
              </w:rPr>
            </w:pPr>
            <w:r w:rsidRPr="002C6333">
              <w:rPr>
                <w:sz w:val="24"/>
                <w:szCs w:val="24"/>
                <w:lang w:val="uz-Cyrl-UZ"/>
              </w:rPr>
              <w:t>637</w:t>
            </w:r>
          </w:p>
        </w:tc>
        <w:tc>
          <w:tcPr>
            <w:tcW w:w="379" w:type="pct"/>
            <w:vAlign w:val="center"/>
          </w:tcPr>
          <w:p w14:paraId="27AEFA94" w14:textId="77777777" w:rsidR="00DE15D6" w:rsidRPr="002C6333" w:rsidRDefault="00DE15D6" w:rsidP="008B762F">
            <w:pPr>
              <w:jc w:val="center"/>
              <w:rPr>
                <w:sz w:val="24"/>
                <w:szCs w:val="24"/>
                <w:lang w:val="uz-Cyrl-UZ"/>
              </w:rPr>
            </w:pPr>
            <w:r w:rsidRPr="002C6333">
              <w:rPr>
                <w:sz w:val="24"/>
                <w:szCs w:val="24"/>
                <w:lang w:val="uz-Cyrl-UZ"/>
              </w:rPr>
              <w:t>41,2</w:t>
            </w:r>
          </w:p>
        </w:tc>
        <w:tc>
          <w:tcPr>
            <w:tcW w:w="379" w:type="pct"/>
            <w:vAlign w:val="center"/>
          </w:tcPr>
          <w:p w14:paraId="7ECFC3F2" w14:textId="77777777" w:rsidR="00DE15D6" w:rsidRPr="002C6333" w:rsidRDefault="00DE15D6" w:rsidP="008B762F">
            <w:pPr>
              <w:jc w:val="center"/>
              <w:rPr>
                <w:sz w:val="24"/>
                <w:szCs w:val="24"/>
                <w:lang w:val="uz-Cyrl-UZ"/>
              </w:rPr>
            </w:pPr>
            <w:r w:rsidRPr="002C6333">
              <w:rPr>
                <w:sz w:val="24"/>
                <w:szCs w:val="24"/>
                <w:lang w:val="uz-Cyrl-UZ"/>
              </w:rPr>
              <w:t>656</w:t>
            </w:r>
          </w:p>
        </w:tc>
        <w:tc>
          <w:tcPr>
            <w:tcW w:w="379" w:type="pct"/>
            <w:vAlign w:val="center"/>
          </w:tcPr>
          <w:p w14:paraId="039D265C" w14:textId="77777777" w:rsidR="00DE15D6" w:rsidRPr="002C6333" w:rsidRDefault="00DE15D6" w:rsidP="008B762F">
            <w:pPr>
              <w:jc w:val="center"/>
              <w:rPr>
                <w:sz w:val="24"/>
                <w:szCs w:val="24"/>
                <w:lang w:val="uz-Cyrl-UZ"/>
              </w:rPr>
            </w:pPr>
            <w:r w:rsidRPr="002C6333">
              <w:rPr>
                <w:sz w:val="24"/>
                <w:szCs w:val="24"/>
                <w:lang w:val="uz-Cyrl-UZ"/>
              </w:rPr>
              <w:t>22,3</w:t>
            </w:r>
          </w:p>
        </w:tc>
        <w:tc>
          <w:tcPr>
            <w:tcW w:w="379" w:type="pct"/>
            <w:vAlign w:val="center"/>
          </w:tcPr>
          <w:p w14:paraId="3ED54C3F" w14:textId="77777777" w:rsidR="00DE15D6" w:rsidRPr="002C6333" w:rsidRDefault="00DE15D6" w:rsidP="008B762F">
            <w:pPr>
              <w:jc w:val="center"/>
              <w:rPr>
                <w:sz w:val="24"/>
                <w:szCs w:val="24"/>
                <w:lang w:val="uz-Cyrl-UZ"/>
              </w:rPr>
            </w:pPr>
            <w:r w:rsidRPr="002C6333">
              <w:rPr>
                <w:sz w:val="24"/>
                <w:szCs w:val="24"/>
                <w:lang w:val="uz-Cyrl-UZ"/>
              </w:rPr>
              <w:t>675</w:t>
            </w:r>
          </w:p>
        </w:tc>
        <w:tc>
          <w:tcPr>
            <w:tcW w:w="391" w:type="pct"/>
            <w:vAlign w:val="center"/>
          </w:tcPr>
          <w:p w14:paraId="17DAE8E7" w14:textId="77777777" w:rsidR="00DE15D6" w:rsidRPr="002C6333" w:rsidRDefault="00DE15D6" w:rsidP="008B762F">
            <w:pPr>
              <w:jc w:val="center"/>
              <w:rPr>
                <w:sz w:val="24"/>
                <w:szCs w:val="24"/>
                <w:lang w:val="uz-Cyrl-UZ"/>
              </w:rPr>
            </w:pPr>
            <w:r w:rsidRPr="002C6333">
              <w:rPr>
                <w:sz w:val="24"/>
                <w:szCs w:val="24"/>
                <w:lang w:val="uz-Cyrl-UZ"/>
              </w:rPr>
              <w:t>3,2</w:t>
            </w:r>
          </w:p>
        </w:tc>
        <w:tc>
          <w:tcPr>
            <w:tcW w:w="379" w:type="pct"/>
            <w:vAlign w:val="center"/>
          </w:tcPr>
          <w:p w14:paraId="44259B7E" w14:textId="77777777" w:rsidR="00DE15D6" w:rsidRPr="002C6333" w:rsidRDefault="00DE15D6" w:rsidP="008B762F">
            <w:pPr>
              <w:jc w:val="center"/>
              <w:rPr>
                <w:sz w:val="24"/>
                <w:szCs w:val="24"/>
                <w:lang w:val="uz-Cyrl-UZ"/>
              </w:rPr>
            </w:pPr>
            <w:r w:rsidRPr="002C6333">
              <w:rPr>
                <w:sz w:val="24"/>
                <w:szCs w:val="24"/>
                <w:lang w:val="uz-Cyrl-UZ"/>
              </w:rPr>
              <w:t>691</w:t>
            </w:r>
          </w:p>
        </w:tc>
        <w:tc>
          <w:tcPr>
            <w:tcW w:w="372" w:type="pct"/>
            <w:vAlign w:val="center"/>
          </w:tcPr>
          <w:p w14:paraId="71CB05BD" w14:textId="77777777" w:rsidR="00DE15D6" w:rsidRPr="002C6333" w:rsidRDefault="00DE15D6" w:rsidP="008B762F">
            <w:pPr>
              <w:jc w:val="center"/>
              <w:rPr>
                <w:sz w:val="24"/>
                <w:szCs w:val="24"/>
                <w:lang w:val="uz-Cyrl-UZ"/>
              </w:rPr>
            </w:pPr>
            <w:r w:rsidRPr="002C6333">
              <w:rPr>
                <w:sz w:val="24"/>
                <w:szCs w:val="24"/>
                <w:lang w:val="uz-Cyrl-UZ"/>
              </w:rPr>
              <w:t xml:space="preserve"> 13,4</w:t>
            </w:r>
          </w:p>
        </w:tc>
      </w:tr>
      <w:tr w:rsidR="002C6333" w:rsidRPr="002C6333" w14:paraId="3605F468" w14:textId="04FF5AC4" w:rsidTr="00DE15D6">
        <w:trPr>
          <w:trHeight w:val="57"/>
        </w:trPr>
        <w:tc>
          <w:tcPr>
            <w:tcW w:w="805" w:type="pct"/>
            <w:gridSpan w:val="4"/>
            <w:vAlign w:val="center"/>
          </w:tcPr>
          <w:p w14:paraId="51ECDEC7" w14:textId="77777777" w:rsidR="00DE15D6" w:rsidRPr="002C6333" w:rsidRDefault="00DE15D6" w:rsidP="008B762F">
            <w:pPr>
              <w:jc w:val="center"/>
              <w:rPr>
                <w:sz w:val="24"/>
                <w:szCs w:val="24"/>
              </w:rPr>
            </w:pPr>
            <w:r w:rsidRPr="002C6333">
              <w:rPr>
                <w:sz w:val="24"/>
                <w:szCs w:val="24"/>
              </w:rPr>
              <w:t>M, л/с∙км</w:t>
            </w:r>
            <w:r w:rsidRPr="002C6333">
              <w:rPr>
                <w:sz w:val="24"/>
                <w:szCs w:val="24"/>
                <w:vertAlign w:val="superscript"/>
              </w:rPr>
              <w:t>2</w:t>
            </w:r>
          </w:p>
        </w:tc>
        <w:tc>
          <w:tcPr>
            <w:tcW w:w="399" w:type="pct"/>
            <w:vAlign w:val="center"/>
          </w:tcPr>
          <w:p w14:paraId="072B67B7" w14:textId="77777777" w:rsidR="00DE15D6" w:rsidRPr="002C6333" w:rsidRDefault="00DE15D6" w:rsidP="008B762F">
            <w:pPr>
              <w:jc w:val="center"/>
              <w:rPr>
                <w:sz w:val="24"/>
                <w:szCs w:val="24"/>
              </w:rPr>
            </w:pPr>
            <w:r w:rsidRPr="002C6333">
              <w:rPr>
                <w:sz w:val="24"/>
                <w:szCs w:val="24"/>
              </w:rPr>
              <w:t>24,74</w:t>
            </w:r>
          </w:p>
        </w:tc>
        <w:tc>
          <w:tcPr>
            <w:tcW w:w="379" w:type="pct"/>
            <w:vAlign w:val="center"/>
          </w:tcPr>
          <w:p w14:paraId="27368EC8" w14:textId="77777777" w:rsidR="00DE15D6" w:rsidRPr="002C6333" w:rsidRDefault="00DE15D6" w:rsidP="008B762F">
            <w:pPr>
              <w:jc w:val="center"/>
              <w:rPr>
                <w:sz w:val="24"/>
                <w:szCs w:val="24"/>
              </w:rPr>
            </w:pPr>
            <w:r w:rsidRPr="002C6333">
              <w:rPr>
                <w:sz w:val="24"/>
                <w:szCs w:val="24"/>
              </w:rPr>
              <w:t>20,48</w:t>
            </w:r>
          </w:p>
        </w:tc>
        <w:tc>
          <w:tcPr>
            <w:tcW w:w="379" w:type="pct"/>
            <w:vAlign w:val="center"/>
          </w:tcPr>
          <w:p w14:paraId="73104414" w14:textId="77777777" w:rsidR="00DE15D6" w:rsidRPr="002C6333" w:rsidRDefault="00DE15D6" w:rsidP="008B762F">
            <w:pPr>
              <w:jc w:val="center"/>
              <w:rPr>
                <w:sz w:val="24"/>
                <w:szCs w:val="24"/>
              </w:rPr>
            </w:pPr>
            <w:r w:rsidRPr="002C6333">
              <w:rPr>
                <w:sz w:val="24"/>
                <w:szCs w:val="24"/>
              </w:rPr>
              <w:t>4,25</w:t>
            </w:r>
          </w:p>
        </w:tc>
        <w:tc>
          <w:tcPr>
            <w:tcW w:w="379" w:type="pct"/>
            <w:vAlign w:val="center"/>
          </w:tcPr>
          <w:p w14:paraId="5210A0A9" w14:textId="77777777" w:rsidR="00DE15D6" w:rsidRPr="002C6333" w:rsidRDefault="00DE15D6" w:rsidP="008B762F">
            <w:pPr>
              <w:jc w:val="center"/>
              <w:rPr>
                <w:sz w:val="24"/>
                <w:szCs w:val="24"/>
              </w:rPr>
            </w:pPr>
            <w:r w:rsidRPr="002C6333">
              <w:rPr>
                <w:sz w:val="24"/>
                <w:szCs w:val="24"/>
              </w:rPr>
              <w:t>23,24</w:t>
            </w:r>
          </w:p>
        </w:tc>
        <w:tc>
          <w:tcPr>
            <w:tcW w:w="379" w:type="pct"/>
            <w:vAlign w:val="center"/>
          </w:tcPr>
          <w:p w14:paraId="62F054B9" w14:textId="77777777" w:rsidR="00DE15D6" w:rsidRPr="002C6333" w:rsidRDefault="00DE15D6" w:rsidP="008B762F">
            <w:pPr>
              <w:jc w:val="center"/>
              <w:rPr>
                <w:sz w:val="24"/>
                <w:szCs w:val="24"/>
              </w:rPr>
            </w:pPr>
            <w:r w:rsidRPr="002C6333">
              <w:rPr>
                <w:sz w:val="24"/>
                <w:szCs w:val="24"/>
              </w:rPr>
              <w:t>1,49</w:t>
            </w:r>
          </w:p>
        </w:tc>
        <w:tc>
          <w:tcPr>
            <w:tcW w:w="379" w:type="pct"/>
            <w:vAlign w:val="center"/>
          </w:tcPr>
          <w:p w14:paraId="38EF3B89" w14:textId="77777777" w:rsidR="00DE15D6" w:rsidRPr="002C6333" w:rsidRDefault="00DE15D6" w:rsidP="008B762F">
            <w:pPr>
              <w:jc w:val="center"/>
              <w:rPr>
                <w:sz w:val="24"/>
                <w:szCs w:val="24"/>
              </w:rPr>
            </w:pPr>
            <w:r w:rsidRPr="002C6333">
              <w:rPr>
                <w:sz w:val="24"/>
                <w:szCs w:val="24"/>
              </w:rPr>
              <w:t>23,93</w:t>
            </w:r>
          </w:p>
        </w:tc>
        <w:tc>
          <w:tcPr>
            <w:tcW w:w="379" w:type="pct"/>
            <w:vAlign w:val="center"/>
          </w:tcPr>
          <w:p w14:paraId="4CCBDA0D" w14:textId="77777777" w:rsidR="00DE15D6" w:rsidRPr="002C6333" w:rsidRDefault="00DE15D6" w:rsidP="008B762F">
            <w:pPr>
              <w:jc w:val="center"/>
              <w:rPr>
                <w:sz w:val="24"/>
                <w:szCs w:val="24"/>
              </w:rPr>
            </w:pPr>
            <w:r w:rsidRPr="002C6333">
              <w:rPr>
                <w:sz w:val="24"/>
                <w:szCs w:val="24"/>
              </w:rPr>
              <w:t>0,805</w:t>
            </w:r>
          </w:p>
        </w:tc>
        <w:tc>
          <w:tcPr>
            <w:tcW w:w="379" w:type="pct"/>
            <w:vAlign w:val="center"/>
          </w:tcPr>
          <w:p w14:paraId="4378F20C" w14:textId="77777777" w:rsidR="00DE15D6" w:rsidRPr="002C6333" w:rsidRDefault="00DE15D6" w:rsidP="008B762F">
            <w:pPr>
              <w:jc w:val="center"/>
              <w:rPr>
                <w:sz w:val="24"/>
                <w:szCs w:val="24"/>
              </w:rPr>
            </w:pPr>
            <w:r w:rsidRPr="002C6333">
              <w:rPr>
                <w:sz w:val="24"/>
                <w:szCs w:val="24"/>
              </w:rPr>
              <w:t>24,62</w:t>
            </w:r>
          </w:p>
        </w:tc>
        <w:tc>
          <w:tcPr>
            <w:tcW w:w="391" w:type="pct"/>
            <w:vAlign w:val="center"/>
          </w:tcPr>
          <w:p w14:paraId="11EAA196" w14:textId="77777777" w:rsidR="00DE15D6" w:rsidRPr="002C6333" w:rsidRDefault="00DE15D6" w:rsidP="008B762F">
            <w:pPr>
              <w:jc w:val="center"/>
              <w:rPr>
                <w:sz w:val="24"/>
                <w:szCs w:val="24"/>
              </w:rPr>
            </w:pPr>
            <w:r w:rsidRPr="002C6333">
              <w:rPr>
                <w:sz w:val="24"/>
                <w:szCs w:val="24"/>
              </w:rPr>
              <w:t>0,115</w:t>
            </w:r>
          </w:p>
        </w:tc>
        <w:tc>
          <w:tcPr>
            <w:tcW w:w="379" w:type="pct"/>
            <w:vAlign w:val="center"/>
          </w:tcPr>
          <w:p w14:paraId="7145A831" w14:textId="77777777" w:rsidR="00DE15D6" w:rsidRPr="002C6333" w:rsidRDefault="00DE15D6" w:rsidP="008B762F">
            <w:pPr>
              <w:jc w:val="center"/>
              <w:rPr>
                <w:sz w:val="24"/>
                <w:szCs w:val="24"/>
              </w:rPr>
            </w:pPr>
            <w:r w:rsidRPr="002C6333">
              <w:rPr>
                <w:sz w:val="24"/>
                <w:szCs w:val="24"/>
              </w:rPr>
              <w:t>25,2</w:t>
            </w:r>
          </w:p>
        </w:tc>
        <w:tc>
          <w:tcPr>
            <w:tcW w:w="372" w:type="pct"/>
            <w:vAlign w:val="center"/>
          </w:tcPr>
          <w:p w14:paraId="1852628E" w14:textId="77777777" w:rsidR="00DE15D6" w:rsidRPr="002C6333" w:rsidRDefault="00DE15D6" w:rsidP="008B762F">
            <w:pPr>
              <w:jc w:val="center"/>
              <w:rPr>
                <w:sz w:val="24"/>
                <w:szCs w:val="24"/>
              </w:rPr>
            </w:pPr>
            <w:r w:rsidRPr="002C6333">
              <w:rPr>
                <w:sz w:val="24"/>
                <w:szCs w:val="24"/>
              </w:rPr>
              <w:t>0,46</w:t>
            </w:r>
          </w:p>
        </w:tc>
      </w:tr>
      <w:tr w:rsidR="002C6333" w:rsidRPr="002C6333" w14:paraId="73CA044E" w14:textId="4DA6D46E" w:rsidTr="00DE15D6">
        <w:trPr>
          <w:trHeight w:val="57"/>
        </w:trPr>
        <w:tc>
          <w:tcPr>
            <w:tcW w:w="805" w:type="pct"/>
            <w:gridSpan w:val="4"/>
            <w:tcBorders>
              <w:bottom w:val="single" w:sz="4" w:space="0" w:color="auto"/>
            </w:tcBorders>
            <w:vAlign w:val="center"/>
          </w:tcPr>
          <w:p w14:paraId="1D7E0144" w14:textId="77777777" w:rsidR="00DE15D6" w:rsidRPr="002C6333" w:rsidRDefault="00DE15D6" w:rsidP="008B762F">
            <w:pPr>
              <w:jc w:val="center"/>
              <w:rPr>
                <w:sz w:val="24"/>
                <w:szCs w:val="24"/>
              </w:rPr>
            </w:pPr>
            <w:r w:rsidRPr="002C6333">
              <w:rPr>
                <w:sz w:val="24"/>
                <w:szCs w:val="24"/>
              </w:rPr>
              <w:t>h, мм</w:t>
            </w:r>
          </w:p>
        </w:tc>
        <w:tc>
          <w:tcPr>
            <w:tcW w:w="399" w:type="pct"/>
            <w:tcBorders>
              <w:bottom w:val="single" w:sz="4" w:space="0" w:color="auto"/>
            </w:tcBorders>
            <w:vAlign w:val="center"/>
          </w:tcPr>
          <w:p w14:paraId="06034C1F" w14:textId="77777777" w:rsidR="00DE15D6" w:rsidRPr="002C6333" w:rsidRDefault="00DE15D6" w:rsidP="008B762F">
            <w:pPr>
              <w:jc w:val="center"/>
              <w:rPr>
                <w:sz w:val="24"/>
                <w:szCs w:val="24"/>
              </w:rPr>
            </w:pPr>
            <w:r w:rsidRPr="002C6333">
              <w:rPr>
                <w:sz w:val="24"/>
                <w:szCs w:val="24"/>
              </w:rPr>
              <w:t>781</w:t>
            </w:r>
          </w:p>
        </w:tc>
        <w:tc>
          <w:tcPr>
            <w:tcW w:w="379" w:type="pct"/>
            <w:tcBorders>
              <w:bottom w:val="single" w:sz="4" w:space="0" w:color="auto"/>
            </w:tcBorders>
            <w:vAlign w:val="center"/>
          </w:tcPr>
          <w:p w14:paraId="478C0080" w14:textId="77777777" w:rsidR="00DE15D6" w:rsidRPr="002C6333" w:rsidRDefault="00DE15D6" w:rsidP="008B762F">
            <w:pPr>
              <w:jc w:val="center"/>
              <w:rPr>
                <w:sz w:val="24"/>
                <w:szCs w:val="24"/>
              </w:rPr>
            </w:pPr>
            <w:r w:rsidRPr="002C6333">
              <w:rPr>
                <w:sz w:val="24"/>
                <w:szCs w:val="24"/>
              </w:rPr>
              <w:t>594</w:t>
            </w:r>
          </w:p>
        </w:tc>
        <w:tc>
          <w:tcPr>
            <w:tcW w:w="379" w:type="pct"/>
            <w:tcBorders>
              <w:bottom w:val="single" w:sz="4" w:space="0" w:color="auto"/>
            </w:tcBorders>
            <w:vAlign w:val="center"/>
          </w:tcPr>
          <w:p w14:paraId="60FC1407" w14:textId="77777777" w:rsidR="00DE15D6" w:rsidRPr="002C6333" w:rsidRDefault="00DE15D6" w:rsidP="008B762F">
            <w:pPr>
              <w:jc w:val="center"/>
              <w:rPr>
                <w:sz w:val="24"/>
                <w:szCs w:val="24"/>
              </w:rPr>
            </w:pPr>
            <w:r w:rsidRPr="002C6333">
              <w:rPr>
                <w:sz w:val="24"/>
                <w:szCs w:val="24"/>
              </w:rPr>
              <w:t>133</w:t>
            </w:r>
          </w:p>
        </w:tc>
        <w:tc>
          <w:tcPr>
            <w:tcW w:w="379" w:type="pct"/>
            <w:tcBorders>
              <w:bottom w:val="single" w:sz="4" w:space="0" w:color="auto"/>
            </w:tcBorders>
            <w:vAlign w:val="center"/>
          </w:tcPr>
          <w:p w14:paraId="41992F1A" w14:textId="77777777" w:rsidR="00DE15D6" w:rsidRPr="002C6333" w:rsidRDefault="00DE15D6" w:rsidP="008B762F">
            <w:pPr>
              <w:jc w:val="center"/>
              <w:rPr>
                <w:sz w:val="24"/>
                <w:szCs w:val="24"/>
              </w:rPr>
            </w:pPr>
            <w:r w:rsidRPr="002C6333">
              <w:rPr>
                <w:sz w:val="24"/>
                <w:szCs w:val="24"/>
              </w:rPr>
              <w:t>733</w:t>
            </w:r>
          </w:p>
        </w:tc>
        <w:tc>
          <w:tcPr>
            <w:tcW w:w="379" w:type="pct"/>
            <w:tcBorders>
              <w:bottom w:val="single" w:sz="4" w:space="0" w:color="auto"/>
            </w:tcBorders>
            <w:vAlign w:val="center"/>
          </w:tcPr>
          <w:p w14:paraId="2CB0DB21" w14:textId="77777777" w:rsidR="00DE15D6" w:rsidRPr="002C6333" w:rsidRDefault="00DE15D6" w:rsidP="008B762F">
            <w:pPr>
              <w:jc w:val="center"/>
              <w:rPr>
                <w:sz w:val="24"/>
                <w:szCs w:val="24"/>
              </w:rPr>
            </w:pPr>
            <w:r w:rsidRPr="002C6333">
              <w:rPr>
                <w:sz w:val="24"/>
                <w:szCs w:val="24"/>
              </w:rPr>
              <w:t>47</w:t>
            </w:r>
          </w:p>
        </w:tc>
        <w:tc>
          <w:tcPr>
            <w:tcW w:w="379" w:type="pct"/>
            <w:tcBorders>
              <w:bottom w:val="single" w:sz="4" w:space="0" w:color="auto"/>
            </w:tcBorders>
            <w:vAlign w:val="center"/>
          </w:tcPr>
          <w:p w14:paraId="17D33CEF" w14:textId="77777777" w:rsidR="00DE15D6" w:rsidRPr="002C6333" w:rsidRDefault="00DE15D6" w:rsidP="008B762F">
            <w:pPr>
              <w:jc w:val="center"/>
              <w:rPr>
                <w:sz w:val="24"/>
                <w:szCs w:val="24"/>
              </w:rPr>
            </w:pPr>
            <w:r w:rsidRPr="002C6333">
              <w:rPr>
                <w:sz w:val="24"/>
                <w:szCs w:val="24"/>
              </w:rPr>
              <w:t>754</w:t>
            </w:r>
          </w:p>
        </w:tc>
        <w:tc>
          <w:tcPr>
            <w:tcW w:w="379" w:type="pct"/>
            <w:tcBorders>
              <w:bottom w:val="single" w:sz="4" w:space="0" w:color="auto"/>
            </w:tcBorders>
            <w:vAlign w:val="center"/>
          </w:tcPr>
          <w:p w14:paraId="1DD55C4A" w14:textId="77777777" w:rsidR="00DE15D6" w:rsidRPr="002C6333" w:rsidRDefault="00DE15D6" w:rsidP="008B762F">
            <w:pPr>
              <w:jc w:val="center"/>
              <w:rPr>
                <w:sz w:val="24"/>
                <w:szCs w:val="24"/>
                <w:lang w:val="uz-Cyrl-UZ"/>
              </w:rPr>
            </w:pPr>
            <w:r w:rsidRPr="002C6333">
              <w:rPr>
                <w:sz w:val="24"/>
                <w:szCs w:val="24"/>
                <w:lang w:val="uz-Cyrl-UZ"/>
              </w:rPr>
              <w:t>25</w:t>
            </w:r>
          </w:p>
        </w:tc>
        <w:tc>
          <w:tcPr>
            <w:tcW w:w="379" w:type="pct"/>
            <w:tcBorders>
              <w:bottom w:val="single" w:sz="4" w:space="0" w:color="auto"/>
            </w:tcBorders>
            <w:vAlign w:val="center"/>
          </w:tcPr>
          <w:p w14:paraId="1D4256F4" w14:textId="77777777" w:rsidR="00DE15D6" w:rsidRPr="002C6333" w:rsidRDefault="00DE15D6" w:rsidP="008B762F">
            <w:pPr>
              <w:jc w:val="center"/>
              <w:rPr>
                <w:sz w:val="24"/>
                <w:szCs w:val="24"/>
              </w:rPr>
            </w:pPr>
            <w:r w:rsidRPr="002C6333">
              <w:rPr>
                <w:sz w:val="24"/>
                <w:szCs w:val="24"/>
              </w:rPr>
              <w:t>775</w:t>
            </w:r>
          </w:p>
        </w:tc>
        <w:tc>
          <w:tcPr>
            <w:tcW w:w="391" w:type="pct"/>
            <w:tcBorders>
              <w:bottom w:val="single" w:sz="4" w:space="0" w:color="auto"/>
            </w:tcBorders>
            <w:vAlign w:val="center"/>
          </w:tcPr>
          <w:p w14:paraId="150EA0D7" w14:textId="77777777" w:rsidR="00DE15D6" w:rsidRPr="002C6333" w:rsidRDefault="00DE15D6" w:rsidP="008B762F">
            <w:pPr>
              <w:jc w:val="center"/>
              <w:rPr>
                <w:sz w:val="24"/>
                <w:szCs w:val="24"/>
              </w:rPr>
            </w:pPr>
            <w:r w:rsidRPr="002C6333">
              <w:rPr>
                <w:sz w:val="24"/>
                <w:szCs w:val="24"/>
              </w:rPr>
              <w:t>35</w:t>
            </w:r>
          </w:p>
        </w:tc>
        <w:tc>
          <w:tcPr>
            <w:tcW w:w="379" w:type="pct"/>
            <w:tcBorders>
              <w:bottom w:val="single" w:sz="4" w:space="0" w:color="auto"/>
            </w:tcBorders>
            <w:vAlign w:val="center"/>
          </w:tcPr>
          <w:p w14:paraId="6D3D158B" w14:textId="77777777" w:rsidR="00DE15D6" w:rsidRPr="002C6333" w:rsidRDefault="00DE15D6" w:rsidP="008B762F">
            <w:pPr>
              <w:jc w:val="center"/>
              <w:rPr>
                <w:sz w:val="24"/>
                <w:szCs w:val="24"/>
              </w:rPr>
            </w:pPr>
            <w:r w:rsidRPr="002C6333">
              <w:rPr>
                <w:sz w:val="24"/>
                <w:szCs w:val="24"/>
              </w:rPr>
              <w:t>794</w:t>
            </w:r>
          </w:p>
        </w:tc>
        <w:tc>
          <w:tcPr>
            <w:tcW w:w="372" w:type="pct"/>
            <w:tcBorders>
              <w:bottom w:val="single" w:sz="4" w:space="0" w:color="auto"/>
            </w:tcBorders>
            <w:vAlign w:val="center"/>
          </w:tcPr>
          <w:p w14:paraId="5B707399" w14:textId="77777777" w:rsidR="00DE15D6" w:rsidRPr="002C6333" w:rsidRDefault="00DE15D6" w:rsidP="008B762F">
            <w:pPr>
              <w:jc w:val="center"/>
              <w:rPr>
                <w:sz w:val="24"/>
                <w:szCs w:val="24"/>
              </w:rPr>
            </w:pPr>
            <w:r w:rsidRPr="002C6333">
              <w:rPr>
                <w:sz w:val="24"/>
                <w:szCs w:val="24"/>
              </w:rPr>
              <w:t>14</w:t>
            </w:r>
          </w:p>
        </w:tc>
      </w:tr>
      <w:tr w:rsidR="002C6333" w:rsidRPr="002C6333" w14:paraId="15903550" w14:textId="1D3147D0" w:rsidTr="00DE15D6">
        <w:trPr>
          <w:trHeight w:val="57"/>
        </w:trPr>
        <w:tc>
          <w:tcPr>
            <w:tcW w:w="5000" w:type="pct"/>
            <w:gridSpan w:val="15"/>
            <w:tcBorders>
              <w:right w:val="single" w:sz="4" w:space="0" w:color="auto"/>
            </w:tcBorders>
            <w:vAlign w:val="center"/>
          </w:tcPr>
          <w:p w14:paraId="28142CB5" w14:textId="7710745A" w:rsidR="00DE15D6" w:rsidRPr="002C6333" w:rsidRDefault="00DE15D6" w:rsidP="00DE15D6">
            <w:pPr>
              <w:jc w:val="center"/>
              <w:rPr>
                <w:sz w:val="24"/>
                <w:szCs w:val="24"/>
                <w:vertAlign w:val="superscript"/>
                <w:lang w:val="uz-Cyrl-UZ"/>
              </w:rPr>
            </w:pPr>
            <w:r w:rsidRPr="002C6333">
              <w:rPr>
                <w:sz w:val="24"/>
                <w:szCs w:val="24"/>
              </w:rPr>
              <w:t>А</w:t>
            </w:r>
            <w:r w:rsidRPr="002C6333">
              <w:rPr>
                <w:sz w:val="24"/>
                <w:szCs w:val="24"/>
                <w:lang w:val="uz-Cyrl-UZ"/>
              </w:rPr>
              <w:t>х</w:t>
            </w:r>
            <w:proofErr w:type="spellStart"/>
            <w:r w:rsidRPr="002C6333">
              <w:rPr>
                <w:sz w:val="24"/>
                <w:szCs w:val="24"/>
              </w:rPr>
              <w:t>ангаран</w:t>
            </w:r>
            <w:proofErr w:type="spellEnd"/>
            <w:r w:rsidRPr="002C6333">
              <w:rPr>
                <w:sz w:val="24"/>
                <w:szCs w:val="24"/>
              </w:rPr>
              <w:t xml:space="preserve"> – </w:t>
            </w:r>
            <w:proofErr w:type="spellStart"/>
            <w:r w:rsidRPr="002C6333">
              <w:rPr>
                <w:sz w:val="24"/>
                <w:szCs w:val="24"/>
              </w:rPr>
              <w:t>у.р</w:t>
            </w:r>
            <w:proofErr w:type="spellEnd"/>
            <w:r w:rsidRPr="002C6333">
              <w:rPr>
                <w:sz w:val="24"/>
                <w:szCs w:val="24"/>
              </w:rPr>
              <w:t>.</w:t>
            </w:r>
            <w:r w:rsidRPr="002C6333">
              <w:rPr>
                <w:sz w:val="24"/>
                <w:szCs w:val="24"/>
                <w:lang w:val="uz-Cyrl-UZ"/>
              </w:rPr>
              <w:t>Ие</w:t>
            </w:r>
            <w:proofErr w:type="spellStart"/>
            <w:r w:rsidRPr="002C6333">
              <w:rPr>
                <w:sz w:val="24"/>
                <w:szCs w:val="24"/>
              </w:rPr>
              <w:t>рт</w:t>
            </w:r>
            <w:proofErr w:type="spellEnd"/>
            <w:r w:rsidRPr="002C6333">
              <w:rPr>
                <w:sz w:val="24"/>
                <w:szCs w:val="24"/>
                <w:lang w:val="uz-Cyrl-UZ"/>
              </w:rPr>
              <w:t>а</w:t>
            </w:r>
            <w:r w:rsidRPr="002C6333">
              <w:rPr>
                <w:sz w:val="24"/>
                <w:szCs w:val="24"/>
              </w:rPr>
              <w:t xml:space="preserve">ш, </w:t>
            </w:r>
            <w:r w:rsidRPr="002C6333">
              <w:rPr>
                <w:sz w:val="24"/>
                <w:szCs w:val="24"/>
                <w:lang w:val="en-US"/>
              </w:rPr>
              <w:t>F</w:t>
            </w:r>
            <w:r w:rsidRPr="002C6333">
              <w:rPr>
                <w:sz w:val="24"/>
                <w:szCs w:val="24"/>
              </w:rPr>
              <w:t>=1110</w:t>
            </w:r>
            <w:r w:rsidRPr="002C6333">
              <w:rPr>
                <w:sz w:val="24"/>
                <w:szCs w:val="24"/>
                <w:lang w:val="uz-Cyrl-UZ"/>
              </w:rPr>
              <w:t xml:space="preserve"> км</w:t>
            </w:r>
            <w:r w:rsidRPr="002C6333">
              <w:rPr>
                <w:sz w:val="24"/>
                <w:szCs w:val="24"/>
                <w:vertAlign w:val="superscript"/>
                <w:lang w:val="uz-Cyrl-UZ"/>
              </w:rPr>
              <w:t>2</w:t>
            </w:r>
          </w:p>
        </w:tc>
      </w:tr>
      <w:tr w:rsidR="002C6333" w:rsidRPr="002C6333" w14:paraId="1AB8F8FA" w14:textId="44452705" w:rsidTr="00DE15D6">
        <w:trPr>
          <w:trHeight w:val="57"/>
        </w:trPr>
        <w:tc>
          <w:tcPr>
            <w:tcW w:w="382" w:type="pct"/>
            <w:gridSpan w:val="2"/>
            <w:vMerge w:val="restart"/>
            <w:vAlign w:val="center"/>
          </w:tcPr>
          <w:p w14:paraId="5859E865" w14:textId="77777777" w:rsidR="00DE15D6" w:rsidRPr="002C6333" w:rsidRDefault="00DE15D6" w:rsidP="008B762F">
            <w:pPr>
              <w:jc w:val="center"/>
              <w:rPr>
                <w:sz w:val="24"/>
                <w:szCs w:val="24"/>
                <w:lang w:val="uz-Cyrl-UZ"/>
              </w:rPr>
            </w:pPr>
            <w:r w:rsidRPr="002C6333">
              <w:rPr>
                <w:sz w:val="24"/>
                <w:szCs w:val="24"/>
              </w:rPr>
              <w:t xml:space="preserve">Q </w:t>
            </w:r>
          </w:p>
        </w:tc>
        <w:tc>
          <w:tcPr>
            <w:tcW w:w="423" w:type="pct"/>
            <w:gridSpan w:val="2"/>
            <w:vAlign w:val="center"/>
          </w:tcPr>
          <w:p w14:paraId="0C355C96" w14:textId="77777777" w:rsidR="00DE15D6" w:rsidRPr="002C6333" w:rsidRDefault="00DE15D6" w:rsidP="008B762F">
            <w:pPr>
              <w:jc w:val="center"/>
              <w:rPr>
                <w:sz w:val="24"/>
                <w:szCs w:val="24"/>
                <w:lang w:val="uz-Cyrl-UZ"/>
              </w:rPr>
            </w:pPr>
            <w:r w:rsidRPr="002C6333">
              <w:rPr>
                <w:sz w:val="24"/>
                <w:szCs w:val="24"/>
              </w:rPr>
              <w:t>м</w:t>
            </w:r>
            <w:r w:rsidRPr="002C6333">
              <w:rPr>
                <w:sz w:val="24"/>
                <w:szCs w:val="24"/>
                <w:vertAlign w:val="superscript"/>
              </w:rPr>
              <w:t>3</w:t>
            </w:r>
            <w:r w:rsidRPr="002C6333">
              <w:rPr>
                <w:sz w:val="24"/>
                <w:szCs w:val="24"/>
              </w:rPr>
              <w:t>/с</w:t>
            </w:r>
          </w:p>
        </w:tc>
        <w:tc>
          <w:tcPr>
            <w:tcW w:w="399" w:type="pct"/>
            <w:vAlign w:val="center"/>
          </w:tcPr>
          <w:p w14:paraId="762D9D90" w14:textId="77777777" w:rsidR="00DE15D6" w:rsidRPr="002C6333" w:rsidRDefault="00DE15D6" w:rsidP="008B762F">
            <w:pPr>
              <w:jc w:val="center"/>
              <w:rPr>
                <w:b/>
                <w:sz w:val="24"/>
                <w:szCs w:val="24"/>
                <w:lang w:val="uz-Cyrl-UZ"/>
              </w:rPr>
            </w:pPr>
            <w:r w:rsidRPr="002C6333">
              <w:rPr>
                <w:sz w:val="24"/>
                <w:szCs w:val="24"/>
                <w:lang w:val="uz-Cyrl-UZ"/>
              </w:rPr>
              <w:t>19,2</w:t>
            </w:r>
          </w:p>
        </w:tc>
        <w:tc>
          <w:tcPr>
            <w:tcW w:w="379" w:type="pct"/>
            <w:vAlign w:val="center"/>
          </w:tcPr>
          <w:p w14:paraId="4F028A8F" w14:textId="77777777" w:rsidR="00DE15D6" w:rsidRPr="002C6333" w:rsidRDefault="00DE15D6" w:rsidP="008B762F">
            <w:pPr>
              <w:jc w:val="center"/>
              <w:rPr>
                <w:sz w:val="24"/>
                <w:szCs w:val="24"/>
                <w:lang w:val="uz-Cyrl-UZ"/>
              </w:rPr>
            </w:pPr>
            <w:r w:rsidRPr="002C6333">
              <w:rPr>
                <w:sz w:val="24"/>
                <w:szCs w:val="24"/>
                <w:lang w:val="uz-Cyrl-UZ"/>
              </w:rPr>
              <w:t>14,9</w:t>
            </w:r>
          </w:p>
        </w:tc>
        <w:tc>
          <w:tcPr>
            <w:tcW w:w="379" w:type="pct"/>
            <w:vAlign w:val="center"/>
          </w:tcPr>
          <w:p w14:paraId="2F8A637F" w14:textId="77777777" w:rsidR="00DE15D6" w:rsidRPr="002C6333" w:rsidRDefault="00DE15D6" w:rsidP="008B762F">
            <w:pPr>
              <w:jc w:val="center"/>
              <w:rPr>
                <w:sz w:val="24"/>
                <w:szCs w:val="24"/>
                <w:lang w:val="uz-Cyrl-UZ"/>
              </w:rPr>
            </w:pPr>
            <w:r w:rsidRPr="002C6333">
              <w:rPr>
                <w:sz w:val="24"/>
                <w:szCs w:val="24"/>
                <w:lang w:val="uz-Cyrl-UZ"/>
              </w:rPr>
              <w:t>4,3</w:t>
            </w:r>
          </w:p>
        </w:tc>
        <w:tc>
          <w:tcPr>
            <w:tcW w:w="379" w:type="pct"/>
            <w:vAlign w:val="center"/>
          </w:tcPr>
          <w:p w14:paraId="6B17C6EA" w14:textId="77777777" w:rsidR="00DE15D6" w:rsidRPr="002C6333" w:rsidRDefault="00DE15D6" w:rsidP="008B762F">
            <w:pPr>
              <w:jc w:val="center"/>
              <w:rPr>
                <w:sz w:val="24"/>
                <w:szCs w:val="24"/>
                <w:lang w:val="uz-Cyrl-UZ"/>
              </w:rPr>
            </w:pPr>
            <w:r w:rsidRPr="002C6333">
              <w:rPr>
                <w:sz w:val="24"/>
                <w:szCs w:val="24"/>
                <w:lang w:val="uz-Cyrl-UZ"/>
              </w:rPr>
              <w:t>18,4</w:t>
            </w:r>
          </w:p>
        </w:tc>
        <w:tc>
          <w:tcPr>
            <w:tcW w:w="379" w:type="pct"/>
            <w:vAlign w:val="center"/>
          </w:tcPr>
          <w:p w14:paraId="0A36FFAA" w14:textId="77777777" w:rsidR="00DE15D6" w:rsidRPr="002C6333" w:rsidRDefault="00DE15D6" w:rsidP="008B762F">
            <w:pPr>
              <w:jc w:val="center"/>
              <w:rPr>
                <w:sz w:val="24"/>
                <w:szCs w:val="24"/>
                <w:lang w:val="uz-Cyrl-UZ"/>
              </w:rPr>
            </w:pPr>
            <w:r w:rsidRPr="002C6333">
              <w:rPr>
                <w:sz w:val="24"/>
                <w:szCs w:val="24"/>
                <w:lang w:val="uz-Cyrl-UZ"/>
              </w:rPr>
              <w:t>-0,8</w:t>
            </w:r>
          </w:p>
        </w:tc>
        <w:tc>
          <w:tcPr>
            <w:tcW w:w="379" w:type="pct"/>
            <w:vAlign w:val="center"/>
          </w:tcPr>
          <w:p w14:paraId="7AFACB96" w14:textId="77777777" w:rsidR="00DE15D6" w:rsidRPr="002C6333" w:rsidRDefault="00DE15D6" w:rsidP="008B762F">
            <w:pPr>
              <w:jc w:val="center"/>
              <w:rPr>
                <w:sz w:val="24"/>
                <w:szCs w:val="24"/>
                <w:lang w:val="uz-Cyrl-UZ"/>
              </w:rPr>
            </w:pPr>
            <w:r w:rsidRPr="002C6333">
              <w:rPr>
                <w:sz w:val="24"/>
                <w:szCs w:val="24"/>
                <w:lang w:val="uz-Cyrl-UZ"/>
              </w:rPr>
              <w:t>19,5</w:t>
            </w:r>
          </w:p>
        </w:tc>
        <w:tc>
          <w:tcPr>
            <w:tcW w:w="379" w:type="pct"/>
            <w:vAlign w:val="center"/>
          </w:tcPr>
          <w:p w14:paraId="0261277E" w14:textId="77777777" w:rsidR="00DE15D6" w:rsidRPr="002C6333" w:rsidRDefault="00DE15D6" w:rsidP="008B762F">
            <w:pPr>
              <w:jc w:val="center"/>
              <w:rPr>
                <w:sz w:val="24"/>
                <w:szCs w:val="24"/>
                <w:lang w:val="uz-Cyrl-UZ"/>
              </w:rPr>
            </w:pPr>
            <w:r w:rsidRPr="002C6333">
              <w:rPr>
                <w:sz w:val="24"/>
                <w:szCs w:val="24"/>
                <w:lang w:val="uz-Cyrl-UZ"/>
              </w:rPr>
              <w:t>0,3</w:t>
            </w:r>
          </w:p>
        </w:tc>
        <w:tc>
          <w:tcPr>
            <w:tcW w:w="379" w:type="pct"/>
            <w:vAlign w:val="center"/>
          </w:tcPr>
          <w:p w14:paraId="6434B2C3" w14:textId="77777777" w:rsidR="00DE15D6" w:rsidRPr="002C6333" w:rsidRDefault="00DE15D6" w:rsidP="008B762F">
            <w:pPr>
              <w:jc w:val="center"/>
              <w:rPr>
                <w:sz w:val="24"/>
                <w:szCs w:val="24"/>
                <w:lang w:val="uz-Cyrl-UZ"/>
              </w:rPr>
            </w:pPr>
            <w:r w:rsidRPr="002C6333">
              <w:rPr>
                <w:sz w:val="24"/>
                <w:szCs w:val="24"/>
                <w:lang w:val="uz-Cyrl-UZ"/>
              </w:rPr>
              <w:t>19,8</w:t>
            </w:r>
          </w:p>
        </w:tc>
        <w:tc>
          <w:tcPr>
            <w:tcW w:w="391" w:type="pct"/>
            <w:vAlign w:val="center"/>
          </w:tcPr>
          <w:p w14:paraId="54BAC034" w14:textId="77777777" w:rsidR="00DE15D6" w:rsidRPr="002C6333" w:rsidRDefault="00DE15D6" w:rsidP="008B762F">
            <w:pPr>
              <w:jc w:val="center"/>
              <w:rPr>
                <w:sz w:val="24"/>
                <w:szCs w:val="24"/>
                <w:lang w:val="uz-Cyrl-UZ"/>
              </w:rPr>
            </w:pPr>
            <w:r w:rsidRPr="002C6333">
              <w:rPr>
                <w:sz w:val="24"/>
                <w:szCs w:val="24"/>
                <w:lang w:val="uz-Cyrl-UZ"/>
              </w:rPr>
              <w:t>0,6</w:t>
            </w:r>
          </w:p>
        </w:tc>
        <w:tc>
          <w:tcPr>
            <w:tcW w:w="379" w:type="pct"/>
            <w:vAlign w:val="center"/>
          </w:tcPr>
          <w:p w14:paraId="1B6C61CF" w14:textId="77777777" w:rsidR="00DE15D6" w:rsidRPr="002C6333" w:rsidRDefault="00DE15D6" w:rsidP="008B762F">
            <w:pPr>
              <w:jc w:val="center"/>
              <w:rPr>
                <w:sz w:val="24"/>
                <w:szCs w:val="24"/>
                <w:lang w:val="uz-Cyrl-UZ"/>
              </w:rPr>
            </w:pPr>
            <w:r w:rsidRPr="002C6333">
              <w:rPr>
                <w:sz w:val="24"/>
                <w:szCs w:val="24"/>
                <w:lang w:val="uz-Cyrl-UZ"/>
              </w:rPr>
              <w:t>19,0</w:t>
            </w:r>
          </w:p>
        </w:tc>
        <w:tc>
          <w:tcPr>
            <w:tcW w:w="372" w:type="pct"/>
            <w:vAlign w:val="center"/>
          </w:tcPr>
          <w:p w14:paraId="27F110A7" w14:textId="77777777" w:rsidR="00DE15D6" w:rsidRPr="002C6333" w:rsidRDefault="00DE15D6" w:rsidP="008B762F">
            <w:pPr>
              <w:jc w:val="center"/>
              <w:rPr>
                <w:sz w:val="24"/>
                <w:szCs w:val="24"/>
                <w:lang w:val="uz-Cyrl-UZ"/>
              </w:rPr>
            </w:pPr>
            <w:r w:rsidRPr="002C6333">
              <w:rPr>
                <w:sz w:val="24"/>
                <w:szCs w:val="24"/>
                <w:lang w:val="uz-Cyrl-UZ"/>
              </w:rPr>
              <w:t>-0,2</w:t>
            </w:r>
          </w:p>
        </w:tc>
      </w:tr>
      <w:tr w:rsidR="002C6333" w:rsidRPr="002C6333" w14:paraId="63C2BA6F" w14:textId="33A4210F" w:rsidTr="00DE15D6">
        <w:trPr>
          <w:trHeight w:val="57"/>
        </w:trPr>
        <w:tc>
          <w:tcPr>
            <w:tcW w:w="382" w:type="pct"/>
            <w:gridSpan w:val="2"/>
            <w:vMerge/>
            <w:vAlign w:val="center"/>
          </w:tcPr>
          <w:p w14:paraId="453458C6" w14:textId="77777777" w:rsidR="00DE15D6" w:rsidRPr="002C6333" w:rsidRDefault="00DE15D6" w:rsidP="008B762F">
            <w:pPr>
              <w:jc w:val="center"/>
              <w:rPr>
                <w:sz w:val="24"/>
                <w:szCs w:val="24"/>
              </w:rPr>
            </w:pPr>
          </w:p>
        </w:tc>
        <w:tc>
          <w:tcPr>
            <w:tcW w:w="423" w:type="pct"/>
            <w:gridSpan w:val="2"/>
            <w:vAlign w:val="center"/>
          </w:tcPr>
          <w:p w14:paraId="043E887D" w14:textId="77777777" w:rsidR="00DE15D6" w:rsidRPr="002C6333" w:rsidRDefault="00DE15D6" w:rsidP="008B762F">
            <w:pPr>
              <w:jc w:val="center"/>
              <w:rPr>
                <w:sz w:val="24"/>
                <w:szCs w:val="24"/>
              </w:rPr>
            </w:pPr>
            <w:r w:rsidRPr="002C6333">
              <w:rPr>
                <w:sz w:val="24"/>
                <w:szCs w:val="24"/>
                <w:lang w:val="uz-Cyrl-UZ"/>
              </w:rPr>
              <w:t>%</w:t>
            </w:r>
          </w:p>
        </w:tc>
        <w:tc>
          <w:tcPr>
            <w:tcW w:w="399" w:type="pct"/>
            <w:vAlign w:val="center"/>
          </w:tcPr>
          <w:p w14:paraId="6E06CDBE" w14:textId="77777777" w:rsidR="00DE15D6" w:rsidRPr="002C6333" w:rsidRDefault="00DE15D6" w:rsidP="008B762F">
            <w:pPr>
              <w:jc w:val="center"/>
              <w:rPr>
                <w:sz w:val="24"/>
                <w:szCs w:val="24"/>
                <w:lang w:val="uz-Cyrl-UZ"/>
              </w:rPr>
            </w:pPr>
            <w:r w:rsidRPr="002C6333">
              <w:rPr>
                <w:sz w:val="24"/>
                <w:szCs w:val="24"/>
                <w:lang w:val="uz-Cyrl-UZ"/>
              </w:rPr>
              <w:t>100</w:t>
            </w:r>
          </w:p>
        </w:tc>
        <w:tc>
          <w:tcPr>
            <w:tcW w:w="379" w:type="pct"/>
            <w:vAlign w:val="center"/>
          </w:tcPr>
          <w:p w14:paraId="160FE3EB" w14:textId="77777777" w:rsidR="00DE15D6" w:rsidRPr="002C6333" w:rsidRDefault="00DE15D6" w:rsidP="008B762F">
            <w:pPr>
              <w:jc w:val="center"/>
              <w:rPr>
                <w:sz w:val="24"/>
                <w:szCs w:val="24"/>
                <w:lang w:val="uz-Cyrl-UZ"/>
              </w:rPr>
            </w:pPr>
            <w:r w:rsidRPr="002C6333">
              <w:rPr>
                <w:sz w:val="24"/>
                <w:szCs w:val="24"/>
                <w:lang w:val="uz-Cyrl-UZ"/>
              </w:rPr>
              <w:t>77,6</w:t>
            </w:r>
          </w:p>
        </w:tc>
        <w:tc>
          <w:tcPr>
            <w:tcW w:w="379" w:type="pct"/>
            <w:vAlign w:val="center"/>
          </w:tcPr>
          <w:p w14:paraId="7AA76571" w14:textId="77777777" w:rsidR="00DE15D6" w:rsidRPr="002C6333" w:rsidRDefault="00DE15D6" w:rsidP="008B762F">
            <w:pPr>
              <w:jc w:val="center"/>
              <w:rPr>
                <w:sz w:val="24"/>
                <w:szCs w:val="24"/>
                <w:lang w:val="uz-Cyrl-UZ"/>
              </w:rPr>
            </w:pPr>
            <w:r w:rsidRPr="002C6333">
              <w:rPr>
                <w:sz w:val="24"/>
                <w:szCs w:val="24"/>
                <w:lang w:val="uz-Cyrl-UZ"/>
              </w:rPr>
              <w:t>22,4</w:t>
            </w:r>
          </w:p>
        </w:tc>
        <w:tc>
          <w:tcPr>
            <w:tcW w:w="379" w:type="pct"/>
            <w:vAlign w:val="center"/>
          </w:tcPr>
          <w:p w14:paraId="02EB8D4D" w14:textId="77777777" w:rsidR="00DE15D6" w:rsidRPr="002C6333" w:rsidRDefault="00DE15D6" w:rsidP="008B762F">
            <w:pPr>
              <w:jc w:val="center"/>
              <w:rPr>
                <w:sz w:val="24"/>
                <w:szCs w:val="24"/>
                <w:lang w:val="uz-Cyrl-UZ"/>
              </w:rPr>
            </w:pPr>
            <w:r w:rsidRPr="002C6333">
              <w:rPr>
                <w:sz w:val="24"/>
                <w:szCs w:val="24"/>
                <w:lang w:val="uz-Cyrl-UZ"/>
              </w:rPr>
              <w:t>95,8</w:t>
            </w:r>
          </w:p>
        </w:tc>
        <w:tc>
          <w:tcPr>
            <w:tcW w:w="379" w:type="pct"/>
            <w:vAlign w:val="center"/>
          </w:tcPr>
          <w:p w14:paraId="21987028" w14:textId="77777777" w:rsidR="00DE15D6" w:rsidRPr="002C6333" w:rsidRDefault="00DE15D6" w:rsidP="008B762F">
            <w:pPr>
              <w:jc w:val="center"/>
              <w:rPr>
                <w:sz w:val="24"/>
                <w:szCs w:val="24"/>
                <w:lang w:val="uz-Cyrl-UZ"/>
              </w:rPr>
            </w:pPr>
            <w:r w:rsidRPr="002C6333">
              <w:rPr>
                <w:sz w:val="24"/>
                <w:szCs w:val="24"/>
                <w:lang w:val="uz-Cyrl-UZ"/>
              </w:rPr>
              <w:t>4,2</w:t>
            </w:r>
          </w:p>
        </w:tc>
        <w:tc>
          <w:tcPr>
            <w:tcW w:w="379" w:type="pct"/>
            <w:vAlign w:val="center"/>
          </w:tcPr>
          <w:p w14:paraId="70137650" w14:textId="77777777" w:rsidR="00DE15D6" w:rsidRPr="002C6333" w:rsidRDefault="00DE15D6" w:rsidP="008B762F">
            <w:pPr>
              <w:jc w:val="center"/>
              <w:rPr>
                <w:sz w:val="24"/>
                <w:szCs w:val="24"/>
                <w:lang w:val="uz-Cyrl-UZ"/>
              </w:rPr>
            </w:pPr>
            <w:r w:rsidRPr="002C6333">
              <w:rPr>
                <w:sz w:val="24"/>
                <w:szCs w:val="24"/>
                <w:lang w:val="uz-Cyrl-UZ"/>
              </w:rPr>
              <w:t>101,6</w:t>
            </w:r>
          </w:p>
        </w:tc>
        <w:tc>
          <w:tcPr>
            <w:tcW w:w="379" w:type="pct"/>
            <w:vAlign w:val="center"/>
          </w:tcPr>
          <w:p w14:paraId="35AECC5B" w14:textId="77777777" w:rsidR="00DE15D6" w:rsidRPr="002C6333" w:rsidRDefault="00DE15D6" w:rsidP="008B762F">
            <w:pPr>
              <w:jc w:val="center"/>
              <w:rPr>
                <w:sz w:val="24"/>
                <w:szCs w:val="24"/>
                <w:lang w:val="uz-Cyrl-UZ"/>
              </w:rPr>
            </w:pPr>
            <w:r w:rsidRPr="002C6333">
              <w:rPr>
                <w:sz w:val="24"/>
                <w:szCs w:val="24"/>
                <w:lang w:val="uz-Cyrl-UZ"/>
              </w:rPr>
              <w:t>1,6</w:t>
            </w:r>
          </w:p>
        </w:tc>
        <w:tc>
          <w:tcPr>
            <w:tcW w:w="379" w:type="pct"/>
            <w:vAlign w:val="center"/>
          </w:tcPr>
          <w:p w14:paraId="0DE28B1D" w14:textId="77777777" w:rsidR="00DE15D6" w:rsidRPr="002C6333" w:rsidRDefault="00DE15D6" w:rsidP="008B762F">
            <w:pPr>
              <w:jc w:val="center"/>
              <w:rPr>
                <w:sz w:val="24"/>
                <w:szCs w:val="24"/>
                <w:lang w:val="uz-Cyrl-UZ"/>
              </w:rPr>
            </w:pPr>
            <w:r w:rsidRPr="002C6333">
              <w:rPr>
                <w:sz w:val="24"/>
                <w:szCs w:val="24"/>
                <w:lang w:val="uz-Cyrl-UZ"/>
              </w:rPr>
              <w:t>103,1</w:t>
            </w:r>
          </w:p>
        </w:tc>
        <w:tc>
          <w:tcPr>
            <w:tcW w:w="391" w:type="pct"/>
            <w:vAlign w:val="center"/>
          </w:tcPr>
          <w:p w14:paraId="46FF9906" w14:textId="77777777" w:rsidR="00DE15D6" w:rsidRPr="002C6333" w:rsidRDefault="00DE15D6" w:rsidP="008B762F">
            <w:pPr>
              <w:jc w:val="center"/>
              <w:rPr>
                <w:sz w:val="24"/>
                <w:szCs w:val="24"/>
                <w:lang w:val="uz-Cyrl-UZ"/>
              </w:rPr>
            </w:pPr>
            <w:r w:rsidRPr="002C6333">
              <w:rPr>
                <w:sz w:val="24"/>
                <w:szCs w:val="24"/>
                <w:lang w:val="uz-Cyrl-UZ"/>
              </w:rPr>
              <w:t>3,1</w:t>
            </w:r>
          </w:p>
        </w:tc>
        <w:tc>
          <w:tcPr>
            <w:tcW w:w="379" w:type="pct"/>
            <w:vAlign w:val="center"/>
          </w:tcPr>
          <w:p w14:paraId="569E4B94" w14:textId="77777777" w:rsidR="00DE15D6" w:rsidRPr="002C6333" w:rsidRDefault="00DE15D6" w:rsidP="008B762F">
            <w:pPr>
              <w:jc w:val="center"/>
              <w:rPr>
                <w:sz w:val="24"/>
                <w:szCs w:val="24"/>
                <w:lang w:val="uz-Cyrl-UZ"/>
              </w:rPr>
            </w:pPr>
            <w:r w:rsidRPr="002C6333">
              <w:rPr>
                <w:sz w:val="24"/>
                <w:szCs w:val="24"/>
                <w:lang w:val="uz-Cyrl-UZ"/>
              </w:rPr>
              <w:t>98,9</w:t>
            </w:r>
          </w:p>
        </w:tc>
        <w:tc>
          <w:tcPr>
            <w:tcW w:w="372" w:type="pct"/>
            <w:vAlign w:val="center"/>
          </w:tcPr>
          <w:p w14:paraId="11C642C9" w14:textId="77777777" w:rsidR="00DE15D6" w:rsidRPr="002C6333" w:rsidRDefault="00DE15D6" w:rsidP="008B762F">
            <w:pPr>
              <w:jc w:val="center"/>
              <w:rPr>
                <w:sz w:val="24"/>
                <w:szCs w:val="24"/>
                <w:lang w:val="uz-Cyrl-UZ"/>
              </w:rPr>
            </w:pPr>
            <w:r w:rsidRPr="002C6333">
              <w:rPr>
                <w:sz w:val="24"/>
                <w:szCs w:val="24"/>
                <w:lang w:val="uz-Cyrl-UZ"/>
              </w:rPr>
              <w:t>1,1</w:t>
            </w:r>
          </w:p>
        </w:tc>
      </w:tr>
      <w:tr w:rsidR="002C6333" w:rsidRPr="002C6333" w14:paraId="1DBC3504" w14:textId="04038C61" w:rsidTr="00DE15D6">
        <w:trPr>
          <w:trHeight w:val="57"/>
        </w:trPr>
        <w:tc>
          <w:tcPr>
            <w:tcW w:w="805" w:type="pct"/>
            <w:gridSpan w:val="4"/>
            <w:vAlign w:val="center"/>
          </w:tcPr>
          <w:p w14:paraId="4077282A" w14:textId="77777777" w:rsidR="00DE15D6" w:rsidRPr="002C6333" w:rsidRDefault="00DE15D6" w:rsidP="008B762F">
            <w:pPr>
              <w:jc w:val="center"/>
              <w:rPr>
                <w:sz w:val="24"/>
                <w:szCs w:val="24"/>
              </w:rPr>
            </w:pPr>
            <w:r w:rsidRPr="002C6333">
              <w:rPr>
                <w:sz w:val="24"/>
                <w:szCs w:val="24"/>
              </w:rPr>
              <w:t xml:space="preserve">W, 10 </w:t>
            </w:r>
            <w:r w:rsidRPr="002C6333">
              <w:rPr>
                <w:sz w:val="24"/>
                <w:szCs w:val="24"/>
                <w:vertAlign w:val="superscript"/>
                <w:lang w:val="uz-Cyrl-UZ"/>
              </w:rPr>
              <w:t>6</w:t>
            </w:r>
            <w:r w:rsidRPr="002C6333">
              <w:rPr>
                <w:sz w:val="24"/>
                <w:szCs w:val="24"/>
              </w:rPr>
              <w:t xml:space="preserve"> м</w:t>
            </w:r>
            <w:r w:rsidRPr="002C6333">
              <w:rPr>
                <w:sz w:val="24"/>
                <w:szCs w:val="24"/>
                <w:vertAlign w:val="superscript"/>
              </w:rPr>
              <w:t>3</w:t>
            </w:r>
          </w:p>
        </w:tc>
        <w:tc>
          <w:tcPr>
            <w:tcW w:w="399" w:type="pct"/>
            <w:vAlign w:val="center"/>
          </w:tcPr>
          <w:p w14:paraId="364CA60E" w14:textId="77777777" w:rsidR="00DE15D6" w:rsidRPr="002C6333" w:rsidRDefault="00DE15D6" w:rsidP="008B762F">
            <w:pPr>
              <w:jc w:val="center"/>
              <w:rPr>
                <w:sz w:val="24"/>
                <w:szCs w:val="24"/>
              </w:rPr>
            </w:pPr>
            <w:r w:rsidRPr="002C6333">
              <w:rPr>
                <w:sz w:val="24"/>
                <w:szCs w:val="24"/>
              </w:rPr>
              <w:t>605</w:t>
            </w:r>
          </w:p>
        </w:tc>
        <w:tc>
          <w:tcPr>
            <w:tcW w:w="379" w:type="pct"/>
            <w:vAlign w:val="center"/>
          </w:tcPr>
          <w:p w14:paraId="358B35E9" w14:textId="77777777" w:rsidR="00DE15D6" w:rsidRPr="002C6333" w:rsidRDefault="00DE15D6" w:rsidP="008B762F">
            <w:pPr>
              <w:jc w:val="center"/>
              <w:rPr>
                <w:sz w:val="24"/>
                <w:szCs w:val="24"/>
                <w:lang w:val="uz-Cyrl-UZ"/>
              </w:rPr>
            </w:pPr>
            <w:r w:rsidRPr="002C6333">
              <w:rPr>
                <w:sz w:val="24"/>
                <w:szCs w:val="24"/>
              </w:rPr>
              <w:t>47</w:t>
            </w:r>
            <w:r w:rsidRPr="002C6333">
              <w:rPr>
                <w:sz w:val="24"/>
                <w:szCs w:val="24"/>
                <w:lang w:val="uz-Cyrl-UZ"/>
              </w:rPr>
              <w:t>0</w:t>
            </w:r>
          </w:p>
        </w:tc>
        <w:tc>
          <w:tcPr>
            <w:tcW w:w="379" w:type="pct"/>
            <w:vAlign w:val="center"/>
          </w:tcPr>
          <w:p w14:paraId="38A008C8" w14:textId="77777777" w:rsidR="00DE15D6" w:rsidRPr="002C6333" w:rsidRDefault="00DE15D6" w:rsidP="008B762F">
            <w:pPr>
              <w:jc w:val="center"/>
              <w:rPr>
                <w:sz w:val="24"/>
                <w:szCs w:val="24"/>
              </w:rPr>
            </w:pPr>
            <w:r w:rsidRPr="002C6333">
              <w:rPr>
                <w:sz w:val="24"/>
                <w:szCs w:val="24"/>
              </w:rPr>
              <w:t>136</w:t>
            </w:r>
          </w:p>
        </w:tc>
        <w:tc>
          <w:tcPr>
            <w:tcW w:w="379" w:type="pct"/>
            <w:vAlign w:val="center"/>
          </w:tcPr>
          <w:p w14:paraId="6E7DB207" w14:textId="77777777" w:rsidR="00DE15D6" w:rsidRPr="002C6333" w:rsidRDefault="00DE15D6" w:rsidP="008B762F">
            <w:pPr>
              <w:jc w:val="center"/>
              <w:rPr>
                <w:sz w:val="24"/>
                <w:szCs w:val="24"/>
              </w:rPr>
            </w:pPr>
            <w:r w:rsidRPr="002C6333">
              <w:rPr>
                <w:sz w:val="24"/>
                <w:szCs w:val="24"/>
              </w:rPr>
              <w:t>580</w:t>
            </w:r>
          </w:p>
        </w:tc>
        <w:tc>
          <w:tcPr>
            <w:tcW w:w="379" w:type="pct"/>
            <w:vAlign w:val="center"/>
          </w:tcPr>
          <w:p w14:paraId="67239A6C" w14:textId="77777777" w:rsidR="00DE15D6" w:rsidRPr="002C6333" w:rsidRDefault="00DE15D6" w:rsidP="008B762F">
            <w:pPr>
              <w:jc w:val="center"/>
              <w:rPr>
                <w:sz w:val="24"/>
                <w:szCs w:val="24"/>
                <w:lang w:val="uz-Cyrl-UZ"/>
              </w:rPr>
            </w:pPr>
            <w:r w:rsidRPr="002C6333">
              <w:rPr>
                <w:sz w:val="24"/>
                <w:szCs w:val="24"/>
              </w:rPr>
              <w:t>25</w:t>
            </w:r>
            <w:r w:rsidRPr="002C6333">
              <w:rPr>
                <w:sz w:val="24"/>
                <w:szCs w:val="24"/>
                <w:lang w:val="uz-Cyrl-UZ"/>
              </w:rPr>
              <w:t>,2</w:t>
            </w:r>
          </w:p>
        </w:tc>
        <w:tc>
          <w:tcPr>
            <w:tcW w:w="379" w:type="pct"/>
            <w:vAlign w:val="center"/>
          </w:tcPr>
          <w:p w14:paraId="5BE80004" w14:textId="77777777" w:rsidR="00DE15D6" w:rsidRPr="002C6333" w:rsidRDefault="00DE15D6" w:rsidP="008B762F">
            <w:pPr>
              <w:jc w:val="center"/>
              <w:rPr>
                <w:sz w:val="24"/>
                <w:szCs w:val="24"/>
              </w:rPr>
            </w:pPr>
            <w:r w:rsidRPr="002C6333">
              <w:rPr>
                <w:sz w:val="24"/>
                <w:szCs w:val="24"/>
              </w:rPr>
              <w:t>615</w:t>
            </w:r>
          </w:p>
        </w:tc>
        <w:tc>
          <w:tcPr>
            <w:tcW w:w="379" w:type="pct"/>
            <w:vAlign w:val="center"/>
          </w:tcPr>
          <w:p w14:paraId="6E559109" w14:textId="77777777" w:rsidR="00DE15D6" w:rsidRPr="002C6333" w:rsidRDefault="00DE15D6" w:rsidP="008B762F">
            <w:pPr>
              <w:jc w:val="center"/>
              <w:rPr>
                <w:sz w:val="24"/>
                <w:szCs w:val="24"/>
                <w:lang w:val="uz-Cyrl-UZ"/>
              </w:rPr>
            </w:pPr>
            <w:r w:rsidRPr="002C6333">
              <w:rPr>
                <w:sz w:val="24"/>
                <w:szCs w:val="24"/>
              </w:rPr>
              <w:t>9</w:t>
            </w:r>
            <w:r w:rsidRPr="002C6333">
              <w:rPr>
                <w:sz w:val="24"/>
                <w:szCs w:val="24"/>
                <w:lang w:val="uz-Cyrl-UZ"/>
              </w:rPr>
              <w:t>,3</w:t>
            </w:r>
          </w:p>
        </w:tc>
        <w:tc>
          <w:tcPr>
            <w:tcW w:w="379" w:type="pct"/>
            <w:vAlign w:val="center"/>
          </w:tcPr>
          <w:p w14:paraId="63AA0293" w14:textId="77777777" w:rsidR="00DE15D6" w:rsidRPr="002C6333" w:rsidRDefault="00DE15D6" w:rsidP="008B762F">
            <w:pPr>
              <w:jc w:val="center"/>
              <w:rPr>
                <w:sz w:val="24"/>
                <w:szCs w:val="24"/>
              </w:rPr>
            </w:pPr>
            <w:r w:rsidRPr="002C6333">
              <w:rPr>
                <w:sz w:val="24"/>
                <w:szCs w:val="24"/>
              </w:rPr>
              <w:t>624</w:t>
            </w:r>
          </w:p>
        </w:tc>
        <w:tc>
          <w:tcPr>
            <w:tcW w:w="391" w:type="pct"/>
            <w:vAlign w:val="center"/>
          </w:tcPr>
          <w:p w14:paraId="0C31A86F" w14:textId="77777777" w:rsidR="00DE15D6" w:rsidRPr="002C6333" w:rsidRDefault="00DE15D6" w:rsidP="008B762F">
            <w:pPr>
              <w:jc w:val="center"/>
              <w:rPr>
                <w:sz w:val="24"/>
                <w:szCs w:val="24"/>
                <w:lang w:val="uz-Cyrl-UZ"/>
              </w:rPr>
            </w:pPr>
            <w:r w:rsidRPr="002C6333">
              <w:rPr>
                <w:sz w:val="24"/>
                <w:szCs w:val="24"/>
              </w:rPr>
              <w:t>19</w:t>
            </w:r>
            <w:r w:rsidRPr="002C6333">
              <w:rPr>
                <w:sz w:val="24"/>
                <w:szCs w:val="24"/>
                <w:lang w:val="uz-Cyrl-UZ"/>
              </w:rPr>
              <w:t>,1</w:t>
            </w:r>
          </w:p>
        </w:tc>
        <w:tc>
          <w:tcPr>
            <w:tcW w:w="379" w:type="pct"/>
            <w:vAlign w:val="center"/>
          </w:tcPr>
          <w:p w14:paraId="6817546F" w14:textId="77777777" w:rsidR="00DE15D6" w:rsidRPr="002C6333" w:rsidRDefault="00DE15D6" w:rsidP="008B762F">
            <w:pPr>
              <w:jc w:val="center"/>
              <w:rPr>
                <w:sz w:val="24"/>
                <w:szCs w:val="24"/>
              </w:rPr>
            </w:pPr>
            <w:r w:rsidRPr="002C6333">
              <w:rPr>
                <w:sz w:val="24"/>
                <w:szCs w:val="24"/>
              </w:rPr>
              <w:t>599</w:t>
            </w:r>
          </w:p>
        </w:tc>
        <w:tc>
          <w:tcPr>
            <w:tcW w:w="372" w:type="pct"/>
            <w:vAlign w:val="center"/>
          </w:tcPr>
          <w:p w14:paraId="620F034F" w14:textId="77777777" w:rsidR="00DE15D6" w:rsidRPr="002C6333" w:rsidRDefault="00DE15D6" w:rsidP="008B762F">
            <w:pPr>
              <w:jc w:val="center"/>
              <w:rPr>
                <w:sz w:val="24"/>
                <w:szCs w:val="24"/>
                <w:lang w:val="uz-Cyrl-UZ"/>
              </w:rPr>
            </w:pPr>
            <w:r w:rsidRPr="002C6333">
              <w:rPr>
                <w:sz w:val="24"/>
                <w:szCs w:val="24"/>
              </w:rPr>
              <w:t>6</w:t>
            </w:r>
            <w:r w:rsidRPr="002C6333">
              <w:rPr>
                <w:sz w:val="24"/>
                <w:szCs w:val="24"/>
                <w:lang w:val="uz-Cyrl-UZ"/>
              </w:rPr>
              <w:t>,3</w:t>
            </w:r>
          </w:p>
        </w:tc>
      </w:tr>
      <w:tr w:rsidR="002C6333" w:rsidRPr="002C6333" w14:paraId="6F20C5B9" w14:textId="371461EC" w:rsidTr="00DE15D6">
        <w:trPr>
          <w:trHeight w:val="57"/>
        </w:trPr>
        <w:tc>
          <w:tcPr>
            <w:tcW w:w="805" w:type="pct"/>
            <w:gridSpan w:val="4"/>
            <w:vAlign w:val="center"/>
          </w:tcPr>
          <w:p w14:paraId="584A8C6E" w14:textId="77777777" w:rsidR="00DE15D6" w:rsidRPr="002C6333" w:rsidRDefault="00DE15D6" w:rsidP="008B762F">
            <w:pPr>
              <w:jc w:val="center"/>
              <w:rPr>
                <w:sz w:val="24"/>
                <w:szCs w:val="24"/>
              </w:rPr>
            </w:pPr>
            <w:r w:rsidRPr="002C6333">
              <w:rPr>
                <w:sz w:val="24"/>
                <w:szCs w:val="24"/>
              </w:rPr>
              <w:t>M, л/с∙км</w:t>
            </w:r>
            <w:r w:rsidRPr="002C6333">
              <w:rPr>
                <w:sz w:val="24"/>
                <w:szCs w:val="24"/>
                <w:vertAlign w:val="superscript"/>
              </w:rPr>
              <w:t>2</w:t>
            </w:r>
          </w:p>
        </w:tc>
        <w:tc>
          <w:tcPr>
            <w:tcW w:w="399" w:type="pct"/>
            <w:vAlign w:val="center"/>
          </w:tcPr>
          <w:p w14:paraId="3EFA37B8" w14:textId="77777777" w:rsidR="00DE15D6" w:rsidRPr="002C6333" w:rsidRDefault="00DE15D6" w:rsidP="008B762F">
            <w:pPr>
              <w:jc w:val="center"/>
              <w:rPr>
                <w:sz w:val="24"/>
                <w:szCs w:val="24"/>
              </w:rPr>
            </w:pPr>
            <w:r w:rsidRPr="002C6333">
              <w:rPr>
                <w:sz w:val="24"/>
                <w:szCs w:val="24"/>
              </w:rPr>
              <w:t>17,30</w:t>
            </w:r>
          </w:p>
        </w:tc>
        <w:tc>
          <w:tcPr>
            <w:tcW w:w="379" w:type="pct"/>
            <w:vAlign w:val="center"/>
          </w:tcPr>
          <w:p w14:paraId="20386CEE" w14:textId="77777777" w:rsidR="00DE15D6" w:rsidRPr="002C6333" w:rsidRDefault="00DE15D6" w:rsidP="008B762F">
            <w:pPr>
              <w:jc w:val="center"/>
              <w:rPr>
                <w:sz w:val="24"/>
                <w:szCs w:val="24"/>
              </w:rPr>
            </w:pPr>
            <w:r w:rsidRPr="002C6333">
              <w:rPr>
                <w:sz w:val="24"/>
                <w:szCs w:val="24"/>
              </w:rPr>
              <w:t>13,42</w:t>
            </w:r>
          </w:p>
        </w:tc>
        <w:tc>
          <w:tcPr>
            <w:tcW w:w="379" w:type="pct"/>
            <w:vAlign w:val="center"/>
          </w:tcPr>
          <w:p w14:paraId="2FB7AD32" w14:textId="77777777" w:rsidR="00DE15D6" w:rsidRPr="002C6333" w:rsidRDefault="00DE15D6" w:rsidP="008B762F">
            <w:pPr>
              <w:jc w:val="center"/>
              <w:rPr>
                <w:sz w:val="24"/>
                <w:szCs w:val="24"/>
              </w:rPr>
            </w:pPr>
            <w:r w:rsidRPr="002C6333">
              <w:rPr>
                <w:sz w:val="24"/>
                <w:szCs w:val="24"/>
              </w:rPr>
              <w:t>3,87</w:t>
            </w:r>
          </w:p>
        </w:tc>
        <w:tc>
          <w:tcPr>
            <w:tcW w:w="379" w:type="pct"/>
            <w:vAlign w:val="center"/>
          </w:tcPr>
          <w:p w14:paraId="347C1CA0" w14:textId="77777777" w:rsidR="00DE15D6" w:rsidRPr="002C6333" w:rsidRDefault="00DE15D6" w:rsidP="008B762F">
            <w:pPr>
              <w:jc w:val="center"/>
              <w:rPr>
                <w:sz w:val="24"/>
                <w:szCs w:val="24"/>
                <w:lang w:val="uz-Cyrl-UZ"/>
              </w:rPr>
            </w:pPr>
            <w:r w:rsidRPr="002C6333">
              <w:rPr>
                <w:sz w:val="24"/>
                <w:szCs w:val="24"/>
              </w:rPr>
              <w:t>16,5</w:t>
            </w:r>
            <w:r w:rsidRPr="002C6333">
              <w:rPr>
                <w:sz w:val="24"/>
                <w:szCs w:val="24"/>
                <w:lang w:val="uz-Cyrl-UZ"/>
              </w:rPr>
              <w:t>8</w:t>
            </w:r>
          </w:p>
        </w:tc>
        <w:tc>
          <w:tcPr>
            <w:tcW w:w="379" w:type="pct"/>
            <w:vAlign w:val="center"/>
          </w:tcPr>
          <w:p w14:paraId="1862E837" w14:textId="77777777" w:rsidR="00DE15D6" w:rsidRPr="002C6333" w:rsidRDefault="00DE15D6" w:rsidP="008B762F">
            <w:pPr>
              <w:jc w:val="center"/>
              <w:rPr>
                <w:sz w:val="24"/>
                <w:szCs w:val="24"/>
              </w:rPr>
            </w:pPr>
            <w:r w:rsidRPr="002C6333">
              <w:rPr>
                <w:sz w:val="24"/>
                <w:szCs w:val="24"/>
              </w:rPr>
              <w:t>0,72</w:t>
            </w:r>
          </w:p>
        </w:tc>
        <w:tc>
          <w:tcPr>
            <w:tcW w:w="379" w:type="pct"/>
            <w:vAlign w:val="center"/>
          </w:tcPr>
          <w:p w14:paraId="25734167" w14:textId="77777777" w:rsidR="00DE15D6" w:rsidRPr="002C6333" w:rsidRDefault="00DE15D6" w:rsidP="008B762F">
            <w:pPr>
              <w:jc w:val="center"/>
              <w:rPr>
                <w:sz w:val="24"/>
                <w:szCs w:val="24"/>
              </w:rPr>
            </w:pPr>
            <w:r w:rsidRPr="002C6333">
              <w:rPr>
                <w:sz w:val="24"/>
                <w:szCs w:val="24"/>
              </w:rPr>
              <w:t>17,56</w:t>
            </w:r>
          </w:p>
        </w:tc>
        <w:tc>
          <w:tcPr>
            <w:tcW w:w="379" w:type="pct"/>
            <w:vAlign w:val="center"/>
          </w:tcPr>
          <w:p w14:paraId="51A0C177" w14:textId="77777777" w:rsidR="00DE15D6" w:rsidRPr="002C6333" w:rsidRDefault="00DE15D6" w:rsidP="008B762F">
            <w:pPr>
              <w:jc w:val="center"/>
              <w:rPr>
                <w:sz w:val="24"/>
                <w:szCs w:val="24"/>
              </w:rPr>
            </w:pPr>
            <w:r w:rsidRPr="002C6333">
              <w:rPr>
                <w:sz w:val="24"/>
                <w:szCs w:val="24"/>
              </w:rPr>
              <w:t>0,22</w:t>
            </w:r>
          </w:p>
        </w:tc>
        <w:tc>
          <w:tcPr>
            <w:tcW w:w="379" w:type="pct"/>
            <w:vAlign w:val="center"/>
          </w:tcPr>
          <w:p w14:paraId="1F2AE326" w14:textId="77777777" w:rsidR="00DE15D6" w:rsidRPr="002C6333" w:rsidRDefault="00DE15D6" w:rsidP="008B762F">
            <w:pPr>
              <w:jc w:val="center"/>
              <w:rPr>
                <w:sz w:val="24"/>
                <w:szCs w:val="24"/>
                <w:lang w:val="uz-Cyrl-UZ"/>
              </w:rPr>
            </w:pPr>
            <w:r w:rsidRPr="002C6333">
              <w:rPr>
                <w:sz w:val="24"/>
                <w:szCs w:val="24"/>
              </w:rPr>
              <w:t>17,</w:t>
            </w:r>
            <w:r w:rsidRPr="002C6333">
              <w:rPr>
                <w:sz w:val="24"/>
                <w:szCs w:val="24"/>
                <w:lang w:val="uz-Cyrl-UZ"/>
              </w:rPr>
              <w:t>57</w:t>
            </w:r>
          </w:p>
        </w:tc>
        <w:tc>
          <w:tcPr>
            <w:tcW w:w="391" w:type="pct"/>
            <w:vAlign w:val="center"/>
          </w:tcPr>
          <w:p w14:paraId="4B58F861" w14:textId="77777777" w:rsidR="00DE15D6" w:rsidRPr="002C6333" w:rsidRDefault="00DE15D6" w:rsidP="008B762F">
            <w:pPr>
              <w:jc w:val="center"/>
              <w:rPr>
                <w:sz w:val="24"/>
                <w:szCs w:val="24"/>
              </w:rPr>
            </w:pPr>
            <w:r w:rsidRPr="002C6333">
              <w:rPr>
                <w:sz w:val="24"/>
                <w:szCs w:val="24"/>
              </w:rPr>
              <w:t>0,54</w:t>
            </w:r>
          </w:p>
        </w:tc>
        <w:tc>
          <w:tcPr>
            <w:tcW w:w="379" w:type="pct"/>
            <w:vAlign w:val="center"/>
          </w:tcPr>
          <w:p w14:paraId="2F3D7755" w14:textId="77777777" w:rsidR="00DE15D6" w:rsidRPr="002C6333" w:rsidRDefault="00DE15D6" w:rsidP="008B762F">
            <w:pPr>
              <w:jc w:val="center"/>
              <w:rPr>
                <w:sz w:val="24"/>
                <w:szCs w:val="24"/>
              </w:rPr>
            </w:pPr>
            <w:r w:rsidRPr="002C6333">
              <w:rPr>
                <w:sz w:val="24"/>
                <w:szCs w:val="24"/>
              </w:rPr>
              <w:t>17,11</w:t>
            </w:r>
          </w:p>
        </w:tc>
        <w:tc>
          <w:tcPr>
            <w:tcW w:w="372" w:type="pct"/>
            <w:vAlign w:val="center"/>
          </w:tcPr>
          <w:p w14:paraId="6417C667" w14:textId="77777777" w:rsidR="00DE15D6" w:rsidRPr="002C6333" w:rsidRDefault="00DE15D6" w:rsidP="008B762F">
            <w:pPr>
              <w:jc w:val="center"/>
              <w:rPr>
                <w:sz w:val="24"/>
                <w:szCs w:val="24"/>
              </w:rPr>
            </w:pPr>
            <w:r w:rsidRPr="002C6333">
              <w:rPr>
                <w:sz w:val="24"/>
                <w:szCs w:val="24"/>
              </w:rPr>
              <w:t>0,18</w:t>
            </w:r>
          </w:p>
        </w:tc>
      </w:tr>
      <w:tr w:rsidR="002C6333" w:rsidRPr="002C6333" w14:paraId="5DA8A009" w14:textId="4C122CB9" w:rsidTr="00DE15D6">
        <w:trPr>
          <w:trHeight w:val="57"/>
        </w:trPr>
        <w:tc>
          <w:tcPr>
            <w:tcW w:w="805" w:type="pct"/>
            <w:gridSpan w:val="4"/>
            <w:vAlign w:val="center"/>
          </w:tcPr>
          <w:p w14:paraId="574E44F0" w14:textId="77777777" w:rsidR="00DE15D6" w:rsidRPr="002C6333" w:rsidRDefault="00DE15D6" w:rsidP="008B762F">
            <w:pPr>
              <w:jc w:val="center"/>
              <w:rPr>
                <w:sz w:val="24"/>
                <w:szCs w:val="24"/>
              </w:rPr>
            </w:pPr>
            <w:r w:rsidRPr="002C6333">
              <w:rPr>
                <w:sz w:val="24"/>
                <w:szCs w:val="24"/>
              </w:rPr>
              <w:t>h, мм</w:t>
            </w:r>
          </w:p>
        </w:tc>
        <w:tc>
          <w:tcPr>
            <w:tcW w:w="399" w:type="pct"/>
            <w:vAlign w:val="center"/>
          </w:tcPr>
          <w:p w14:paraId="70B79968" w14:textId="77777777" w:rsidR="00DE15D6" w:rsidRPr="002C6333" w:rsidRDefault="00DE15D6" w:rsidP="008B762F">
            <w:pPr>
              <w:jc w:val="center"/>
              <w:rPr>
                <w:sz w:val="24"/>
                <w:szCs w:val="24"/>
              </w:rPr>
            </w:pPr>
            <w:r w:rsidRPr="002C6333">
              <w:rPr>
                <w:sz w:val="24"/>
                <w:szCs w:val="24"/>
              </w:rPr>
              <w:t>545</w:t>
            </w:r>
          </w:p>
        </w:tc>
        <w:tc>
          <w:tcPr>
            <w:tcW w:w="379" w:type="pct"/>
            <w:vAlign w:val="center"/>
          </w:tcPr>
          <w:p w14:paraId="4E850C0A" w14:textId="77777777" w:rsidR="00DE15D6" w:rsidRPr="002C6333" w:rsidRDefault="00DE15D6" w:rsidP="008B762F">
            <w:pPr>
              <w:jc w:val="center"/>
              <w:rPr>
                <w:sz w:val="24"/>
                <w:szCs w:val="24"/>
              </w:rPr>
            </w:pPr>
            <w:r w:rsidRPr="002C6333">
              <w:rPr>
                <w:sz w:val="24"/>
                <w:szCs w:val="24"/>
              </w:rPr>
              <w:t>422</w:t>
            </w:r>
          </w:p>
        </w:tc>
        <w:tc>
          <w:tcPr>
            <w:tcW w:w="379" w:type="pct"/>
            <w:vAlign w:val="center"/>
          </w:tcPr>
          <w:p w14:paraId="612BACC7" w14:textId="77777777" w:rsidR="00DE15D6" w:rsidRPr="002C6333" w:rsidRDefault="00DE15D6" w:rsidP="008B762F">
            <w:pPr>
              <w:jc w:val="center"/>
              <w:rPr>
                <w:sz w:val="24"/>
                <w:szCs w:val="24"/>
              </w:rPr>
            </w:pPr>
            <w:r w:rsidRPr="002C6333">
              <w:rPr>
                <w:sz w:val="24"/>
                <w:szCs w:val="24"/>
              </w:rPr>
              <w:t>123</w:t>
            </w:r>
          </w:p>
        </w:tc>
        <w:tc>
          <w:tcPr>
            <w:tcW w:w="379" w:type="pct"/>
            <w:vAlign w:val="center"/>
          </w:tcPr>
          <w:p w14:paraId="639043A1" w14:textId="77777777" w:rsidR="00DE15D6" w:rsidRPr="002C6333" w:rsidRDefault="00DE15D6" w:rsidP="008B762F">
            <w:pPr>
              <w:jc w:val="center"/>
              <w:rPr>
                <w:sz w:val="24"/>
                <w:szCs w:val="24"/>
              </w:rPr>
            </w:pPr>
            <w:r w:rsidRPr="002C6333">
              <w:rPr>
                <w:sz w:val="24"/>
                <w:szCs w:val="24"/>
              </w:rPr>
              <w:t>522</w:t>
            </w:r>
          </w:p>
        </w:tc>
        <w:tc>
          <w:tcPr>
            <w:tcW w:w="379" w:type="pct"/>
            <w:vAlign w:val="center"/>
          </w:tcPr>
          <w:p w14:paraId="307F6290" w14:textId="77777777" w:rsidR="00DE15D6" w:rsidRPr="002C6333" w:rsidRDefault="00DE15D6" w:rsidP="008B762F">
            <w:pPr>
              <w:jc w:val="center"/>
              <w:rPr>
                <w:sz w:val="24"/>
                <w:szCs w:val="24"/>
              </w:rPr>
            </w:pPr>
            <w:r w:rsidRPr="002C6333">
              <w:rPr>
                <w:sz w:val="24"/>
                <w:szCs w:val="24"/>
              </w:rPr>
              <w:t>22,5</w:t>
            </w:r>
          </w:p>
        </w:tc>
        <w:tc>
          <w:tcPr>
            <w:tcW w:w="379" w:type="pct"/>
            <w:vAlign w:val="center"/>
          </w:tcPr>
          <w:p w14:paraId="21F4F772" w14:textId="77777777" w:rsidR="00DE15D6" w:rsidRPr="002C6333" w:rsidRDefault="00DE15D6" w:rsidP="008B762F">
            <w:pPr>
              <w:jc w:val="center"/>
              <w:rPr>
                <w:sz w:val="24"/>
                <w:szCs w:val="24"/>
              </w:rPr>
            </w:pPr>
            <w:r w:rsidRPr="002C6333">
              <w:rPr>
                <w:sz w:val="24"/>
                <w:szCs w:val="24"/>
              </w:rPr>
              <w:t>554</w:t>
            </w:r>
          </w:p>
        </w:tc>
        <w:tc>
          <w:tcPr>
            <w:tcW w:w="379" w:type="pct"/>
            <w:vAlign w:val="center"/>
          </w:tcPr>
          <w:p w14:paraId="4DC58EAE" w14:textId="77777777" w:rsidR="00DE15D6" w:rsidRPr="002C6333" w:rsidRDefault="00DE15D6" w:rsidP="008B762F">
            <w:pPr>
              <w:jc w:val="center"/>
              <w:rPr>
                <w:sz w:val="24"/>
                <w:szCs w:val="24"/>
                <w:lang w:val="uz-Cyrl-UZ"/>
              </w:rPr>
            </w:pPr>
            <w:r w:rsidRPr="002C6333">
              <w:rPr>
                <w:sz w:val="24"/>
                <w:szCs w:val="24"/>
              </w:rPr>
              <w:t>8,1</w:t>
            </w:r>
          </w:p>
        </w:tc>
        <w:tc>
          <w:tcPr>
            <w:tcW w:w="379" w:type="pct"/>
            <w:vAlign w:val="center"/>
          </w:tcPr>
          <w:p w14:paraId="2EFF80E1" w14:textId="77777777" w:rsidR="00DE15D6" w:rsidRPr="002C6333" w:rsidRDefault="00DE15D6" w:rsidP="008B762F">
            <w:pPr>
              <w:jc w:val="center"/>
              <w:rPr>
                <w:sz w:val="24"/>
                <w:szCs w:val="24"/>
              </w:rPr>
            </w:pPr>
            <w:r w:rsidRPr="002C6333">
              <w:rPr>
                <w:sz w:val="24"/>
                <w:szCs w:val="24"/>
              </w:rPr>
              <w:t>562</w:t>
            </w:r>
          </w:p>
        </w:tc>
        <w:tc>
          <w:tcPr>
            <w:tcW w:w="391" w:type="pct"/>
            <w:vAlign w:val="center"/>
          </w:tcPr>
          <w:p w14:paraId="1AFFFF26" w14:textId="77777777" w:rsidR="00DE15D6" w:rsidRPr="002C6333" w:rsidRDefault="00DE15D6" w:rsidP="008B762F">
            <w:pPr>
              <w:jc w:val="center"/>
              <w:rPr>
                <w:sz w:val="24"/>
                <w:szCs w:val="24"/>
              </w:rPr>
            </w:pPr>
            <w:r w:rsidRPr="002C6333">
              <w:rPr>
                <w:sz w:val="24"/>
                <w:szCs w:val="24"/>
              </w:rPr>
              <w:t>16,2</w:t>
            </w:r>
          </w:p>
        </w:tc>
        <w:tc>
          <w:tcPr>
            <w:tcW w:w="379" w:type="pct"/>
            <w:vAlign w:val="center"/>
          </w:tcPr>
          <w:p w14:paraId="69EC0C40" w14:textId="77777777" w:rsidR="00DE15D6" w:rsidRPr="002C6333" w:rsidRDefault="00DE15D6" w:rsidP="008B762F">
            <w:pPr>
              <w:jc w:val="center"/>
              <w:rPr>
                <w:sz w:val="24"/>
                <w:szCs w:val="24"/>
              </w:rPr>
            </w:pPr>
            <w:r w:rsidRPr="002C6333">
              <w:rPr>
                <w:sz w:val="24"/>
                <w:szCs w:val="24"/>
              </w:rPr>
              <w:t>539</w:t>
            </w:r>
          </w:p>
        </w:tc>
        <w:tc>
          <w:tcPr>
            <w:tcW w:w="372" w:type="pct"/>
            <w:vAlign w:val="center"/>
          </w:tcPr>
          <w:p w14:paraId="1F9EDCFA" w14:textId="77777777" w:rsidR="00DE15D6" w:rsidRPr="002C6333" w:rsidRDefault="00DE15D6" w:rsidP="008B762F">
            <w:pPr>
              <w:jc w:val="center"/>
              <w:rPr>
                <w:sz w:val="24"/>
                <w:szCs w:val="24"/>
              </w:rPr>
            </w:pPr>
            <w:r w:rsidRPr="002C6333">
              <w:rPr>
                <w:sz w:val="24"/>
                <w:szCs w:val="24"/>
              </w:rPr>
              <w:t>5,4</w:t>
            </w:r>
          </w:p>
        </w:tc>
      </w:tr>
    </w:tbl>
    <w:p w14:paraId="301317C9" w14:textId="2EFE850C" w:rsidR="00D27342" w:rsidRPr="002C6333" w:rsidRDefault="00D27342" w:rsidP="008B762F">
      <w:pPr>
        <w:ind w:firstLine="567"/>
        <w:jc w:val="both"/>
        <w:rPr>
          <w:i/>
          <w:lang w:val="uz-Cyrl-UZ"/>
        </w:rPr>
      </w:pPr>
      <w:r w:rsidRPr="002C6333">
        <w:rPr>
          <w:i/>
          <w:lang w:val="uz-Cyrl-UZ"/>
        </w:rPr>
        <w:t>Примечание. K−</w:t>
      </w:r>
      <w:r w:rsidR="00016F6C" w:rsidRPr="002C6333">
        <w:rPr>
          <w:i/>
          <w:lang w:val="uz-Cyrl-UZ"/>
        </w:rPr>
        <w:t>р</w:t>
      </w:r>
      <w:r w:rsidRPr="002C6333">
        <w:rPr>
          <w:i/>
          <w:lang w:val="uz-Cyrl-UZ"/>
        </w:rPr>
        <w:t xml:space="preserve">ассчитанные величины </w:t>
      </w:r>
      <w:r w:rsidR="00016F6C" w:rsidRPr="002C6333">
        <w:rPr>
          <w:i/>
          <w:lang w:val="uz-Cyrl-UZ"/>
        </w:rPr>
        <w:t>показателей стока рек на основе различных климати</w:t>
      </w:r>
      <w:r w:rsidR="00584E12" w:rsidRPr="002C6333">
        <w:rPr>
          <w:i/>
          <w:lang w:val="uz-Cyrl-UZ"/>
        </w:rPr>
        <w:t>чески</w:t>
      </w:r>
      <w:r w:rsidR="00016F6C" w:rsidRPr="002C6333">
        <w:rPr>
          <w:i/>
          <w:lang w:val="uz-Cyrl-UZ"/>
        </w:rPr>
        <w:t>х сценариев</w:t>
      </w:r>
      <w:r w:rsidRPr="002C6333">
        <w:rPr>
          <w:i/>
          <w:lang w:val="uz-Cyrl-UZ"/>
        </w:rPr>
        <w:t>; ∆ – разница между рассчитанными по климатическим сценариям значениями показателей стока и нормой.</w:t>
      </w:r>
    </w:p>
    <w:p w14:paraId="678437E9" w14:textId="77777777" w:rsidR="00D27342" w:rsidRPr="002C6333" w:rsidRDefault="00D27342" w:rsidP="008B762F">
      <w:pPr>
        <w:ind w:firstLine="567"/>
        <w:jc w:val="both"/>
        <w:rPr>
          <w:i/>
          <w:sz w:val="16"/>
          <w:szCs w:val="16"/>
          <w:lang w:val="uz-Cyrl-UZ"/>
        </w:rPr>
      </w:pPr>
    </w:p>
    <w:p w14:paraId="244380C5" w14:textId="388B08F2" w:rsidR="00F922E3" w:rsidRPr="002C6333" w:rsidRDefault="00F922E3" w:rsidP="00F922E3">
      <w:pPr>
        <w:ind w:firstLine="567"/>
        <w:jc w:val="both"/>
        <w:rPr>
          <w:sz w:val="28"/>
          <w:szCs w:val="28"/>
          <w:lang w:val="uz-Cyrl-UZ"/>
        </w:rPr>
      </w:pPr>
      <w:r w:rsidRPr="002C6333">
        <w:rPr>
          <w:sz w:val="28"/>
          <w:szCs w:val="28"/>
          <w:lang w:val="uz-Cyrl-UZ"/>
        </w:rPr>
        <w:t>В диссертации констатировано, что во всех рассмотренных климатических сценариях ожидается уменьшение стока рек к концу будущей 30</w:t>
      </w:r>
      <w:r w:rsidR="00E908AD">
        <w:rPr>
          <w:sz w:val="28"/>
          <w:szCs w:val="28"/>
          <w:lang w:val="uz-Cyrl-UZ"/>
        </w:rPr>
        <w:t>-</w:t>
      </w:r>
      <w:r w:rsidRPr="002C6333">
        <w:rPr>
          <w:sz w:val="28"/>
          <w:szCs w:val="28"/>
          <w:lang w:val="uz-Cyrl-UZ"/>
        </w:rPr>
        <w:t>летний период. Наибольшие количественные уменьшения стока рек ожидается согласно моделям СССМ и UKMO. В частности, согласно сценарий СССМ уменшение расходов воды реки Пскем составит ∆Q=11,8 м</w:t>
      </w:r>
      <w:r w:rsidRPr="002C6333">
        <w:rPr>
          <w:sz w:val="28"/>
          <w:szCs w:val="28"/>
          <w:vertAlign w:val="superscript"/>
          <w:lang w:val="uz-Cyrl-UZ"/>
        </w:rPr>
        <w:t>3</w:t>
      </w:r>
      <w:r w:rsidRPr="002C6333">
        <w:rPr>
          <w:sz w:val="28"/>
          <w:szCs w:val="28"/>
          <w:lang w:val="uz-Cyrl-UZ"/>
        </w:rPr>
        <w:t>/с или 15,2 % по сравнению с нормой в БКП. В реках Угам и Ахангаран количественные уменьшения расходов воды составили, соответственно, 3,7 м</w:t>
      </w:r>
      <w:r w:rsidRPr="002C6333">
        <w:rPr>
          <w:sz w:val="28"/>
          <w:szCs w:val="28"/>
          <w:vertAlign w:val="superscript"/>
          <w:lang w:val="uz-Cyrl-UZ"/>
        </w:rPr>
        <w:t>3</w:t>
      </w:r>
      <w:r w:rsidRPr="002C6333">
        <w:rPr>
          <w:sz w:val="28"/>
          <w:szCs w:val="28"/>
          <w:lang w:val="uz-Cyrl-UZ"/>
        </w:rPr>
        <w:t>/с (17,2 %) и 4,3 м</w:t>
      </w:r>
      <w:r w:rsidRPr="002C6333">
        <w:rPr>
          <w:sz w:val="28"/>
          <w:szCs w:val="28"/>
          <w:vertAlign w:val="superscript"/>
          <w:lang w:val="uz-Cyrl-UZ"/>
        </w:rPr>
        <w:t>3</w:t>
      </w:r>
      <w:r w:rsidRPr="002C6333">
        <w:rPr>
          <w:sz w:val="28"/>
          <w:szCs w:val="28"/>
          <w:lang w:val="uz-Cyrl-UZ"/>
        </w:rPr>
        <w:t>/с (22,4 %). Количественные изменения, соответствующие этим сокращениям расходов воды рек, также отразились на их годовых объемах, модулях и слоях стока.</w:t>
      </w:r>
    </w:p>
    <w:p w14:paraId="15B2ED14" w14:textId="6AEBA2A5" w:rsidR="001B2F88" w:rsidRPr="002C6333" w:rsidRDefault="00B96D94" w:rsidP="00B96D94">
      <w:pPr>
        <w:tabs>
          <w:tab w:val="left" w:pos="851"/>
        </w:tabs>
        <w:autoSpaceDE/>
        <w:autoSpaceDN/>
        <w:ind w:firstLine="567"/>
        <w:contextualSpacing/>
        <w:jc w:val="both"/>
        <w:rPr>
          <w:sz w:val="28"/>
          <w:szCs w:val="28"/>
          <w:lang w:val="uz-Cyrl-UZ"/>
        </w:rPr>
      </w:pPr>
      <w:r w:rsidRPr="002C6333">
        <w:rPr>
          <w:sz w:val="28"/>
          <w:szCs w:val="28"/>
          <w:lang w:val="uz-Cyrl-UZ"/>
        </w:rPr>
        <w:t xml:space="preserve">Результаты расчетов автора, показали, что уменьшение расхода воды реки </w:t>
      </w:r>
      <w:r w:rsidRPr="002C6333">
        <w:rPr>
          <w:sz w:val="28"/>
          <w:szCs w:val="28"/>
          <w:lang w:val="uz-Cyrl-UZ"/>
        </w:rPr>
        <w:lastRenderedPageBreak/>
        <w:t>Пскем за расчетный период составило ∆Q=2,8 м</w:t>
      </w:r>
      <w:r w:rsidRPr="002C6333">
        <w:rPr>
          <w:sz w:val="28"/>
          <w:szCs w:val="28"/>
          <w:vertAlign w:val="superscript"/>
          <w:lang w:val="uz-Cyrl-UZ"/>
        </w:rPr>
        <w:t>3</w:t>
      </w:r>
      <w:r w:rsidRPr="002C6333">
        <w:rPr>
          <w:sz w:val="28"/>
          <w:szCs w:val="28"/>
          <w:lang w:val="uz-Cyrl-UZ"/>
        </w:rPr>
        <w:t xml:space="preserve">/с или 3,6 </w:t>
      </w:r>
      <w:r w:rsidR="00584E12" w:rsidRPr="002C6333">
        <w:rPr>
          <w:sz w:val="28"/>
          <w:szCs w:val="28"/>
          <w:lang w:val="uz-Cyrl-UZ"/>
        </w:rPr>
        <w:t>%</w:t>
      </w:r>
      <w:r w:rsidRPr="002C6333">
        <w:rPr>
          <w:sz w:val="28"/>
          <w:szCs w:val="28"/>
          <w:lang w:val="uz-Cyrl-UZ"/>
        </w:rPr>
        <w:t xml:space="preserve"> по сравнению с нормой в БКП. При этом, аналогичное количественное сокращение расхода воды реки Ахангаран составило 0,2 м</w:t>
      </w:r>
      <w:r w:rsidRPr="002C6333">
        <w:rPr>
          <w:sz w:val="28"/>
          <w:szCs w:val="28"/>
          <w:vertAlign w:val="superscript"/>
          <w:lang w:val="uz-Cyrl-UZ"/>
        </w:rPr>
        <w:t>3</w:t>
      </w:r>
      <w:r w:rsidRPr="002C6333">
        <w:rPr>
          <w:sz w:val="28"/>
          <w:szCs w:val="28"/>
          <w:lang w:val="uz-Cyrl-UZ"/>
        </w:rPr>
        <w:t>/с (1,1 %). Однако, в отличие от выше изложенных, ожидается повышение расхода воды реки Угам на 0,4 м</w:t>
      </w:r>
      <w:r w:rsidRPr="002C6333">
        <w:rPr>
          <w:sz w:val="28"/>
          <w:szCs w:val="28"/>
          <w:vertAlign w:val="superscript"/>
          <w:lang w:val="uz-Cyrl-UZ"/>
        </w:rPr>
        <w:t>3</w:t>
      </w:r>
      <w:r w:rsidRPr="002C6333">
        <w:rPr>
          <w:sz w:val="28"/>
          <w:szCs w:val="28"/>
          <w:lang w:val="uz-Cyrl-UZ"/>
        </w:rPr>
        <w:t>/с (1,9 %) в ближайцем 30</w:t>
      </w:r>
      <w:r w:rsidR="00584E12" w:rsidRPr="002C6333">
        <w:rPr>
          <w:sz w:val="28"/>
          <w:szCs w:val="28"/>
          <w:lang w:val="uz-Cyrl-UZ"/>
        </w:rPr>
        <w:t>-</w:t>
      </w:r>
      <w:r w:rsidRPr="002C6333">
        <w:rPr>
          <w:sz w:val="28"/>
          <w:szCs w:val="28"/>
          <w:lang w:val="uz-Cyrl-UZ"/>
        </w:rPr>
        <w:t xml:space="preserve">летнем будущем. </w:t>
      </w:r>
    </w:p>
    <w:p w14:paraId="2E73E359" w14:textId="573EB55D" w:rsidR="00B96D94" w:rsidRPr="002C6333" w:rsidRDefault="00B96D94" w:rsidP="00B96D94">
      <w:pPr>
        <w:tabs>
          <w:tab w:val="left" w:pos="851"/>
        </w:tabs>
        <w:autoSpaceDE/>
        <w:autoSpaceDN/>
        <w:ind w:firstLine="567"/>
        <w:contextualSpacing/>
        <w:jc w:val="both"/>
        <w:rPr>
          <w:sz w:val="28"/>
          <w:szCs w:val="28"/>
          <w:lang w:val="uz-Cyrl-UZ"/>
        </w:rPr>
      </w:pPr>
      <w:r w:rsidRPr="002C6333">
        <w:rPr>
          <w:sz w:val="28"/>
          <w:szCs w:val="28"/>
          <w:lang w:val="uz-Cyrl-UZ"/>
        </w:rPr>
        <w:t>Ан</w:t>
      </w:r>
      <w:r w:rsidR="00584E12" w:rsidRPr="002C6333">
        <w:rPr>
          <w:sz w:val="28"/>
          <w:szCs w:val="28"/>
          <w:lang w:val="uz-Cyrl-UZ"/>
        </w:rPr>
        <w:t>а</w:t>
      </w:r>
      <w:r w:rsidRPr="002C6333">
        <w:rPr>
          <w:sz w:val="28"/>
          <w:szCs w:val="28"/>
          <w:lang w:val="uz-Cyrl-UZ"/>
        </w:rPr>
        <w:t xml:space="preserve">логичные изменения, соответствующие этим сокращениям </w:t>
      </w:r>
      <w:r w:rsidR="001B2F88" w:rsidRPr="002C6333">
        <w:rPr>
          <w:sz w:val="28"/>
          <w:szCs w:val="28"/>
          <w:lang w:val="uz-Cyrl-UZ"/>
        </w:rPr>
        <w:t xml:space="preserve">и увеличения </w:t>
      </w:r>
      <w:r w:rsidRPr="002C6333">
        <w:rPr>
          <w:sz w:val="28"/>
          <w:szCs w:val="28"/>
          <w:lang w:val="uz-Cyrl-UZ"/>
        </w:rPr>
        <w:t>расходов воды рек, также отража</w:t>
      </w:r>
      <w:r w:rsidR="001B2F88" w:rsidRPr="002C6333">
        <w:rPr>
          <w:sz w:val="28"/>
          <w:szCs w:val="28"/>
          <w:lang w:val="uz-Cyrl-UZ"/>
        </w:rPr>
        <w:t>ю</w:t>
      </w:r>
      <w:r w:rsidRPr="002C6333">
        <w:rPr>
          <w:sz w:val="28"/>
          <w:szCs w:val="28"/>
          <w:lang w:val="uz-Cyrl-UZ"/>
        </w:rPr>
        <w:t xml:space="preserve">тся на их годовых объемах, модулях стока и слоях стока. </w:t>
      </w:r>
    </w:p>
    <w:p w14:paraId="7F2F8763" w14:textId="40308FE6" w:rsidR="00D27342" w:rsidRPr="002C6333" w:rsidRDefault="00D27342" w:rsidP="00B96D94">
      <w:pPr>
        <w:autoSpaceDE/>
        <w:autoSpaceDN/>
        <w:spacing w:before="240" w:after="240"/>
        <w:jc w:val="center"/>
        <w:rPr>
          <w:b/>
          <w:bCs/>
          <w:sz w:val="28"/>
          <w:szCs w:val="28"/>
          <w:lang w:val="uz-Cyrl-UZ"/>
        </w:rPr>
      </w:pPr>
      <w:r w:rsidRPr="002C6333">
        <w:rPr>
          <w:b/>
          <w:bCs/>
          <w:sz w:val="28"/>
          <w:szCs w:val="28"/>
          <w:lang w:val="uz-Cyrl-UZ"/>
        </w:rPr>
        <w:t>ЗАКЛЮЧЕНИЕ</w:t>
      </w:r>
    </w:p>
    <w:p w14:paraId="5D69E344" w14:textId="0DD87178" w:rsidR="00D27342" w:rsidRPr="002C6333" w:rsidRDefault="00D27342" w:rsidP="008B762F">
      <w:pPr>
        <w:pStyle w:val="a3"/>
        <w:numPr>
          <w:ilvl w:val="0"/>
          <w:numId w:val="17"/>
        </w:numPr>
        <w:tabs>
          <w:tab w:val="left" w:pos="851"/>
        </w:tabs>
        <w:autoSpaceDE/>
        <w:autoSpaceDN/>
        <w:ind w:left="0" w:right="0" w:firstLine="567"/>
        <w:contextualSpacing/>
        <w:rPr>
          <w:sz w:val="28"/>
          <w:szCs w:val="28"/>
          <w:lang w:val="uz-Cyrl-UZ"/>
        </w:rPr>
      </w:pPr>
      <w:r w:rsidRPr="002C6333">
        <w:rPr>
          <w:sz w:val="28"/>
          <w:szCs w:val="28"/>
          <w:lang w:val="uz-Cyrl-UZ"/>
        </w:rPr>
        <w:t>Выбраны</w:t>
      </w:r>
      <w:r w:rsidR="00503B2E" w:rsidRPr="002C6333">
        <w:rPr>
          <w:sz w:val="28"/>
          <w:szCs w:val="28"/>
          <w:lang w:val="uz-Cyrl-UZ"/>
        </w:rPr>
        <w:t xml:space="preserve"> 21 гидрологический пост, ведущие</w:t>
      </w:r>
      <w:r w:rsidRPr="002C6333">
        <w:rPr>
          <w:sz w:val="28"/>
          <w:szCs w:val="28"/>
          <w:lang w:val="uz-Cyrl-UZ"/>
        </w:rPr>
        <w:t xml:space="preserve"> учет стока рек Чирчик-Ахангаранского бассейна с естественным водным режимом. Проанализированы исходные данные расходов воды</w:t>
      </w:r>
      <w:r w:rsidR="00016F6C" w:rsidRPr="002C6333">
        <w:rPr>
          <w:sz w:val="28"/>
          <w:szCs w:val="28"/>
          <w:lang w:val="uz-Cyrl-UZ"/>
        </w:rPr>
        <w:t>,</w:t>
      </w:r>
      <w:r w:rsidRPr="002C6333">
        <w:rPr>
          <w:sz w:val="28"/>
          <w:szCs w:val="28"/>
          <w:lang w:val="uz-Cyrl-UZ"/>
        </w:rPr>
        <w:t xml:space="preserve"> измеренные на гидрологических постах этих рек. Пропуски в наблюдениях восстановлены</w:t>
      </w:r>
      <w:r w:rsidR="0059042B" w:rsidRPr="002C6333">
        <w:rPr>
          <w:sz w:val="28"/>
          <w:szCs w:val="28"/>
          <w:lang w:val="uz-Cyrl-UZ"/>
        </w:rPr>
        <w:t xml:space="preserve"> с</w:t>
      </w:r>
      <w:r w:rsidRPr="002C6333">
        <w:rPr>
          <w:sz w:val="28"/>
          <w:szCs w:val="28"/>
          <w:lang w:val="uz-Cyrl-UZ"/>
        </w:rPr>
        <w:t xml:space="preserve"> помощью рек-аналогов. Точность использованных для это</w:t>
      </w:r>
      <w:r w:rsidR="00016F6C" w:rsidRPr="002C6333">
        <w:rPr>
          <w:sz w:val="28"/>
          <w:szCs w:val="28"/>
          <w:lang w:val="uz-Cyrl-UZ"/>
        </w:rPr>
        <w:t>й</w:t>
      </w:r>
      <w:r w:rsidR="00DE15D6" w:rsidRPr="002C6333">
        <w:rPr>
          <w:sz w:val="28"/>
          <w:szCs w:val="28"/>
          <w:lang w:val="uz-Cyrl-UZ"/>
        </w:rPr>
        <w:t xml:space="preserve"> </w:t>
      </w:r>
      <w:r w:rsidRPr="002C6333">
        <w:rPr>
          <w:sz w:val="28"/>
          <w:szCs w:val="28"/>
          <w:lang w:val="uz-Cyrl-UZ"/>
        </w:rPr>
        <w:t>цели уравнений регрессии характеризуется парными коэффициентами корреляции, изменяющимися в пределе 0,717÷0,977.</w:t>
      </w:r>
    </w:p>
    <w:p w14:paraId="42407CBF" w14:textId="1900BF2F" w:rsidR="00D27342" w:rsidRPr="002C6333" w:rsidRDefault="00D27342" w:rsidP="008B762F">
      <w:pPr>
        <w:pStyle w:val="a3"/>
        <w:numPr>
          <w:ilvl w:val="0"/>
          <w:numId w:val="17"/>
        </w:numPr>
        <w:tabs>
          <w:tab w:val="left" w:pos="851"/>
        </w:tabs>
        <w:autoSpaceDE/>
        <w:autoSpaceDN/>
        <w:ind w:left="0" w:right="0" w:firstLine="567"/>
        <w:contextualSpacing/>
        <w:rPr>
          <w:sz w:val="28"/>
          <w:szCs w:val="28"/>
          <w:lang w:val="uz-Cyrl-UZ"/>
        </w:rPr>
      </w:pPr>
      <w:r w:rsidRPr="002C6333">
        <w:rPr>
          <w:sz w:val="28"/>
          <w:szCs w:val="28"/>
          <w:lang w:val="uz-Cyrl-UZ"/>
        </w:rPr>
        <w:t xml:space="preserve">Статистическая оценка </w:t>
      </w:r>
      <w:r w:rsidR="00016F6C" w:rsidRPr="002C6333">
        <w:rPr>
          <w:sz w:val="28"/>
          <w:szCs w:val="28"/>
          <w:lang w:val="uz-Cyrl-UZ"/>
        </w:rPr>
        <w:t xml:space="preserve">многофакторных </w:t>
      </w:r>
      <w:r w:rsidRPr="002C6333">
        <w:rPr>
          <w:sz w:val="28"/>
          <w:szCs w:val="28"/>
          <w:lang w:val="uz-Cyrl-UZ"/>
        </w:rPr>
        <w:t>зависимостей между среднегодовыми расходами воды (Q</w:t>
      </w:r>
      <w:r w:rsidRPr="002C6333">
        <w:rPr>
          <w:sz w:val="28"/>
          <w:szCs w:val="28"/>
          <w:vertAlign w:val="subscript"/>
          <w:lang w:val="uz-Cyrl-UZ"/>
        </w:rPr>
        <w:t>г</w:t>
      </w:r>
      <w:r w:rsidRPr="002C6333">
        <w:rPr>
          <w:sz w:val="28"/>
          <w:szCs w:val="28"/>
          <w:lang w:val="uz-Cyrl-UZ"/>
        </w:rPr>
        <w:t>), измеренными на гидрологических постах в реках и зимними (X</w:t>
      </w:r>
      <w:r w:rsidRPr="002C6333">
        <w:rPr>
          <w:sz w:val="28"/>
          <w:szCs w:val="28"/>
          <w:vertAlign w:val="subscript"/>
          <w:lang w:val="uz-Cyrl-UZ"/>
        </w:rPr>
        <w:t>з</w:t>
      </w:r>
      <w:r w:rsidRPr="002C6333">
        <w:rPr>
          <w:sz w:val="28"/>
          <w:szCs w:val="28"/>
          <w:lang w:val="uz-Cyrl-UZ"/>
        </w:rPr>
        <w:t>), летними (X</w:t>
      </w:r>
      <w:r w:rsidRPr="002C6333">
        <w:rPr>
          <w:sz w:val="28"/>
          <w:szCs w:val="28"/>
          <w:vertAlign w:val="subscript"/>
          <w:lang w:val="uz-Cyrl-UZ"/>
        </w:rPr>
        <w:t>л</w:t>
      </w:r>
      <w:r w:rsidRPr="002C6333">
        <w:rPr>
          <w:sz w:val="28"/>
          <w:szCs w:val="28"/>
          <w:lang w:val="uz-Cyrl-UZ"/>
        </w:rPr>
        <w:t>) осадками и летней температурой воздуха (t</w:t>
      </w:r>
      <w:r w:rsidRPr="002C6333">
        <w:rPr>
          <w:sz w:val="28"/>
          <w:szCs w:val="28"/>
          <w:vertAlign w:val="subscript"/>
          <w:lang w:val="uz-Cyrl-UZ"/>
        </w:rPr>
        <w:t>л</w:t>
      </w:r>
      <w:r w:rsidRPr="002C6333">
        <w:rPr>
          <w:sz w:val="28"/>
          <w:szCs w:val="28"/>
          <w:lang w:val="uz-Cyrl-UZ"/>
        </w:rPr>
        <w:t xml:space="preserve">) произведена с применением метода Г.А.Алексеева. Для каждой реки были получены нормализованные уравнения регрессии. Полные коэффициенты корреляции, выражающие точность этих уравнений, </w:t>
      </w:r>
      <w:r w:rsidR="00016F6C" w:rsidRPr="002C6333">
        <w:rPr>
          <w:sz w:val="28"/>
          <w:szCs w:val="28"/>
          <w:lang w:val="uz-Cyrl-UZ"/>
        </w:rPr>
        <w:t>без учета Шавваса</w:t>
      </w:r>
      <w:r w:rsidRPr="002C6333">
        <w:rPr>
          <w:sz w:val="28"/>
          <w:szCs w:val="28"/>
          <w:lang w:val="uz-Cyrl-UZ"/>
        </w:rPr>
        <w:t>я (r</w:t>
      </w:r>
      <w:r w:rsidRPr="002C6333">
        <w:rPr>
          <w:sz w:val="28"/>
          <w:szCs w:val="28"/>
          <w:vertAlign w:val="subscript"/>
          <w:lang w:val="uz-Cyrl-UZ"/>
        </w:rPr>
        <w:t>0</w:t>
      </w:r>
      <w:r w:rsidRPr="002C6333">
        <w:rPr>
          <w:sz w:val="28"/>
          <w:szCs w:val="28"/>
          <w:lang w:val="uz-Cyrl-UZ"/>
        </w:rPr>
        <w:t xml:space="preserve">=0,684), </w:t>
      </w:r>
      <w:r w:rsidR="00503B2E" w:rsidRPr="002C6333">
        <w:rPr>
          <w:sz w:val="28"/>
          <w:szCs w:val="28"/>
          <w:lang w:val="uz-Cyrl-UZ"/>
        </w:rPr>
        <w:t xml:space="preserve">изменяется </w:t>
      </w:r>
      <w:r w:rsidRPr="002C6333">
        <w:rPr>
          <w:sz w:val="28"/>
          <w:szCs w:val="28"/>
          <w:lang w:val="uz-Cyrl-UZ"/>
        </w:rPr>
        <w:t>в пределах r</w:t>
      </w:r>
      <w:r w:rsidRPr="002C6333">
        <w:rPr>
          <w:sz w:val="28"/>
          <w:szCs w:val="28"/>
          <w:vertAlign w:val="subscript"/>
          <w:lang w:val="uz-Cyrl-UZ"/>
        </w:rPr>
        <w:t>0</w:t>
      </w:r>
      <w:r w:rsidRPr="002C6333">
        <w:rPr>
          <w:sz w:val="28"/>
          <w:szCs w:val="28"/>
          <w:lang w:val="uz-Cyrl-UZ"/>
        </w:rPr>
        <w:t>=0,756±0,083÷0,970±0,011.</w:t>
      </w:r>
    </w:p>
    <w:p w14:paraId="3EFE8B72" w14:textId="6D545B0A" w:rsidR="00D27342" w:rsidRPr="002C6333" w:rsidRDefault="00D27342" w:rsidP="008B762F">
      <w:pPr>
        <w:pStyle w:val="a3"/>
        <w:numPr>
          <w:ilvl w:val="0"/>
          <w:numId w:val="17"/>
        </w:numPr>
        <w:tabs>
          <w:tab w:val="left" w:pos="851"/>
        </w:tabs>
        <w:autoSpaceDE/>
        <w:autoSpaceDN/>
        <w:ind w:left="0" w:right="0" w:firstLine="567"/>
        <w:contextualSpacing/>
        <w:rPr>
          <w:sz w:val="28"/>
          <w:szCs w:val="28"/>
          <w:lang w:val="uz-Cyrl-UZ"/>
        </w:rPr>
      </w:pPr>
      <w:r w:rsidRPr="002C6333">
        <w:rPr>
          <w:sz w:val="28"/>
          <w:szCs w:val="28"/>
          <w:lang w:val="uz-Cyrl-UZ"/>
        </w:rPr>
        <w:t>Оценен вклад метеороло</w:t>
      </w:r>
      <w:r w:rsidR="0059042B" w:rsidRPr="002C6333">
        <w:rPr>
          <w:sz w:val="28"/>
          <w:szCs w:val="28"/>
          <w:lang w:val="uz-Cyrl-UZ"/>
        </w:rPr>
        <w:t>гических факторов в формировани</w:t>
      </w:r>
      <w:r w:rsidR="00B96D94" w:rsidRPr="002C6333">
        <w:rPr>
          <w:sz w:val="28"/>
          <w:szCs w:val="28"/>
        </w:rPr>
        <w:t>е</w:t>
      </w:r>
      <w:r w:rsidRPr="002C6333">
        <w:rPr>
          <w:sz w:val="28"/>
          <w:szCs w:val="28"/>
          <w:lang w:val="uz-Cyrl-UZ"/>
        </w:rPr>
        <w:t xml:space="preserve"> годового стока рек. </w:t>
      </w:r>
      <w:r w:rsidR="00016F6C" w:rsidRPr="002C6333">
        <w:rPr>
          <w:sz w:val="28"/>
          <w:szCs w:val="28"/>
          <w:lang w:val="uz-Cyrl-UZ"/>
        </w:rPr>
        <w:t>Как показал анализ</w:t>
      </w:r>
      <w:r w:rsidRPr="002C6333">
        <w:rPr>
          <w:sz w:val="28"/>
          <w:szCs w:val="28"/>
          <w:lang w:val="uz-Cyrl-UZ"/>
        </w:rPr>
        <w:t xml:space="preserve"> результатов расчетов</w:t>
      </w:r>
      <w:r w:rsidR="00016F6C" w:rsidRPr="002C6333">
        <w:rPr>
          <w:sz w:val="28"/>
          <w:szCs w:val="28"/>
          <w:lang w:val="uz-Cyrl-UZ"/>
        </w:rPr>
        <w:t>,</w:t>
      </w:r>
      <w:r w:rsidRPr="002C6333">
        <w:rPr>
          <w:sz w:val="28"/>
          <w:szCs w:val="28"/>
          <w:lang w:val="uz-Cyrl-UZ"/>
        </w:rPr>
        <w:t xml:space="preserve"> вклад зимних осадков в этот процесс больше</w:t>
      </w:r>
      <w:r w:rsidR="0059042B" w:rsidRPr="002C6333">
        <w:rPr>
          <w:sz w:val="28"/>
          <w:szCs w:val="28"/>
          <w:lang w:val="uz-Cyrl-UZ"/>
        </w:rPr>
        <w:t>,</w:t>
      </w:r>
      <w:r w:rsidRPr="002C6333">
        <w:rPr>
          <w:sz w:val="28"/>
          <w:szCs w:val="28"/>
          <w:lang w:val="uz-Cyrl-UZ"/>
        </w:rPr>
        <w:t xml:space="preserve"> относительно других аргументов, их значе</w:t>
      </w:r>
      <w:r w:rsidR="00016F6C" w:rsidRPr="002C6333">
        <w:rPr>
          <w:sz w:val="28"/>
          <w:szCs w:val="28"/>
          <w:lang w:val="uz-Cyrl-UZ"/>
        </w:rPr>
        <w:t xml:space="preserve">ния </w:t>
      </w:r>
      <w:r w:rsidR="00503B2E" w:rsidRPr="002C6333">
        <w:rPr>
          <w:sz w:val="28"/>
          <w:szCs w:val="28"/>
          <w:lang w:val="uz-Cyrl-UZ"/>
        </w:rPr>
        <w:t>на</w:t>
      </w:r>
      <w:r w:rsidR="00016F6C" w:rsidRPr="002C6333">
        <w:rPr>
          <w:sz w:val="28"/>
          <w:szCs w:val="28"/>
          <w:lang w:val="uz-Cyrl-UZ"/>
        </w:rPr>
        <w:t xml:space="preserve"> разных реках изменялись</w:t>
      </w:r>
      <w:r w:rsidRPr="002C6333">
        <w:rPr>
          <w:sz w:val="28"/>
          <w:szCs w:val="28"/>
          <w:lang w:val="uz-Cyrl-UZ"/>
        </w:rPr>
        <w:t xml:space="preserve"> в пределе 52÷82 </w:t>
      </w:r>
      <w:r w:rsidR="00584E12" w:rsidRPr="002C6333">
        <w:rPr>
          <w:sz w:val="28"/>
          <w:szCs w:val="28"/>
          <w:lang w:val="uz-Cyrl-UZ"/>
        </w:rPr>
        <w:t>%</w:t>
      </w:r>
      <w:r w:rsidRPr="002C6333">
        <w:rPr>
          <w:sz w:val="28"/>
          <w:szCs w:val="28"/>
          <w:lang w:val="uz-Cyrl-UZ"/>
        </w:rPr>
        <w:t>. Вклад летних осадков м</w:t>
      </w:r>
      <w:r w:rsidR="002A2896" w:rsidRPr="002C6333">
        <w:rPr>
          <w:sz w:val="28"/>
          <w:szCs w:val="28"/>
          <w:lang w:val="uz-Cyrl-UZ"/>
        </w:rPr>
        <w:t>еньше, чем зимних</w:t>
      </w:r>
      <w:r w:rsidRPr="002C6333">
        <w:rPr>
          <w:sz w:val="28"/>
          <w:szCs w:val="28"/>
          <w:lang w:val="uz-Cyrl-UZ"/>
        </w:rPr>
        <w:t xml:space="preserve"> и варьирует</w:t>
      </w:r>
      <w:r w:rsidR="00584E12" w:rsidRPr="002C6333">
        <w:rPr>
          <w:sz w:val="28"/>
          <w:szCs w:val="28"/>
          <w:lang w:val="uz-Cyrl-UZ"/>
        </w:rPr>
        <w:t>ся</w:t>
      </w:r>
      <w:r w:rsidRPr="002C6333">
        <w:rPr>
          <w:sz w:val="28"/>
          <w:szCs w:val="28"/>
          <w:lang w:val="uz-Cyrl-UZ"/>
        </w:rPr>
        <w:t xml:space="preserve"> от 14 до 44 </w:t>
      </w:r>
      <w:r w:rsidR="00584E12" w:rsidRPr="002C6333">
        <w:rPr>
          <w:sz w:val="28"/>
          <w:szCs w:val="28"/>
          <w:lang w:val="uz-Cyrl-UZ"/>
        </w:rPr>
        <w:t>%</w:t>
      </w:r>
      <w:r w:rsidRPr="002C6333">
        <w:rPr>
          <w:sz w:val="28"/>
          <w:szCs w:val="28"/>
          <w:lang w:val="uz-Cyrl-UZ"/>
        </w:rPr>
        <w:t>. Доля летней температуры воздуха еще меньше и они</w:t>
      </w:r>
      <w:r w:rsidR="00277BAC" w:rsidRPr="002C6333">
        <w:rPr>
          <w:sz w:val="28"/>
          <w:szCs w:val="28"/>
          <w:lang w:val="uz-Cyrl-UZ"/>
        </w:rPr>
        <w:t xml:space="preserve"> изменяются в предел</w:t>
      </w:r>
      <w:r w:rsidR="00B96D94" w:rsidRPr="002C6333">
        <w:rPr>
          <w:sz w:val="28"/>
          <w:szCs w:val="28"/>
          <w:lang w:val="uz-Cyrl-UZ"/>
        </w:rPr>
        <w:t>е</w:t>
      </w:r>
      <w:r w:rsidR="00277BAC" w:rsidRPr="002C6333">
        <w:rPr>
          <w:sz w:val="28"/>
          <w:szCs w:val="28"/>
          <w:lang w:val="uz-Cyrl-UZ"/>
        </w:rPr>
        <w:t xml:space="preserve"> 4-9 </w:t>
      </w:r>
      <w:r w:rsidR="00584E12" w:rsidRPr="002C6333">
        <w:rPr>
          <w:sz w:val="28"/>
          <w:szCs w:val="28"/>
          <w:lang w:val="uz-Cyrl-UZ"/>
        </w:rPr>
        <w:t>%</w:t>
      </w:r>
      <w:r w:rsidRPr="002C6333">
        <w:rPr>
          <w:sz w:val="28"/>
          <w:szCs w:val="28"/>
          <w:lang w:val="uz-Cyrl-UZ"/>
        </w:rPr>
        <w:t>.</w:t>
      </w:r>
    </w:p>
    <w:p w14:paraId="46386902" w14:textId="3B3E10DA" w:rsidR="00D27342" w:rsidRPr="002C6333" w:rsidRDefault="00D27342" w:rsidP="008B762F">
      <w:pPr>
        <w:pStyle w:val="a3"/>
        <w:numPr>
          <w:ilvl w:val="0"/>
          <w:numId w:val="17"/>
        </w:numPr>
        <w:tabs>
          <w:tab w:val="left" w:pos="851"/>
        </w:tabs>
        <w:autoSpaceDE/>
        <w:autoSpaceDN/>
        <w:ind w:left="0" w:right="0" w:firstLine="567"/>
        <w:contextualSpacing/>
        <w:rPr>
          <w:sz w:val="28"/>
          <w:szCs w:val="28"/>
          <w:lang w:val="uz-Cyrl-UZ"/>
        </w:rPr>
      </w:pPr>
      <w:r w:rsidRPr="002C6333">
        <w:rPr>
          <w:sz w:val="28"/>
          <w:szCs w:val="28"/>
          <w:lang w:val="uz-Cyrl-UZ"/>
        </w:rPr>
        <w:t>Статисти</w:t>
      </w:r>
      <w:r w:rsidR="00F5031D" w:rsidRPr="002C6333">
        <w:rPr>
          <w:sz w:val="28"/>
          <w:szCs w:val="28"/>
          <w:lang w:val="uz-Cyrl-UZ"/>
        </w:rPr>
        <w:t>чески оценены многофакторные</w:t>
      </w:r>
      <w:r w:rsidRPr="002C6333">
        <w:rPr>
          <w:sz w:val="28"/>
          <w:szCs w:val="28"/>
          <w:lang w:val="uz-Cyrl-UZ"/>
        </w:rPr>
        <w:t xml:space="preserve"> зависимости между средними расходами воды (Q</w:t>
      </w:r>
      <w:r w:rsidRPr="002C6333">
        <w:rPr>
          <w:sz w:val="28"/>
          <w:szCs w:val="28"/>
          <w:vertAlign w:val="subscript"/>
          <w:lang w:val="uz-Cyrl-UZ"/>
        </w:rPr>
        <w:t>в</w:t>
      </w:r>
      <w:r w:rsidRPr="002C6333">
        <w:rPr>
          <w:sz w:val="28"/>
          <w:szCs w:val="28"/>
          <w:lang w:val="uz-Cyrl-UZ"/>
        </w:rPr>
        <w:t xml:space="preserve">) </w:t>
      </w:r>
      <w:r w:rsidR="00F5031D" w:rsidRPr="002C6333">
        <w:rPr>
          <w:sz w:val="28"/>
          <w:szCs w:val="28"/>
          <w:lang w:val="uz-Cyrl-UZ"/>
        </w:rPr>
        <w:t>рек за вегетационный период и</w:t>
      </w:r>
      <w:r w:rsidRPr="002C6333">
        <w:rPr>
          <w:sz w:val="28"/>
          <w:szCs w:val="28"/>
          <w:lang w:val="uz-Cyrl-UZ"/>
        </w:rPr>
        <w:t xml:space="preserve"> зимними (X</w:t>
      </w:r>
      <w:r w:rsidRPr="002C6333">
        <w:rPr>
          <w:sz w:val="28"/>
          <w:szCs w:val="28"/>
          <w:vertAlign w:val="subscript"/>
          <w:lang w:val="uz-Cyrl-UZ"/>
        </w:rPr>
        <w:t>з</w:t>
      </w:r>
      <w:r w:rsidRPr="002C6333">
        <w:rPr>
          <w:sz w:val="28"/>
          <w:szCs w:val="28"/>
          <w:lang w:val="uz-Cyrl-UZ"/>
        </w:rPr>
        <w:t>), летними (X</w:t>
      </w:r>
      <w:r w:rsidRPr="002C6333">
        <w:rPr>
          <w:sz w:val="28"/>
          <w:szCs w:val="28"/>
          <w:vertAlign w:val="subscript"/>
          <w:lang w:val="uz-Cyrl-UZ"/>
        </w:rPr>
        <w:t>л</w:t>
      </w:r>
      <w:r w:rsidRPr="002C6333">
        <w:rPr>
          <w:sz w:val="28"/>
          <w:szCs w:val="28"/>
          <w:lang w:val="uz-Cyrl-UZ"/>
        </w:rPr>
        <w:t>) осадками и летней температурой воздуха (t</w:t>
      </w:r>
      <w:r w:rsidRPr="002C6333">
        <w:rPr>
          <w:sz w:val="28"/>
          <w:szCs w:val="28"/>
          <w:vertAlign w:val="subscript"/>
          <w:lang w:val="uz-Cyrl-UZ"/>
        </w:rPr>
        <w:t>л</w:t>
      </w:r>
      <w:r w:rsidR="00F5031D" w:rsidRPr="002C6333">
        <w:rPr>
          <w:sz w:val="28"/>
          <w:szCs w:val="28"/>
          <w:lang w:val="uz-Cyrl-UZ"/>
        </w:rPr>
        <w:t>). Получены</w:t>
      </w:r>
      <w:r w:rsidR="00DE15D6" w:rsidRPr="002C6333">
        <w:rPr>
          <w:sz w:val="28"/>
          <w:szCs w:val="28"/>
          <w:lang w:val="uz-Cyrl-UZ"/>
        </w:rPr>
        <w:t xml:space="preserve"> </w:t>
      </w:r>
      <w:r w:rsidR="00F5031D" w:rsidRPr="002C6333">
        <w:rPr>
          <w:sz w:val="28"/>
          <w:szCs w:val="28"/>
          <w:lang w:val="uz-Cyrl-UZ"/>
        </w:rPr>
        <w:t xml:space="preserve">уравнения </w:t>
      </w:r>
      <w:r w:rsidRPr="002C6333">
        <w:rPr>
          <w:sz w:val="28"/>
          <w:szCs w:val="28"/>
          <w:lang w:val="uz-Cyrl-UZ"/>
        </w:rPr>
        <w:t>нормализо</w:t>
      </w:r>
      <w:r w:rsidR="00F5031D" w:rsidRPr="002C6333">
        <w:rPr>
          <w:sz w:val="28"/>
          <w:szCs w:val="28"/>
          <w:lang w:val="uz-Cyrl-UZ"/>
        </w:rPr>
        <w:t>ванной</w:t>
      </w:r>
      <w:r w:rsidRPr="002C6333">
        <w:rPr>
          <w:sz w:val="28"/>
          <w:szCs w:val="28"/>
          <w:lang w:val="uz-Cyrl-UZ"/>
        </w:rPr>
        <w:t xml:space="preserve"> регрессии и о</w:t>
      </w:r>
      <w:r w:rsidR="00277BAC" w:rsidRPr="002C6333">
        <w:rPr>
          <w:sz w:val="28"/>
          <w:szCs w:val="28"/>
          <w:lang w:val="uz-Cyrl-UZ"/>
        </w:rPr>
        <w:t>ценена их точность. Значения S/</w:t>
      </w:r>
      <w:r w:rsidR="00277BAC" w:rsidRPr="002C6333">
        <w:rPr>
          <w:sz w:val="28"/>
          <w:szCs w:val="28"/>
        </w:rPr>
        <w:t>σ</w:t>
      </w:r>
      <w:r w:rsidRPr="002C6333">
        <w:rPr>
          <w:sz w:val="28"/>
          <w:szCs w:val="28"/>
          <w:lang w:val="uz-Cyrl-UZ"/>
        </w:rPr>
        <w:t>,</w:t>
      </w:r>
      <w:r w:rsidR="00130E58" w:rsidRPr="002C6333">
        <w:rPr>
          <w:sz w:val="28"/>
          <w:szCs w:val="28"/>
          <w:lang w:val="uz-Cyrl-UZ"/>
        </w:rPr>
        <w:t xml:space="preserve"> т.е.</w:t>
      </w:r>
      <w:r w:rsidR="002A2896" w:rsidRPr="002C6333">
        <w:rPr>
          <w:sz w:val="28"/>
          <w:szCs w:val="28"/>
          <w:lang w:val="uz-Cyrl-UZ"/>
        </w:rPr>
        <w:t xml:space="preserve"> критерия эффективности методики прогноза</w:t>
      </w:r>
      <w:r w:rsidRPr="002C6333">
        <w:rPr>
          <w:sz w:val="28"/>
          <w:szCs w:val="28"/>
          <w:lang w:val="uz-Cyrl-UZ"/>
        </w:rPr>
        <w:t xml:space="preserve"> стока рек вегетационного периода на основе этих уравнений, варьировались в предел</w:t>
      </w:r>
      <w:r w:rsidR="00584E12" w:rsidRPr="002C6333">
        <w:rPr>
          <w:sz w:val="28"/>
          <w:szCs w:val="28"/>
          <w:lang w:val="uz-Cyrl-UZ"/>
        </w:rPr>
        <w:t>ах</w:t>
      </w:r>
      <w:r w:rsidRPr="002C6333">
        <w:rPr>
          <w:sz w:val="28"/>
          <w:szCs w:val="28"/>
          <w:lang w:val="uz-Cyrl-UZ"/>
        </w:rPr>
        <w:t xml:space="preserve"> 0,27÷0,58.</w:t>
      </w:r>
    </w:p>
    <w:p w14:paraId="7D214E56" w14:textId="7A18F15D" w:rsidR="00D27342" w:rsidRPr="002C6333" w:rsidRDefault="00D27342" w:rsidP="008B762F">
      <w:pPr>
        <w:pStyle w:val="a3"/>
        <w:numPr>
          <w:ilvl w:val="0"/>
          <w:numId w:val="17"/>
        </w:numPr>
        <w:tabs>
          <w:tab w:val="left" w:pos="851"/>
        </w:tabs>
        <w:autoSpaceDE/>
        <w:autoSpaceDN/>
        <w:ind w:left="0" w:right="0" w:firstLine="567"/>
        <w:contextualSpacing/>
        <w:rPr>
          <w:sz w:val="28"/>
          <w:szCs w:val="28"/>
          <w:lang w:val="uz-Cyrl-UZ"/>
        </w:rPr>
      </w:pPr>
      <w:r w:rsidRPr="002C6333">
        <w:rPr>
          <w:sz w:val="28"/>
          <w:szCs w:val="28"/>
          <w:lang w:val="uz-Cyrl-UZ"/>
        </w:rPr>
        <w:t>Произведена статистическая оценка много</w:t>
      </w:r>
      <w:r w:rsidR="00130E58" w:rsidRPr="002C6333">
        <w:rPr>
          <w:sz w:val="28"/>
          <w:szCs w:val="28"/>
          <w:lang w:val="uz-Cyrl-UZ"/>
        </w:rPr>
        <w:t>факторных</w:t>
      </w:r>
      <w:r w:rsidRPr="002C6333">
        <w:rPr>
          <w:sz w:val="28"/>
          <w:szCs w:val="28"/>
          <w:lang w:val="uz-Cyrl-UZ"/>
        </w:rPr>
        <w:t xml:space="preserve"> связей между месячнымы стоками рек вегетационного периода и месячными, сезонными атмосферными осадками, влияющими на их формирование, а также расходами воды предыдущего месяца. Прогнозы стока отдельных месяцев вегетационного периода осуществлялись на примере реки Пскем на основе номограмм, построенных для каждого месяца. Значения критериев эффективности (S/</w:t>
      </w:r>
      <w:r w:rsidRPr="002C6333">
        <w:rPr>
          <w:sz w:val="28"/>
          <w:szCs w:val="28"/>
        </w:rPr>
        <w:t>σ)</w:t>
      </w:r>
      <w:r w:rsidRPr="002C6333">
        <w:rPr>
          <w:sz w:val="28"/>
          <w:szCs w:val="28"/>
          <w:lang w:val="uz-Cyrl-UZ"/>
        </w:rPr>
        <w:t xml:space="preserve"> этой методики прогнозирования колеблю</w:t>
      </w:r>
      <w:r w:rsidR="00130E58" w:rsidRPr="002C6333">
        <w:rPr>
          <w:sz w:val="28"/>
          <w:szCs w:val="28"/>
          <w:lang w:val="uz-Cyrl-UZ"/>
        </w:rPr>
        <w:t>тся в предел</w:t>
      </w:r>
      <w:r w:rsidR="00584E12" w:rsidRPr="002C6333">
        <w:rPr>
          <w:sz w:val="28"/>
          <w:szCs w:val="28"/>
          <w:lang w:val="uz-Cyrl-UZ"/>
        </w:rPr>
        <w:t>ах</w:t>
      </w:r>
      <w:r w:rsidR="00130E58" w:rsidRPr="002C6333">
        <w:rPr>
          <w:sz w:val="28"/>
          <w:szCs w:val="28"/>
          <w:lang w:val="uz-Cyrl-UZ"/>
        </w:rPr>
        <w:t xml:space="preserve"> 0,28÷0,34, а ее </w:t>
      </w:r>
      <w:r w:rsidRPr="002C6333">
        <w:rPr>
          <w:sz w:val="28"/>
          <w:szCs w:val="28"/>
          <w:lang w:val="uz-Cyrl-UZ"/>
        </w:rPr>
        <w:t>обеспеченность изменялась в интервале 90÷96,7%.</w:t>
      </w:r>
    </w:p>
    <w:p w14:paraId="01C72691" w14:textId="3C50C130" w:rsidR="00D27342" w:rsidRPr="002C6333" w:rsidRDefault="00130E58" w:rsidP="008B762F">
      <w:pPr>
        <w:pStyle w:val="a3"/>
        <w:numPr>
          <w:ilvl w:val="0"/>
          <w:numId w:val="17"/>
        </w:numPr>
        <w:tabs>
          <w:tab w:val="left" w:pos="851"/>
        </w:tabs>
        <w:autoSpaceDE/>
        <w:autoSpaceDN/>
        <w:ind w:left="0" w:right="0" w:firstLine="567"/>
        <w:contextualSpacing/>
        <w:rPr>
          <w:sz w:val="28"/>
          <w:szCs w:val="28"/>
          <w:lang w:val="uz-Cyrl-UZ"/>
        </w:rPr>
      </w:pPr>
      <w:r w:rsidRPr="002C6333">
        <w:rPr>
          <w:sz w:val="28"/>
          <w:szCs w:val="28"/>
          <w:lang w:val="uz-Cyrl-UZ"/>
        </w:rPr>
        <w:t>Оценены</w:t>
      </w:r>
      <w:r w:rsidR="00D27342" w:rsidRPr="002C6333">
        <w:rPr>
          <w:sz w:val="28"/>
          <w:szCs w:val="28"/>
          <w:lang w:val="uz-Cyrl-UZ"/>
        </w:rPr>
        <w:t xml:space="preserve"> количественные изменения гидрометеорологических величин </w:t>
      </w:r>
      <w:r w:rsidR="00D27342" w:rsidRPr="002C6333">
        <w:rPr>
          <w:sz w:val="28"/>
          <w:szCs w:val="28"/>
          <w:lang w:val="uz-Cyrl-UZ"/>
        </w:rPr>
        <w:lastRenderedPageBreak/>
        <w:t xml:space="preserve">по различным климатическим сценариям относительно их нормы рассчитанного для БКП. В частности, в оценках по модели СССM учитывалось уменьшение количества атмосферных осадков и повышение летней температуры воздуха. В отличие от этого сценария модели UKMO, GFDL и GISS предсказывают повышение температуры воздуха и атмосферных осадков в ближайшем </w:t>
      </w:r>
      <w:r w:rsidR="00E908AD">
        <w:rPr>
          <w:sz w:val="28"/>
          <w:szCs w:val="28"/>
          <w:lang w:val="uz-Cyrl-UZ"/>
        </w:rPr>
        <w:br/>
      </w:r>
      <w:r w:rsidR="00D27342" w:rsidRPr="002C6333">
        <w:rPr>
          <w:sz w:val="28"/>
          <w:szCs w:val="28"/>
          <w:lang w:val="uz-Cyrl-UZ"/>
        </w:rPr>
        <w:t>30-летнем будущем.</w:t>
      </w:r>
    </w:p>
    <w:p w14:paraId="501F3CC0" w14:textId="29F06B28" w:rsidR="00D27342" w:rsidRPr="002C6333" w:rsidRDefault="00D27342" w:rsidP="008B762F">
      <w:pPr>
        <w:pStyle w:val="a3"/>
        <w:numPr>
          <w:ilvl w:val="0"/>
          <w:numId w:val="17"/>
        </w:numPr>
        <w:tabs>
          <w:tab w:val="left" w:pos="851"/>
        </w:tabs>
        <w:autoSpaceDE/>
        <w:autoSpaceDN/>
        <w:ind w:left="0" w:right="0" w:firstLine="567"/>
        <w:contextualSpacing/>
        <w:rPr>
          <w:sz w:val="28"/>
          <w:szCs w:val="28"/>
          <w:lang w:val="uz-Cyrl-UZ"/>
        </w:rPr>
      </w:pPr>
      <w:r w:rsidRPr="002C6333">
        <w:rPr>
          <w:sz w:val="28"/>
          <w:szCs w:val="28"/>
          <w:lang w:val="uz-Cyrl-UZ"/>
        </w:rPr>
        <w:t>Согласно анализу результатов расчетов, выполненных в работе, в ближайшие 30 лет количество зимних осадков, выпадающих в Чирчик-</w:t>
      </w:r>
      <w:r w:rsidRPr="002C6333">
        <w:rPr>
          <w:sz w:val="28"/>
          <w:szCs w:val="28"/>
        </w:rPr>
        <w:t xml:space="preserve"> </w:t>
      </w:r>
      <w:r w:rsidRPr="002C6333">
        <w:rPr>
          <w:sz w:val="28"/>
          <w:szCs w:val="28"/>
          <w:lang w:val="uz-Cyrl-UZ"/>
        </w:rPr>
        <w:t xml:space="preserve">Ахангаранском бассейне, увеличится на 48 мм, летних осадков на 31 мм, ожидается повышение температуры воздуха на 1,8 </w:t>
      </w:r>
      <w:r w:rsidRPr="002C6333">
        <w:rPr>
          <w:sz w:val="28"/>
          <w:szCs w:val="28"/>
          <w:vertAlign w:val="superscript"/>
          <w:lang w:val="uz-Cyrl-UZ"/>
        </w:rPr>
        <w:t>0</w:t>
      </w:r>
      <w:r w:rsidRPr="002C6333">
        <w:rPr>
          <w:sz w:val="28"/>
          <w:szCs w:val="28"/>
          <w:lang w:val="uz-Cyrl-UZ"/>
        </w:rPr>
        <w:t>C</w:t>
      </w:r>
      <w:r w:rsidR="002A2896" w:rsidRPr="002C6333">
        <w:rPr>
          <w:sz w:val="28"/>
          <w:szCs w:val="28"/>
          <w:lang w:val="uz-Cyrl-UZ"/>
        </w:rPr>
        <w:t xml:space="preserve"> </w:t>
      </w:r>
      <w:r w:rsidRPr="002C6333">
        <w:rPr>
          <w:sz w:val="28"/>
          <w:szCs w:val="28"/>
          <w:lang w:val="uz-Cyrl-UZ"/>
        </w:rPr>
        <w:t>относительно БКП. На основании этих значений атмосферных осадков и температуры воздуха</w:t>
      </w:r>
      <w:r w:rsidR="00130E58" w:rsidRPr="002C6333">
        <w:rPr>
          <w:sz w:val="28"/>
          <w:szCs w:val="28"/>
          <w:lang w:val="uz-Cyrl-UZ"/>
        </w:rPr>
        <w:t xml:space="preserve"> были</w:t>
      </w:r>
      <w:r w:rsidRPr="002C6333">
        <w:rPr>
          <w:sz w:val="28"/>
          <w:szCs w:val="28"/>
          <w:lang w:val="uz-Cyrl-UZ"/>
        </w:rPr>
        <w:t xml:space="preserve"> оценены количественные изменения стока рек по различным климатическим сценариям на примере рек Пскем, Угам и Ахангаран.</w:t>
      </w:r>
    </w:p>
    <w:p w14:paraId="596A74CE" w14:textId="611FFD68" w:rsidR="00D27342" w:rsidRPr="002C6333" w:rsidRDefault="00D27342" w:rsidP="008B762F">
      <w:pPr>
        <w:pStyle w:val="a3"/>
        <w:numPr>
          <w:ilvl w:val="0"/>
          <w:numId w:val="17"/>
        </w:numPr>
        <w:tabs>
          <w:tab w:val="left" w:pos="851"/>
        </w:tabs>
        <w:autoSpaceDE/>
        <w:autoSpaceDN/>
        <w:ind w:left="0" w:right="0" w:firstLine="567"/>
        <w:contextualSpacing/>
        <w:rPr>
          <w:sz w:val="28"/>
          <w:szCs w:val="28"/>
          <w:lang w:val="uz-Cyrl-UZ"/>
        </w:rPr>
      </w:pPr>
      <w:r w:rsidRPr="002C6333">
        <w:rPr>
          <w:sz w:val="28"/>
          <w:szCs w:val="28"/>
          <w:lang w:val="uz-Cyrl-UZ"/>
        </w:rPr>
        <w:t>Результаты расчетов</w:t>
      </w:r>
      <w:r w:rsidR="00130E58" w:rsidRPr="002C6333">
        <w:rPr>
          <w:sz w:val="28"/>
          <w:szCs w:val="28"/>
          <w:lang w:val="uz-Cyrl-UZ"/>
        </w:rPr>
        <w:t xml:space="preserve"> автора</w:t>
      </w:r>
      <w:r w:rsidRPr="002C6333">
        <w:rPr>
          <w:sz w:val="28"/>
          <w:szCs w:val="28"/>
          <w:lang w:val="uz-Cyrl-UZ"/>
        </w:rPr>
        <w:t xml:space="preserve"> п</w:t>
      </w:r>
      <w:r w:rsidR="002A2896" w:rsidRPr="002C6333">
        <w:rPr>
          <w:sz w:val="28"/>
          <w:szCs w:val="28"/>
          <w:lang w:val="uz-Cyrl-UZ"/>
        </w:rPr>
        <w:t>оказали, что уменьшени</w:t>
      </w:r>
      <w:r w:rsidR="001B2F88" w:rsidRPr="002C6333">
        <w:rPr>
          <w:sz w:val="28"/>
          <w:szCs w:val="28"/>
          <w:lang w:val="uz-Cyrl-UZ"/>
        </w:rPr>
        <w:t>я</w:t>
      </w:r>
      <w:r w:rsidR="002A2896" w:rsidRPr="002C6333">
        <w:rPr>
          <w:sz w:val="28"/>
          <w:szCs w:val="28"/>
          <w:lang w:val="uz-Cyrl-UZ"/>
        </w:rPr>
        <w:t xml:space="preserve"> расход</w:t>
      </w:r>
      <w:r w:rsidR="001B2F88" w:rsidRPr="002C6333">
        <w:rPr>
          <w:sz w:val="28"/>
          <w:szCs w:val="28"/>
          <w:lang w:val="uz-Cyrl-UZ"/>
        </w:rPr>
        <w:t>ов</w:t>
      </w:r>
      <w:r w:rsidR="00130E58" w:rsidRPr="002C6333">
        <w:rPr>
          <w:sz w:val="28"/>
          <w:szCs w:val="28"/>
          <w:lang w:val="uz-Cyrl-UZ"/>
        </w:rPr>
        <w:t xml:space="preserve"> воды реки Пскем</w:t>
      </w:r>
      <w:r w:rsidR="002A2896" w:rsidRPr="002C6333">
        <w:rPr>
          <w:sz w:val="28"/>
          <w:szCs w:val="28"/>
          <w:lang w:val="uz-Cyrl-UZ"/>
        </w:rPr>
        <w:t xml:space="preserve"> </w:t>
      </w:r>
      <w:r w:rsidR="001B2F88" w:rsidRPr="002C6333">
        <w:rPr>
          <w:sz w:val="28"/>
          <w:szCs w:val="28"/>
          <w:lang w:val="uz-Cyrl-UZ"/>
        </w:rPr>
        <w:t>в ближайший 30</w:t>
      </w:r>
      <w:r w:rsidR="00584E12" w:rsidRPr="002C6333">
        <w:rPr>
          <w:sz w:val="28"/>
          <w:szCs w:val="28"/>
          <w:lang w:val="uz-Cyrl-UZ"/>
        </w:rPr>
        <w:t>-</w:t>
      </w:r>
      <w:r w:rsidR="001B2F88" w:rsidRPr="002C6333">
        <w:rPr>
          <w:sz w:val="28"/>
          <w:szCs w:val="28"/>
          <w:lang w:val="uz-Cyrl-UZ"/>
        </w:rPr>
        <w:t xml:space="preserve">летний период </w:t>
      </w:r>
      <w:r w:rsidR="00130E58" w:rsidRPr="002C6333">
        <w:rPr>
          <w:sz w:val="28"/>
          <w:szCs w:val="28"/>
          <w:lang w:val="uz-Cyrl-UZ"/>
        </w:rPr>
        <w:t>составил</w:t>
      </w:r>
      <w:r w:rsidR="001B2F88" w:rsidRPr="002C6333">
        <w:rPr>
          <w:sz w:val="28"/>
          <w:szCs w:val="28"/>
          <w:lang w:val="uz-Cyrl-UZ"/>
        </w:rPr>
        <w:t>и</w:t>
      </w:r>
      <w:r w:rsidR="00130E58" w:rsidRPr="002C6333">
        <w:rPr>
          <w:sz w:val="28"/>
          <w:szCs w:val="28"/>
          <w:lang w:val="uz-Cyrl-UZ"/>
        </w:rPr>
        <w:t xml:space="preserve"> ∆Q=2</w:t>
      </w:r>
      <w:r w:rsidRPr="002C6333">
        <w:rPr>
          <w:sz w:val="28"/>
          <w:szCs w:val="28"/>
          <w:lang w:val="uz-Cyrl-UZ"/>
        </w:rPr>
        <w:t>,8 м</w:t>
      </w:r>
      <w:r w:rsidRPr="002C6333">
        <w:rPr>
          <w:sz w:val="28"/>
          <w:szCs w:val="28"/>
          <w:vertAlign w:val="superscript"/>
          <w:lang w:val="uz-Cyrl-UZ"/>
        </w:rPr>
        <w:t>3</w:t>
      </w:r>
      <w:r w:rsidR="00130E58" w:rsidRPr="002C6333">
        <w:rPr>
          <w:sz w:val="28"/>
          <w:szCs w:val="28"/>
          <w:lang w:val="uz-Cyrl-UZ"/>
        </w:rPr>
        <w:t>/с</w:t>
      </w:r>
      <w:r w:rsidR="001B2F88" w:rsidRPr="002C6333">
        <w:rPr>
          <w:sz w:val="28"/>
          <w:szCs w:val="28"/>
          <w:lang w:val="uz-Cyrl-UZ"/>
        </w:rPr>
        <w:t xml:space="preserve"> (3,6 %), а реки Ахангаран 0,2 м</w:t>
      </w:r>
      <w:r w:rsidR="001B2F88" w:rsidRPr="002C6333">
        <w:rPr>
          <w:sz w:val="28"/>
          <w:szCs w:val="28"/>
          <w:vertAlign w:val="superscript"/>
          <w:lang w:val="uz-Cyrl-UZ"/>
        </w:rPr>
        <w:t>3</w:t>
      </w:r>
      <w:r w:rsidR="001B2F88" w:rsidRPr="002C6333">
        <w:rPr>
          <w:sz w:val="28"/>
          <w:szCs w:val="28"/>
          <w:lang w:val="uz-Cyrl-UZ"/>
        </w:rPr>
        <w:t xml:space="preserve">/с (1,1 %) </w:t>
      </w:r>
      <w:r w:rsidRPr="002C6333">
        <w:rPr>
          <w:sz w:val="28"/>
          <w:szCs w:val="28"/>
          <w:lang w:val="uz-Cyrl-UZ"/>
        </w:rPr>
        <w:t>по сравнению с н</w:t>
      </w:r>
      <w:r w:rsidR="00130E58" w:rsidRPr="002C6333">
        <w:rPr>
          <w:sz w:val="28"/>
          <w:szCs w:val="28"/>
          <w:lang w:val="uz-Cyrl-UZ"/>
        </w:rPr>
        <w:t xml:space="preserve">ормой в БКП. </w:t>
      </w:r>
      <w:r w:rsidR="00277BAC" w:rsidRPr="002C6333">
        <w:rPr>
          <w:sz w:val="28"/>
          <w:szCs w:val="28"/>
          <w:lang w:val="uz-Cyrl-UZ"/>
        </w:rPr>
        <w:t xml:space="preserve">Однако, в отличие от </w:t>
      </w:r>
      <w:r w:rsidR="00130E58" w:rsidRPr="002C6333">
        <w:rPr>
          <w:sz w:val="28"/>
          <w:szCs w:val="28"/>
          <w:lang w:val="uz-Cyrl-UZ"/>
        </w:rPr>
        <w:t>вышеизложенных, ожидается</w:t>
      </w:r>
      <w:r w:rsidR="00DE15D6" w:rsidRPr="002C6333">
        <w:rPr>
          <w:sz w:val="28"/>
          <w:szCs w:val="28"/>
          <w:lang w:val="uz-Cyrl-UZ"/>
        </w:rPr>
        <w:t xml:space="preserve"> </w:t>
      </w:r>
      <w:r w:rsidR="00130E58" w:rsidRPr="002C6333">
        <w:rPr>
          <w:sz w:val="28"/>
          <w:szCs w:val="28"/>
          <w:lang w:val="uz-Cyrl-UZ"/>
        </w:rPr>
        <w:t>повышен</w:t>
      </w:r>
      <w:r w:rsidRPr="002C6333">
        <w:rPr>
          <w:sz w:val="28"/>
          <w:szCs w:val="28"/>
          <w:lang w:val="uz-Cyrl-UZ"/>
        </w:rPr>
        <w:t>и</w:t>
      </w:r>
      <w:r w:rsidR="00130E58" w:rsidRPr="002C6333">
        <w:rPr>
          <w:sz w:val="28"/>
          <w:szCs w:val="28"/>
          <w:lang w:val="uz-Cyrl-UZ"/>
        </w:rPr>
        <w:t>е расхода воды реки Угам на 0,4</w:t>
      </w:r>
      <w:r w:rsidRPr="002C6333">
        <w:rPr>
          <w:sz w:val="28"/>
          <w:szCs w:val="28"/>
          <w:lang w:val="uz-Cyrl-UZ"/>
        </w:rPr>
        <w:t xml:space="preserve"> м</w:t>
      </w:r>
      <w:r w:rsidRPr="002C6333">
        <w:rPr>
          <w:sz w:val="28"/>
          <w:szCs w:val="28"/>
          <w:vertAlign w:val="superscript"/>
          <w:lang w:val="uz-Cyrl-UZ"/>
        </w:rPr>
        <w:t>3</w:t>
      </w:r>
      <w:r w:rsidR="00130E58" w:rsidRPr="002C6333">
        <w:rPr>
          <w:sz w:val="28"/>
          <w:szCs w:val="28"/>
          <w:lang w:val="uz-Cyrl-UZ"/>
        </w:rPr>
        <w:t xml:space="preserve">/с </w:t>
      </w:r>
      <w:r w:rsidR="00E908AD">
        <w:rPr>
          <w:sz w:val="28"/>
          <w:szCs w:val="28"/>
          <w:lang w:val="uz-Cyrl-UZ"/>
        </w:rPr>
        <w:br/>
      </w:r>
      <w:r w:rsidR="00130E58" w:rsidRPr="002C6333">
        <w:rPr>
          <w:sz w:val="28"/>
          <w:szCs w:val="28"/>
          <w:lang w:val="uz-Cyrl-UZ"/>
        </w:rPr>
        <w:t>(1,9</w:t>
      </w:r>
      <w:r w:rsidR="000E5806" w:rsidRPr="002C6333">
        <w:rPr>
          <w:sz w:val="28"/>
          <w:szCs w:val="28"/>
          <w:lang w:val="uz-Cyrl-UZ"/>
        </w:rPr>
        <w:t xml:space="preserve"> </w:t>
      </w:r>
      <w:r w:rsidRPr="002C6333">
        <w:rPr>
          <w:sz w:val="28"/>
          <w:szCs w:val="28"/>
          <w:lang w:val="uz-Cyrl-UZ"/>
        </w:rPr>
        <w:t xml:space="preserve">%). </w:t>
      </w:r>
      <w:r w:rsidR="00F428F4" w:rsidRPr="002C6333">
        <w:rPr>
          <w:sz w:val="28"/>
          <w:szCs w:val="28"/>
          <w:lang w:val="uz-Cyrl-UZ"/>
        </w:rPr>
        <w:t>Ан</w:t>
      </w:r>
      <w:r w:rsidR="00584E12" w:rsidRPr="002C6333">
        <w:rPr>
          <w:sz w:val="28"/>
          <w:szCs w:val="28"/>
          <w:lang w:val="uz-Cyrl-UZ"/>
        </w:rPr>
        <w:t>а</w:t>
      </w:r>
      <w:r w:rsidR="00F428F4" w:rsidRPr="002C6333">
        <w:rPr>
          <w:sz w:val="28"/>
          <w:szCs w:val="28"/>
          <w:lang w:val="uz-Cyrl-UZ"/>
        </w:rPr>
        <w:t>логичные и</w:t>
      </w:r>
      <w:r w:rsidRPr="002C6333">
        <w:rPr>
          <w:sz w:val="28"/>
          <w:szCs w:val="28"/>
          <w:lang w:val="uz-Cyrl-UZ"/>
        </w:rPr>
        <w:t xml:space="preserve">зменения, соответствующие этим сокращениям </w:t>
      </w:r>
      <w:r w:rsidR="00C420AB" w:rsidRPr="002C6333">
        <w:rPr>
          <w:sz w:val="28"/>
          <w:szCs w:val="28"/>
          <w:lang w:val="uz-Cyrl-UZ"/>
        </w:rPr>
        <w:t xml:space="preserve">и увеличениям </w:t>
      </w:r>
      <w:r w:rsidRPr="002C6333">
        <w:rPr>
          <w:sz w:val="28"/>
          <w:szCs w:val="28"/>
          <w:lang w:val="uz-Cyrl-UZ"/>
        </w:rPr>
        <w:t>рас</w:t>
      </w:r>
      <w:r w:rsidR="00234C78" w:rsidRPr="002C6333">
        <w:rPr>
          <w:sz w:val="28"/>
          <w:szCs w:val="28"/>
          <w:lang w:val="uz-Cyrl-UZ"/>
        </w:rPr>
        <w:t>ходов воды рек, также отражается</w:t>
      </w:r>
      <w:r w:rsidRPr="002C6333">
        <w:rPr>
          <w:sz w:val="28"/>
          <w:szCs w:val="28"/>
          <w:lang w:val="uz-Cyrl-UZ"/>
        </w:rPr>
        <w:t xml:space="preserve"> на их годовых объемах, модулях стока и слоях стока. </w:t>
      </w:r>
    </w:p>
    <w:p w14:paraId="538E0C15" w14:textId="77777777" w:rsidR="001B2F88" w:rsidRPr="002C6333" w:rsidRDefault="001B2F88" w:rsidP="004D4036">
      <w:pPr>
        <w:ind w:firstLine="567"/>
        <w:jc w:val="both"/>
        <w:rPr>
          <w:sz w:val="28"/>
          <w:szCs w:val="28"/>
          <w:lang w:val="uz-Cyrl-UZ"/>
        </w:rPr>
      </w:pPr>
    </w:p>
    <w:p w14:paraId="0045DE54" w14:textId="71BFE1E7" w:rsidR="00EF1BCA" w:rsidRPr="002C6333" w:rsidRDefault="00EF1BCA" w:rsidP="004D4036">
      <w:pPr>
        <w:ind w:firstLine="567"/>
        <w:jc w:val="both"/>
        <w:rPr>
          <w:sz w:val="28"/>
          <w:szCs w:val="28"/>
          <w:lang w:val="uz-Cyrl-UZ"/>
        </w:rPr>
      </w:pPr>
    </w:p>
    <w:p w14:paraId="7C2819F3" w14:textId="77777777" w:rsidR="00CB25DD" w:rsidRPr="002C6333" w:rsidRDefault="001A1BF9" w:rsidP="00CB25DD">
      <w:pPr>
        <w:tabs>
          <w:tab w:val="left" w:pos="1134"/>
        </w:tabs>
        <w:ind w:firstLine="567"/>
        <w:jc w:val="both"/>
        <w:rPr>
          <w:b/>
          <w:noProof/>
          <w:sz w:val="28"/>
          <w:szCs w:val="28"/>
          <w:lang w:val="en-US" w:eastAsia="ru-RU"/>
        </w:rPr>
      </w:pPr>
      <w:r w:rsidRPr="002C6333">
        <w:rPr>
          <w:b/>
          <w:bCs/>
          <w:sz w:val="28"/>
          <w:szCs w:val="28"/>
          <w:lang w:val="uz-Cyrl-UZ"/>
        </w:rPr>
        <w:br w:type="page"/>
      </w:r>
      <w:r w:rsidR="00CB25DD" w:rsidRPr="002C6333">
        <w:rPr>
          <w:b/>
          <w:bCs/>
          <w:noProof/>
          <w:sz w:val="28"/>
          <w:szCs w:val="28"/>
          <w:lang w:val="en-US" w:eastAsia="ru-RU"/>
        </w:rPr>
        <w:lastRenderedPageBreak/>
        <w:t xml:space="preserve">SCIENTIFIC COUNCIL </w:t>
      </w:r>
      <w:r w:rsidR="00CB25DD" w:rsidRPr="002C6333">
        <w:rPr>
          <w:b/>
          <w:noProof/>
          <w:sz w:val="28"/>
          <w:szCs w:val="28"/>
          <w:lang w:val="en-US" w:eastAsia="ru-RU"/>
        </w:rPr>
        <w:t xml:space="preserve">FOR </w:t>
      </w:r>
      <w:r w:rsidR="00CB25DD" w:rsidRPr="002C6333">
        <w:rPr>
          <w:b/>
          <w:bCs/>
          <w:noProof/>
          <w:sz w:val="28"/>
          <w:szCs w:val="28"/>
          <w:lang w:val="en-US" w:eastAsia="ru-RU"/>
        </w:rPr>
        <w:t xml:space="preserve">AWARD </w:t>
      </w:r>
      <w:r w:rsidR="00CB25DD" w:rsidRPr="002C6333">
        <w:rPr>
          <w:b/>
          <w:noProof/>
          <w:sz w:val="28"/>
          <w:szCs w:val="28"/>
          <w:lang w:val="en-US" w:eastAsia="ru-RU"/>
        </w:rPr>
        <w:t xml:space="preserve">OF </w:t>
      </w:r>
      <w:r w:rsidR="00CB25DD" w:rsidRPr="002C6333">
        <w:rPr>
          <w:b/>
          <w:bCs/>
          <w:noProof/>
          <w:sz w:val="28"/>
          <w:szCs w:val="28"/>
          <w:lang w:val="en-US" w:eastAsia="ru-RU"/>
        </w:rPr>
        <w:t>SCIENTIFIC DEGREES</w:t>
      </w:r>
    </w:p>
    <w:p w14:paraId="29787EF5" w14:textId="1C0511ED" w:rsidR="00CB25DD" w:rsidRPr="002C6333" w:rsidRDefault="00CB25DD" w:rsidP="00CB25DD">
      <w:pPr>
        <w:jc w:val="center"/>
        <w:rPr>
          <w:b/>
          <w:noProof/>
          <w:sz w:val="28"/>
          <w:szCs w:val="28"/>
          <w:lang w:val="en-US" w:eastAsia="ru-RU"/>
        </w:rPr>
      </w:pPr>
      <w:r w:rsidRPr="002C6333">
        <w:rPr>
          <w:b/>
          <w:noProof/>
          <w:sz w:val="28"/>
          <w:szCs w:val="28"/>
          <w:lang w:val="uz-Cyrl-UZ"/>
        </w:rPr>
        <w:t>DSc.27/30.12.2019.Gr.47.01</w:t>
      </w:r>
      <w:r w:rsidR="00DE15D6" w:rsidRPr="002C6333">
        <w:rPr>
          <w:b/>
          <w:noProof/>
          <w:sz w:val="28"/>
          <w:szCs w:val="28"/>
          <w:lang w:val="uz-Cyrl-UZ"/>
        </w:rPr>
        <w:t xml:space="preserve"> </w:t>
      </w:r>
    </w:p>
    <w:p w14:paraId="0EAB4444" w14:textId="77777777" w:rsidR="00CB25DD" w:rsidRPr="002C6333" w:rsidRDefault="00CB25DD" w:rsidP="00CB25DD">
      <w:pPr>
        <w:pBdr>
          <w:bottom w:val="single" w:sz="12" w:space="1" w:color="auto"/>
        </w:pBdr>
        <w:jc w:val="center"/>
        <w:rPr>
          <w:b/>
          <w:noProof/>
          <w:sz w:val="28"/>
          <w:szCs w:val="28"/>
          <w:lang w:val="en-US" w:eastAsia="ru-RU"/>
        </w:rPr>
      </w:pPr>
      <w:r w:rsidRPr="002C6333">
        <w:rPr>
          <w:b/>
          <w:bCs/>
          <w:noProof/>
          <w:sz w:val="28"/>
          <w:szCs w:val="28"/>
          <w:lang w:val="en-US" w:eastAsia="ru-RU"/>
        </w:rPr>
        <w:t xml:space="preserve">AT THE </w:t>
      </w:r>
      <w:r w:rsidRPr="002C6333">
        <w:rPr>
          <w:b/>
          <w:noProof/>
          <w:sz w:val="28"/>
          <w:szCs w:val="28"/>
          <w:lang w:val="en-US" w:eastAsia="ru-RU"/>
        </w:rPr>
        <w:t>HYDROMETEOROLOGICAL RESEARCH INSTITUTE</w:t>
      </w:r>
    </w:p>
    <w:p w14:paraId="5B668E36" w14:textId="77777777" w:rsidR="00CB25DD" w:rsidRPr="002C6333" w:rsidRDefault="00CB25DD" w:rsidP="00CB25DD">
      <w:pPr>
        <w:spacing w:before="40" w:after="3000"/>
        <w:jc w:val="center"/>
        <w:rPr>
          <w:b/>
          <w:noProof/>
          <w:sz w:val="28"/>
          <w:szCs w:val="28"/>
          <w:lang w:val="en-US" w:eastAsia="ru-RU"/>
        </w:rPr>
      </w:pPr>
      <w:r w:rsidRPr="002C6333">
        <w:rPr>
          <w:b/>
          <w:bCs/>
          <w:noProof/>
          <w:sz w:val="28"/>
          <w:szCs w:val="28"/>
          <w:lang w:val="en-GB" w:eastAsia="ru-RU"/>
        </w:rPr>
        <w:t>NATIONAL</w:t>
      </w:r>
      <w:r w:rsidRPr="002C6333">
        <w:rPr>
          <w:b/>
          <w:bCs/>
          <w:noProof/>
          <w:sz w:val="28"/>
          <w:szCs w:val="28"/>
          <w:lang w:val="en-US" w:eastAsia="ru-RU"/>
        </w:rPr>
        <w:t xml:space="preserve"> </w:t>
      </w:r>
      <w:r w:rsidRPr="002C6333">
        <w:rPr>
          <w:b/>
          <w:bCs/>
          <w:noProof/>
          <w:sz w:val="28"/>
          <w:szCs w:val="28"/>
          <w:lang w:val="en-GB" w:eastAsia="ru-RU"/>
        </w:rPr>
        <w:t>UNIVERSITY OF UZBEKISTAN</w:t>
      </w:r>
    </w:p>
    <w:p w14:paraId="086A9F96" w14:textId="77777777" w:rsidR="00CB25DD" w:rsidRPr="002C6333" w:rsidRDefault="00CB25DD" w:rsidP="00CB25DD">
      <w:pPr>
        <w:tabs>
          <w:tab w:val="left" w:pos="0"/>
        </w:tabs>
        <w:spacing w:after="1000"/>
        <w:jc w:val="center"/>
        <w:rPr>
          <w:b/>
          <w:sz w:val="28"/>
          <w:lang w:val="en-US"/>
        </w:rPr>
      </w:pPr>
      <w:r w:rsidRPr="002C6333">
        <w:rPr>
          <w:b/>
          <w:sz w:val="28"/>
          <w:lang w:val="en-US"/>
        </w:rPr>
        <w:t>KHAKIMOVA ZILOLA FAZLIDDINOVNA</w:t>
      </w:r>
    </w:p>
    <w:p w14:paraId="7A06B7F1" w14:textId="77777777" w:rsidR="00584E12" w:rsidRPr="002C6333" w:rsidRDefault="00CB25DD" w:rsidP="00CB25DD">
      <w:pPr>
        <w:tabs>
          <w:tab w:val="left" w:pos="0"/>
        </w:tabs>
        <w:jc w:val="center"/>
        <w:rPr>
          <w:b/>
          <w:bCs/>
          <w:sz w:val="28"/>
          <w:szCs w:val="28"/>
          <w:lang w:val="en-US"/>
        </w:rPr>
      </w:pPr>
      <w:r w:rsidRPr="002C6333">
        <w:rPr>
          <w:b/>
          <w:bCs/>
          <w:sz w:val="28"/>
          <w:szCs w:val="28"/>
          <w:lang w:val="en-US"/>
        </w:rPr>
        <w:t xml:space="preserve">ESTIMATION OF MOUNTAIN RIVER RUNOFF BASED ON </w:t>
      </w:r>
    </w:p>
    <w:p w14:paraId="155682ED" w14:textId="77777777" w:rsidR="00584E12" w:rsidRPr="002C6333" w:rsidRDefault="00CB25DD" w:rsidP="00CB25DD">
      <w:pPr>
        <w:tabs>
          <w:tab w:val="left" w:pos="0"/>
        </w:tabs>
        <w:jc w:val="center"/>
        <w:rPr>
          <w:b/>
          <w:bCs/>
          <w:sz w:val="28"/>
          <w:szCs w:val="28"/>
          <w:lang w:val="en-US"/>
        </w:rPr>
      </w:pPr>
      <w:r w:rsidRPr="002C6333">
        <w:rPr>
          <w:b/>
          <w:bCs/>
          <w:sz w:val="28"/>
          <w:szCs w:val="28"/>
          <w:lang w:val="en-US"/>
        </w:rPr>
        <w:t xml:space="preserve">DIFFERENT SCENARIOS OF CLIMATE CHANGE </w:t>
      </w:r>
    </w:p>
    <w:p w14:paraId="7D78FB88" w14:textId="6ECBA3C4" w:rsidR="00CB25DD" w:rsidRPr="002C6333" w:rsidRDefault="00CB25DD" w:rsidP="00CB25DD">
      <w:pPr>
        <w:tabs>
          <w:tab w:val="left" w:pos="0"/>
        </w:tabs>
        <w:jc w:val="center"/>
        <w:rPr>
          <w:b/>
          <w:bCs/>
          <w:sz w:val="28"/>
          <w:szCs w:val="28"/>
          <w:lang w:val="en-US"/>
        </w:rPr>
      </w:pPr>
      <w:r w:rsidRPr="002C6333">
        <w:rPr>
          <w:b/>
          <w:bCs/>
          <w:sz w:val="28"/>
          <w:szCs w:val="28"/>
          <w:lang w:val="en-US"/>
        </w:rPr>
        <w:t>(ON THE EXAMPLE OF THE CHIRCHIK-AKHANGARAN BASIN)</w:t>
      </w:r>
    </w:p>
    <w:p w14:paraId="25567988" w14:textId="77777777" w:rsidR="00CB25DD" w:rsidRPr="002C6333" w:rsidRDefault="00CB25DD" w:rsidP="00CB25DD">
      <w:pPr>
        <w:tabs>
          <w:tab w:val="left" w:pos="142"/>
        </w:tabs>
        <w:spacing w:before="1000" w:after="1000"/>
        <w:jc w:val="center"/>
        <w:rPr>
          <w:b/>
          <w:noProof/>
          <w:szCs w:val="28"/>
          <w:lang w:val="en-US" w:eastAsia="ru-RU"/>
        </w:rPr>
      </w:pPr>
      <w:r w:rsidRPr="002C6333">
        <w:rPr>
          <w:b/>
          <w:noProof/>
          <w:sz w:val="24"/>
          <w:szCs w:val="28"/>
          <w:lang w:val="uz-Cyrl-UZ" w:eastAsia="ru-RU"/>
        </w:rPr>
        <w:t>11.00.0</w:t>
      </w:r>
      <w:r w:rsidRPr="002C6333">
        <w:rPr>
          <w:b/>
          <w:noProof/>
          <w:sz w:val="24"/>
          <w:szCs w:val="28"/>
          <w:lang w:val="en-US" w:eastAsia="ru-RU"/>
        </w:rPr>
        <w:t>3</w:t>
      </w:r>
      <w:r w:rsidRPr="002C6333">
        <w:rPr>
          <w:b/>
          <w:noProof/>
          <w:sz w:val="24"/>
          <w:szCs w:val="28"/>
          <w:lang w:val="uz-Cyrl-UZ" w:eastAsia="ru-RU"/>
        </w:rPr>
        <w:t xml:space="preserve"> – </w:t>
      </w:r>
      <w:r w:rsidRPr="002C6333">
        <w:rPr>
          <w:b/>
          <w:noProof/>
          <w:sz w:val="24"/>
          <w:szCs w:val="28"/>
          <w:lang w:val="en-US" w:eastAsia="ru-RU"/>
        </w:rPr>
        <w:t>Land hydrology. Water resources. Hydrochemistry</w:t>
      </w:r>
    </w:p>
    <w:p w14:paraId="01812A41" w14:textId="77777777" w:rsidR="00CB25DD" w:rsidRPr="002C6333" w:rsidRDefault="00CB25DD" w:rsidP="00CB25DD">
      <w:pPr>
        <w:shd w:val="clear" w:color="auto" w:fill="FFFFFF"/>
        <w:jc w:val="center"/>
        <w:rPr>
          <w:b/>
          <w:bCs/>
          <w:noProof/>
          <w:sz w:val="24"/>
          <w:szCs w:val="24"/>
          <w:lang w:val="en-US" w:eastAsia="ru-RU"/>
        </w:rPr>
      </w:pPr>
      <w:r w:rsidRPr="002C6333">
        <w:rPr>
          <w:b/>
          <w:bCs/>
          <w:noProof/>
          <w:sz w:val="24"/>
          <w:szCs w:val="24"/>
          <w:lang w:val="en-US" w:eastAsia="ru-RU"/>
        </w:rPr>
        <w:t xml:space="preserve">DISSERTATION ABSTRACT </w:t>
      </w:r>
    </w:p>
    <w:p w14:paraId="533EBCE7" w14:textId="77777777" w:rsidR="00CB25DD" w:rsidRPr="002C6333" w:rsidRDefault="00CB25DD" w:rsidP="00CB25DD">
      <w:pPr>
        <w:shd w:val="clear" w:color="auto" w:fill="FFFFFF"/>
        <w:jc w:val="center"/>
        <w:rPr>
          <w:b/>
          <w:bCs/>
          <w:noProof/>
          <w:sz w:val="24"/>
          <w:szCs w:val="24"/>
          <w:lang w:val="en-US" w:eastAsia="ru-RU"/>
        </w:rPr>
      </w:pPr>
      <w:r w:rsidRPr="002C6333">
        <w:rPr>
          <w:b/>
          <w:bCs/>
          <w:noProof/>
          <w:sz w:val="24"/>
          <w:szCs w:val="24"/>
          <w:lang w:val="en-US" w:eastAsia="ru-RU"/>
        </w:rPr>
        <w:t>OF THE DOCTOR OF PHILOSOPHY (PhD)</w:t>
      </w:r>
    </w:p>
    <w:p w14:paraId="28E1DA17" w14:textId="77777777" w:rsidR="00CB25DD" w:rsidRPr="002C6333" w:rsidRDefault="00CB25DD" w:rsidP="00CB25DD">
      <w:pPr>
        <w:shd w:val="clear" w:color="auto" w:fill="FFFFFF"/>
        <w:spacing w:after="3600"/>
        <w:jc w:val="center"/>
        <w:rPr>
          <w:b/>
          <w:bCs/>
          <w:noProof/>
          <w:sz w:val="24"/>
          <w:szCs w:val="24"/>
          <w:lang w:val="en-US" w:eastAsia="ru-RU"/>
        </w:rPr>
      </w:pPr>
      <w:r w:rsidRPr="002C6333">
        <w:rPr>
          <w:b/>
          <w:bCs/>
          <w:noProof/>
          <w:sz w:val="24"/>
          <w:szCs w:val="24"/>
          <w:lang w:val="en-US" w:eastAsia="ru-RU"/>
        </w:rPr>
        <w:t>OF GEOGRAPHICAL SCIENCES</w:t>
      </w:r>
    </w:p>
    <w:p w14:paraId="7B786012" w14:textId="0CC4B3E2" w:rsidR="00CB25DD" w:rsidRPr="002C6333" w:rsidRDefault="00CB25DD" w:rsidP="00CB25DD">
      <w:pPr>
        <w:shd w:val="clear" w:color="auto" w:fill="FFFFFF"/>
        <w:jc w:val="center"/>
        <w:rPr>
          <w:b/>
          <w:noProof/>
          <w:sz w:val="24"/>
          <w:szCs w:val="24"/>
          <w:lang w:val="en-US" w:eastAsia="ru-RU"/>
        </w:rPr>
      </w:pPr>
    </w:p>
    <w:p w14:paraId="33564416" w14:textId="71359880" w:rsidR="00CB25DD" w:rsidRPr="002C6333" w:rsidRDefault="0048348B" w:rsidP="00CB25DD">
      <w:pPr>
        <w:shd w:val="clear" w:color="auto" w:fill="FFFFFF"/>
        <w:jc w:val="center"/>
        <w:rPr>
          <w:b/>
          <w:noProof/>
          <w:sz w:val="24"/>
          <w:szCs w:val="24"/>
          <w:lang w:val="en-US" w:eastAsia="ru-RU"/>
        </w:rPr>
      </w:pPr>
      <w:r w:rsidRPr="002C6333">
        <w:rPr>
          <w:noProof/>
          <w:lang w:eastAsia="ru-RU"/>
        </w:rPr>
        <mc:AlternateContent>
          <mc:Choice Requires="wps">
            <w:drawing>
              <wp:anchor distT="0" distB="0" distL="114300" distR="114300" simplePos="0" relativeHeight="251673088" behindDoc="0" locked="0" layoutInCell="1" allowOverlap="1" wp14:anchorId="706F1A50" wp14:editId="1C2963F0">
                <wp:simplePos x="0" y="0"/>
                <wp:positionH relativeFrom="column">
                  <wp:posOffset>5667375</wp:posOffset>
                </wp:positionH>
                <wp:positionV relativeFrom="paragraph">
                  <wp:posOffset>176530</wp:posOffset>
                </wp:positionV>
                <wp:extent cx="914400" cy="914400"/>
                <wp:effectExtent l="0" t="0" r="0" b="0"/>
                <wp:wrapNone/>
                <wp:docPr id="19" name="Прямоугольник 19"/>
                <wp:cNvGraphicFramePr/>
                <a:graphic xmlns:a="http://schemas.openxmlformats.org/drawingml/2006/main">
                  <a:graphicData uri="http://schemas.microsoft.com/office/word/2010/wordprocessingShape">
                    <wps:wsp>
                      <wps:cNvSpPr/>
                      <wps:spPr>
                        <a:xfrm>
                          <a:off x="0" y="0"/>
                          <a:ext cx="914400" cy="914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A7CD321" id="Прямоугольник 19" o:spid="_x0000_s1026" style="position:absolute;margin-left:446.25pt;margin-top:13.9pt;width:1in;height:1in;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" fillcolor="white [3212]" stroked="f" strokeweight="1pt"/>
            </w:pict>
          </mc:Fallback>
        </mc:AlternateContent>
      </w:r>
    </w:p>
    <w:p w14:paraId="0F7ED111" w14:textId="5764D6A5" w:rsidR="00CB25DD" w:rsidRPr="002C6333" w:rsidRDefault="00CB25DD" w:rsidP="00CB25DD">
      <w:pPr>
        <w:shd w:val="clear" w:color="auto" w:fill="FFFFFF"/>
        <w:jc w:val="center"/>
        <w:rPr>
          <w:b/>
          <w:bCs/>
          <w:noProof/>
          <w:sz w:val="28"/>
          <w:lang w:val="en-US" w:eastAsia="ru-RU"/>
        </w:rPr>
      </w:pPr>
      <w:r w:rsidRPr="002C6333">
        <w:rPr>
          <w:b/>
          <w:noProof/>
          <w:sz w:val="24"/>
          <w:szCs w:val="24"/>
          <w:lang w:val="en-US" w:eastAsia="ru-RU"/>
        </w:rPr>
        <w:t>Tаshkent–202</w:t>
      </w:r>
      <w:r w:rsidR="00BF0F81" w:rsidRPr="002C6333">
        <w:rPr>
          <w:b/>
          <w:noProof/>
          <w:sz w:val="24"/>
          <w:szCs w:val="24"/>
          <w:lang w:val="en-US" w:eastAsia="ru-RU"/>
        </w:rPr>
        <w:t>4</w:t>
      </w:r>
    </w:p>
    <w:p w14:paraId="0F27412F" w14:textId="77777777" w:rsidR="00CB25DD" w:rsidRPr="002C6333" w:rsidRDefault="00CB25DD" w:rsidP="00CB25DD">
      <w:pPr>
        <w:tabs>
          <w:tab w:val="left" w:pos="142"/>
        </w:tabs>
        <w:spacing w:after="400"/>
        <w:ind w:firstLine="567"/>
        <w:jc w:val="both"/>
        <w:rPr>
          <w:b/>
          <w:noProof/>
          <w:lang w:val="en-US" w:eastAsia="ru-RU"/>
        </w:rPr>
      </w:pPr>
      <w:r w:rsidRPr="002C6333">
        <w:rPr>
          <w:b/>
          <w:noProof/>
          <w:lang w:val="en-US" w:eastAsia="ru-RU"/>
        </w:rPr>
        <w:lastRenderedPageBreak/>
        <w:t xml:space="preserve">The title of the doctoral dissertation (PhD) has been registered by the Supreme Attestation Commission at the Ministry of Higher Education, Science and Innovation of the Republic of Uzbekistan with registration number of </w:t>
      </w:r>
      <w:r w:rsidRPr="002C6333">
        <w:rPr>
          <w:b/>
          <w:lang w:val="uz-Cyrl-UZ"/>
        </w:rPr>
        <w:t>B2022.</w:t>
      </w:r>
      <w:proofErr w:type="gramStart"/>
      <w:r w:rsidRPr="002C6333">
        <w:rPr>
          <w:b/>
          <w:lang w:val="uz-Cyrl-UZ"/>
        </w:rPr>
        <w:t>3.PhD</w:t>
      </w:r>
      <w:proofErr w:type="gramEnd"/>
      <w:r w:rsidRPr="002C6333">
        <w:rPr>
          <w:b/>
          <w:lang w:val="uz-Cyrl-UZ"/>
        </w:rPr>
        <w:t>/Gr212</w:t>
      </w:r>
      <w:r w:rsidRPr="002C6333">
        <w:rPr>
          <w:b/>
          <w:noProof/>
          <w:lang w:val="en-US"/>
        </w:rPr>
        <w:t>.</w:t>
      </w:r>
    </w:p>
    <w:p w14:paraId="6FFC70E7" w14:textId="77777777" w:rsidR="00CB25DD" w:rsidRPr="002C6333" w:rsidRDefault="00CB25DD" w:rsidP="00CB25DD">
      <w:pPr>
        <w:tabs>
          <w:tab w:val="left" w:pos="142"/>
          <w:tab w:val="left" w:pos="567"/>
        </w:tabs>
        <w:ind w:firstLine="567"/>
        <w:jc w:val="both"/>
        <w:rPr>
          <w:bCs/>
          <w:noProof/>
          <w:lang w:val="uz-Cyrl-UZ" w:eastAsia="ru-RU"/>
        </w:rPr>
      </w:pPr>
      <w:r w:rsidRPr="002C6333">
        <w:rPr>
          <w:noProof/>
          <w:lang w:val="en-US" w:eastAsia="ru-RU"/>
        </w:rPr>
        <w:t xml:space="preserve">The dissertation has been prepared at the </w:t>
      </w:r>
      <w:r w:rsidRPr="002C6333">
        <w:rPr>
          <w:bCs/>
          <w:noProof/>
          <w:lang w:val="en-US" w:eastAsia="ru-RU"/>
        </w:rPr>
        <w:t xml:space="preserve">National University of Uzbekistan. </w:t>
      </w:r>
    </w:p>
    <w:p w14:paraId="42843D09" w14:textId="1F990FEE" w:rsidR="00CB25DD" w:rsidRPr="002C6333" w:rsidRDefault="00CB25DD" w:rsidP="00CB25DD">
      <w:pPr>
        <w:spacing w:after="400"/>
        <w:ind w:firstLine="567"/>
        <w:jc w:val="both"/>
        <w:rPr>
          <w:noProof/>
          <w:lang w:val="en-US"/>
        </w:rPr>
      </w:pPr>
      <w:r w:rsidRPr="002C6333">
        <w:rPr>
          <w:bCs/>
          <w:noProof/>
          <w:kern w:val="28"/>
          <w:lang w:val="en-US"/>
        </w:rPr>
        <w:t xml:space="preserve">The abstract of dissertation in three languages (Uzbek, Russian, English-resume) is available online on the Scientific council website </w:t>
      </w:r>
      <w:r w:rsidR="00584E12" w:rsidRPr="002C6333">
        <w:rPr>
          <w:bCs/>
          <w:noProof/>
          <w:kern w:val="28"/>
          <w:lang w:val="en-US"/>
        </w:rPr>
        <w:t>(</w:t>
      </w:r>
      <w:r w:rsidRPr="002C6333">
        <w:rPr>
          <w:noProof/>
          <w:lang w:val="en-US"/>
        </w:rPr>
        <w:t>www.nigmi.uz</w:t>
      </w:r>
      <w:r w:rsidR="00584E12" w:rsidRPr="002C6333">
        <w:rPr>
          <w:noProof/>
          <w:lang w:val="en-US"/>
        </w:rPr>
        <w:t>)</w:t>
      </w:r>
      <w:r w:rsidRPr="002C6333">
        <w:rPr>
          <w:noProof/>
          <w:lang w:val="en-US"/>
        </w:rPr>
        <w:t xml:space="preserve"> </w:t>
      </w:r>
      <w:r w:rsidRPr="002C6333">
        <w:rPr>
          <w:bCs/>
          <w:noProof/>
          <w:kern w:val="28"/>
          <w:lang w:val="en-US"/>
        </w:rPr>
        <w:t xml:space="preserve">and on the website of “Ziyo.net” information-educational portal </w:t>
      </w:r>
      <w:r w:rsidR="00584E12" w:rsidRPr="002C6333">
        <w:rPr>
          <w:bCs/>
          <w:noProof/>
          <w:kern w:val="28"/>
          <w:lang w:val="en-US"/>
        </w:rPr>
        <w:t>(</w:t>
      </w:r>
      <w:r w:rsidRPr="002C6333">
        <w:rPr>
          <w:bCs/>
          <w:noProof/>
          <w:kern w:val="28"/>
          <w:lang w:val="en-US"/>
        </w:rPr>
        <w:t>www.ziyonet.uz</w:t>
      </w:r>
      <w:r w:rsidRPr="002C6333">
        <w:rPr>
          <w:noProof/>
          <w:lang w:val="en-US"/>
        </w:rPr>
        <w:t>.</w:t>
      </w:r>
      <w:r w:rsidR="00584E12" w:rsidRPr="002C6333">
        <w:rPr>
          <w:noProof/>
          <w:lang w:val="en-US"/>
        </w:rPr>
        <w:t>).</w:t>
      </w:r>
    </w:p>
    <w:tbl>
      <w:tblPr>
        <w:tblW w:w="9464" w:type="dxa"/>
        <w:tblLayout w:type="fixed"/>
        <w:tblLook w:val="04A0" w:firstRow="1" w:lastRow="0" w:firstColumn="1" w:lastColumn="0" w:noHBand="0" w:noVBand="1"/>
      </w:tblPr>
      <w:tblGrid>
        <w:gridCol w:w="4668"/>
        <w:gridCol w:w="4647"/>
        <w:gridCol w:w="149"/>
      </w:tblGrid>
      <w:tr w:rsidR="002C6333" w:rsidRPr="00E908AD" w14:paraId="3819AA77" w14:textId="77777777" w:rsidTr="00364C2B">
        <w:tc>
          <w:tcPr>
            <w:tcW w:w="4668" w:type="dxa"/>
            <w:hideMark/>
          </w:tcPr>
          <w:p w14:paraId="3C5D25D2" w14:textId="77777777" w:rsidR="001D36E3" w:rsidRPr="002C6333" w:rsidRDefault="001D36E3" w:rsidP="00364C2B">
            <w:pPr>
              <w:tabs>
                <w:tab w:val="left" w:pos="142"/>
              </w:tabs>
              <w:spacing w:line="256" w:lineRule="auto"/>
              <w:ind w:firstLine="567"/>
              <w:jc w:val="both"/>
              <w:rPr>
                <w:b/>
                <w:bCs/>
                <w:noProof/>
              </w:rPr>
            </w:pPr>
            <w:r w:rsidRPr="002C6333">
              <w:rPr>
                <w:b/>
                <w:bCs/>
                <w:noProof/>
              </w:rPr>
              <w:t xml:space="preserve">Scientific </w:t>
            </w:r>
            <w:r w:rsidRPr="002C6333">
              <w:rPr>
                <w:b/>
                <w:bCs/>
                <w:noProof/>
                <w:lang w:val="en-US"/>
              </w:rPr>
              <w:t>supervisor</w:t>
            </w:r>
            <w:r w:rsidRPr="002C6333">
              <w:rPr>
                <w:b/>
                <w:bCs/>
                <w:noProof/>
              </w:rPr>
              <w:t>:</w:t>
            </w:r>
          </w:p>
        </w:tc>
        <w:tc>
          <w:tcPr>
            <w:tcW w:w="4796" w:type="dxa"/>
            <w:gridSpan w:val="2"/>
            <w:hideMark/>
          </w:tcPr>
          <w:p w14:paraId="5C80B5A4" w14:textId="15D2740A" w:rsidR="001D36E3" w:rsidRPr="002C6333" w:rsidRDefault="001D36E3" w:rsidP="00364C2B">
            <w:pPr>
              <w:tabs>
                <w:tab w:val="left" w:pos="182"/>
              </w:tabs>
              <w:spacing w:line="256" w:lineRule="auto"/>
              <w:jc w:val="both"/>
              <w:rPr>
                <w:b/>
                <w:noProof/>
                <w:lang w:val="en-US"/>
              </w:rPr>
            </w:pPr>
            <w:r w:rsidRPr="002C6333">
              <w:rPr>
                <w:b/>
                <w:noProof/>
                <w:lang w:val="en-US"/>
              </w:rPr>
              <w:t>Yunusov Golib</w:t>
            </w:r>
            <w:r w:rsidR="00CA6BE3" w:rsidRPr="002C6333">
              <w:rPr>
                <w:b/>
                <w:noProof/>
                <w:lang w:val="en-US"/>
              </w:rPr>
              <w:t xml:space="preserve"> Xodjayevich</w:t>
            </w:r>
          </w:p>
          <w:p w14:paraId="50C531F0" w14:textId="77777777" w:rsidR="001D36E3" w:rsidRPr="002C6333" w:rsidRDefault="001D36E3" w:rsidP="0048348B">
            <w:pPr>
              <w:spacing w:after="200" w:line="256" w:lineRule="auto"/>
              <w:rPr>
                <w:b/>
                <w:bCs/>
                <w:noProof/>
                <w:lang w:val="en-US"/>
              </w:rPr>
            </w:pPr>
            <w:r w:rsidRPr="002C6333">
              <w:rPr>
                <w:noProof/>
                <w:lang w:val="en-US"/>
              </w:rPr>
              <w:t xml:space="preserve">doctor of geographical sciences, </w:t>
            </w:r>
            <w:r w:rsidRPr="002C6333">
              <w:rPr>
                <w:noProof/>
              </w:rPr>
              <w:t>а</w:t>
            </w:r>
            <w:r w:rsidRPr="002C6333">
              <w:rPr>
                <w:noProof/>
                <w:lang w:val="en-US"/>
              </w:rPr>
              <w:t>ssistant professor</w:t>
            </w:r>
          </w:p>
        </w:tc>
      </w:tr>
      <w:tr w:rsidR="002C6333" w:rsidRPr="00E908AD" w14:paraId="6929116A" w14:textId="77777777" w:rsidTr="00364C2B">
        <w:trPr>
          <w:gridAfter w:val="1"/>
          <w:wAfter w:w="149" w:type="dxa"/>
        </w:trPr>
        <w:tc>
          <w:tcPr>
            <w:tcW w:w="4668" w:type="dxa"/>
          </w:tcPr>
          <w:p w14:paraId="4BAD6EBF" w14:textId="1E058A0F" w:rsidR="001D36E3" w:rsidRPr="002C6333" w:rsidRDefault="001D36E3" w:rsidP="00364C2B">
            <w:pPr>
              <w:tabs>
                <w:tab w:val="left" w:pos="142"/>
              </w:tabs>
              <w:spacing w:line="256" w:lineRule="auto"/>
              <w:ind w:firstLine="567"/>
              <w:jc w:val="both"/>
              <w:rPr>
                <w:b/>
                <w:bCs/>
                <w:noProof/>
                <w:lang w:val="uz-Cyrl-UZ"/>
              </w:rPr>
            </w:pPr>
            <w:r w:rsidRPr="002C6333">
              <w:rPr>
                <w:b/>
                <w:bCs/>
                <w:noProof/>
              </w:rPr>
              <w:t>Official opponents:</w:t>
            </w:r>
          </w:p>
          <w:p w14:paraId="577E7538" w14:textId="77777777" w:rsidR="001D36E3" w:rsidRPr="002C6333" w:rsidRDefault="001D36E3" w:rsidP="00364C2B">
            <w:pPr>
              <w:tabs>
                <w:tab w:val="left" w:pos="142"/>
              </w:tabs>
              <w:spacing w:line="256" w:lineRule="auto"/>
              <w:ind w:firstLine="567"/>
              <w:jc w:val="both"/>
              <w:rPr>
                <w:b/>
                <w:bCs/>
                <w:noProof/>
                <w:lang w:val="uz-Cyrl-UZ"/>
              </w:rPr>
            </w:pPr>
          </w:p>
        </w:tc>
        <w:tc>
          <w:tcPr>
            <w:tcW w:w="4647" w:type="dxa"/>
          </w:tcPr>
          <w:p w14:paraId="2963CB66" w14:textId="200A4070" w:rsidR="001D36E3" w:rsidRPr="002C6333" w:rsidRDefault="001D36E3" w:rsidP="00364C2B">
            <w:pPr>
              <w:rPr>
                <w:b/>
                <w:noProof/>
                <w:lang w:val="en-US"/>
              </w:rPr>
            </w:pPr>
            <w:r w:rsidRPr="002C6333">
              <w:rPr>
                <w:b/>
                <w:noProof/>
                <w:lang w:val="en-US"/>
              </w:rPr>
              <w:t>Murodov Shu</w:t>
            </w:r>
            <w:r w:rsidR="00364C2B" w:rsidRPr="002C6333">
              <w:rPr>
                <w:b/>
                <w:noProof/>
                <w:lang w:val="en-US"/>
              </w:rPr>
              <w:t>kh</w:t>
            </w:r>
            <w:r w:rsidRPr="002C6333">
              <w:rPr>
                <w:b/>
                <w:noProof/>
                <w:lang w:val="en-US"/>
              </w:rPr>
              <w:t>rat Odilovich</w:t>
            </w:r>
          </w:p>
          <w:p w14:paraId="747ECAAA" w14:textId="19678254" w:rsidR="001D36E3" w:rsidRPr="002C6333" w:rsidRDefault="001D36E3" w:rsidP="0048348B">
            <w:pPr>
              <w:spacing w:after="120"/>
              <w:rPr>
                <w:noProof/>
                <w:lang w:val="en-US"/>
              </w:rPr>
            </w:pPr>
            <w:r w:rsidRPr="002C6333">
              <w:rPr>
                <w:noProof/>
                <w:lang w:val="en-US"/>
              </w:rPr>
              <w:t>doctor of te</w:t>
            </w:r>
            <w:r w:rsidR="00584E12" w:rsidRPr="002C6333">
              <w:rPr>
                <w:noProof/>
                <w:lang w:val="en-US"/>
              </w:rPr>
              <w:t>kh</w:t>
            </w:r>
            <w:r w:rsidRPr="002C6333">
              <w:rPr>
                <w:noProof/>
                <w:lang w:val="en-US"/>
              </w:rPr>
              <w:t>nical sciences, professor</w:t>
            </w:r>
          </w:p>
          <w:p w14:paraId="73D0C091" w14:textId="77777777" w:rsidR="001D36E3" w:rsidRPr="002C6333" w:rsidRDefault="001D36E3" w:rsidP="00364C2B">
            <w:pPr>
              <w:tabs>
                <w:tab w:val="left" w:pos="182"/>
              </w:tabs>
              <w:spacing w:line="256" w:lineRule="auto"/>
              <w:jc w:val="both"/>
              <w:rPr>
                <w:b/>
                <w:noProof/>
                <w:lang w:val="en-US"/>
              </w:rPr>
            </w:pPr>
            <w:r w:rsidRPr="002C6333">
              <w:rPr>
                <w:b/>
                <w:noProof/>
                <w:lang w:val="en-US"/>
              </w:rPr>
              <w:t>Pirnazarov Ravshan Topvoldiyevich</w:t>
            </w:r>
          </w:p>
          <w:p w14:paraId="2A786E38" w14:textId="68F14D1D" w:rsidR="001D36E3" w:rsidRPr="002C6333" w:rsidRDefault="001D36E3" w:rsidP="0048348B">
            <w:pPr>
              <w:spacing w:after="200" w:line="256" w:lineRule="auto"/>
              <w:ind w:left="49" w:hanging="49"/>
              <w:rPr>
                <w:bCs/>
                <w:noProof/>
                <w:lang w:val="en-US"/>
              </w:rPr>
            </w:pPr>
            <w:r w:rsidRPr="002C6333">
              <w:rPr>
                <w:noProof/>
                <w:lang w:val="en-US"/>
              </w:rPr>
              <w:t xml:space="preserve">doctor of </w:t>
            </w:r>
            <w:r w:rsidR="00B7553A" w:rsidRPr="002C6333">
              <w:rPr>
                <w:noProof/>
                <w:lang w:val="en-US"/>
              </w:rPr>
              <w:t xml:space="preserve">philosophy </w:t>
            </w:r>
            <w:r w:rsidR="00584E12" w:rsidRPr="002C6333">
              <w:rPr>
                <w:noProof/>
                <w:lang w:val="en-US"/>
              </w:rPr>
              <w:t xml:space="preserve">of </w:t>
            </w:r>
            <w:r w:rsidRPr="002C6333">
              <w:rPr>
                <w:noProof/>
                <w:lang w:val="en-US"/>
              </w:rPr>
              <w:t>geographical sciences</w:t>
            </w:r>
            <w:r w:rsidR="00364C2B" w:rsidRPr="002C6333">
              <w:rPr>
                <w:noProof/>
                <w:lang w:val="en-US"/>
              </w:rPr>
              <w:t xml:space="preserve">, </w:t>
            </w:r>
            <w:r w:rsidR="00F922E3" w:rsidRPr="002C6333">
              <w:rPr>
                <w:noProof/>
                <w:lang w:val="uz-Cyrl-UZ"/>
              </w:rPr>
              <w:t xml:space="preserve">  </w:t>
            </w:r>
            <w:r w:rsidR="00364C2B" w:rsidRPr="002C6333">
              <w:rPr>
                <w:noProof/>
              </w:rPr>
              <w:t>а</w:t>
            </w:r>
            <w:r w:rsidR="00364C2B" w:rsidRPr="002C6333">
              <w:rPr>
                <w:noProof/>
                <w:lang w:val="en-US"/>
              </w:rPr>
              <w:t>ssistant professor</w:t>
            </w:r>
          </w:p>
        </w:tc>
      </w:tr>
      <w:tr w:rsidR="002C6333" w:rsidRPr="00E908AD" w14:paraId="512B9A6F" w14:textId="77777777" w:rsidTr="00364C2B">
        <w:trPr>
          <w:gridAfter w:val="1"/>
          <w:wAfter w:w="149" w:type="dxa"/>
        </w:trPr>
        <w:tc>
          <w:tcPr>
            <w:tcW w:w="4668" w:type="dxa"/>
            <w:hideMark/>
          </w:tcPr>
          <w:p w14:paraId="678DFCC0" w14:textId="63974F4A" w:rsidR="001D36E3" w:rsidRPr="002C6333" w:rsidRDefault="001D36E3" w:rsidP="00364C2B">
            <w:pPr>
              <w:tabs>
                <w:tab w:val="left" w:pos="142"/>
              </w:tabs>
              <w:spacing w:line="256" w:lineRule="auto"/>
              <w:ind w:firstLine="567"/>
              <w:jc w:val="both"/>
              <w:rPr>
                <w:b/>
                <w:bCs/>
                <w:noProof/>
              </w:rPr>
            </w:pPr>
            <w:r w:rsidRPr="002C6333">
              <w:rPr>
                <w:b/>
                <w:bCs/>
                <w:noProof/>
              </w:rPr>
              <w:t>Leading organization:</w:t>
            </w:r>
          </w:p>
        </w:tc>
        <w:tc>
          <w:tcPr>
            <w:tcW w:w="4647" w:type="dxa"/>
          </w:tcPr>
          <w:p w14:paraId="4D264B82" w14:textId="58FF5D5A" w:rsidR="001D36E3" w:rsidRPr="002C6333" w:rsidRDefault="001D36E3" w:rsidP="0048348B">
            <w:pPr>
              <w:spacing w:line="256" w:lineRule="auto"/>
              <w:rPr>
                <w:b/>
                <w:bCs/>
                <w:noProof/>
                <w:lang w:val="en-US"/>
              </w:rPr>
            </w:pPr>
            <w:r w:rsidRPr="002C6333">
              <w:rPr>
                <w:b/>
                <w:bCs/>
                <w:noProof/>
                <w:lang w:val="en-US"/>
              </w:rPr>
              <w:t xml:space="preserve">“Tashkent institute of irrigation and agricultural mechanization engineers” National research university </w:t>
            </w:r>
          </w:p>
        </w:tc>
      </w:tr>
    </w:tbl>
    <w:p w14:paraId="3CB7424C" w14:textId="6E3EEE54" w:rsidR="00CB25DD" w:rsidRPr="002C6333" w:rsidRDefault="00CB25DD" w:rsidP="00CB25DD">
      <w:pPr>
        <w:spacing w:before="420" w:after="120"/>
        <w:ind w:firstLine="567"/>
        <w:jc w:val="both"/>
        <w:rPr>
          <w:noProof/>
          <w:lang w:val="en-US"/>
        </w:rPr>
      </w:pPr>
      <w:r w:rsidRPr="002C6333">
        <w:rPr>
          <w:noProof/>
          <w:lang w:val="en-US"/>
        </w:rPr>
        <w:t>The defense of the dissertation will take place on «___»</w:t>
      </w:r>
      <w:r w:rsidR="00DE15D6" w:rsidRPr="002C6333">
        <w:rPr>
          <w:noProof/>
          <w:lang w:val="en-US"/>
        </w:rPr>
        <w:t xml:space="preserve"> </w:t>
      </w:r>
      <w:r w:rsidRPr="002C6333">
        <w:rPr>
          <w:noProof/>
          <w:lang w:val="en-US"/>
        </w:rPr>
        <w:t>_____________202</w:t>
      </w:r>
      <w:r w:rsidR="00BF0F81" w:rsidRPr="002C6333">
        <w:rPr>
          <w:noProof/>
          <w:lang w:val="en-US"/>
        </w:rPr>
        <w:t>4</w:t>
      </w:r>
      <w:r w:rsidRPr="002C6333">
        <w:rPr>
          <w:noProof/>
          <w:lang w:val="en-US"/>
        </w:rPr>
        <w:t xml:space="preserve"> in «_____»</w:t>
      </w:r>
      <w:r w:rsidR="00DE15D6" w:rsidRPr="002C6333">
        <w:rPr>
          <w:noProof/>
          <w:lang w:val="en-US"/>
        </w:rPr>
        <w:t xml:space="preserve"> </w:t>
      </w:r>
      <w:r w:rsidRPr="002C6333">
        <w:rPr>
          <w:noProof/>
          <w:lang w:val="en-US"/>
        </w:rPr>
        <w:t>at</w:t>
      </w:r>
      <w:r w:rsidR="00DE15D6" w:rsidRPr="002C6333">
        <w:rPr>
          <w:noProof/>
          <w:lang w:val="en-US"/>
        </w:rPr>
        <w:t xml:space="preserve">   </w:t>
      </w:r>
      <w:r w:rsidRPr="002C6333">
        <w:rPr>
          <w:noProof/>
          <w:lang w:val="en-US"/>
        </w:rPr>
        <w:t xml:space="preserve"> the meeting of the Scientific Council for award Scientific degrees DSc 27/30.12.2019.Gr.47.01 at the Hydrometeorological Research Institute (Address: 72, 1</w:t>
      </w:r>
      <w:r w:rsidRPr="002C6333">
        <w:rPr>
          <w:noProof/>
          <w:vertAlign w:val="superscript"/>
          <w:lang w:val="en-US"/>
        </w:rPr>
        <w:t>st</w:t>
      </w:r>
      <w:r w:rsidRPr="002C6333">
        <w:rPr>
          <w:noProof/>
          <w:lang w:val="en-US"/>
        </w:rPr>
        <w:t xml:space="preserve"> Bodomzor yuli street, Tashkent 100052.</w:t>
      </w:r>
      <w:r w:rsidR="00DE15D6" w:rsidRPr="002C6333">
        <w:rPr>
          <w:noProof/>
          <w:lang w:val="en-US"/>
        </w:rPr>
        <w:t xml:space="preserve">    </w:t>
      </w:r>
      <w:r w:rsidR="00584E12" w:rsidRPr="002C6333">
        <w:rPr>
          <w:noProof/>
          <w:lang w:val="en-US"/>
        </w:rPr>
        <w:br/>
      </w:r>
      <w:r w:rsidRPr="002C6333">
        <w:rPr>
          <w:noProof/>
          <w:lang w:val="en-US"/>
        </w:rPr>
        <w:t xml:space="preserve">Ph.: </w:t>
      </w:r>
      <w:r w:rsidRPr="002C6333">
        <w:rPr>
          <w:bCs/>
          <w:noProof/>
          <w:lang w:val="en-US"/>
        </w:rPr>
        <w:t xml:space="preserve">(+998) 71 2358512. Fax: (+998) 71 2371319. </w:t>
      </w:r>
      <w:r w:rsidRPr="002C6333">
        <w:rPr>
          <w:bCs/>
          <w:noProof/>
        </w:rPr>
        <w:t>Е</w:t>
      </w:r>
      <w:r w:rsidRPr="002C6333">
        <w:rPr>
          <w:bCs/>
          <w:noProof/>
          <w:lang w:val="en-US"/>
        </w:rPr>
        <w:t xml:space="preserve">-mail: </w:t>
      </w:r>
      <w:r w:rsidRPr="002C6333">
        <w:rPr>
          <w:rFonts w:eastAsia="Times New Roman,Bold"/>
          <w:noProof/>
          <w:lang w:val="en-US"/>
        </w:rPr>
        <w:t>info@nigmi.uz</w:t>
      </w:r>
      <w:r w:rsidRPr="002C6333">
        <w:rPr>
          <w:noProof/>
          <w:lang w:val="en-US"/>
        </w:rPr>
        <w:t>).</w:t>
      </w:r>
    </w:p>
    <w:p w14:paraId="5D7733DA" w14:textId="77777777" w:rsidR="00CB25DD" w:rsidRPr="002C6333" w:rsidRDefault="00CB25DD" w:rsidP="00CB25DD">
      <w:pPr>
        <w:spacing w:after="120"/>
        <w:ind w:firstLine="567"/>
        <w:jc w:val="both"/>
        <w:rPr>
          <w:noProof/>
          <w:lang w:val="en-US"/>
        </w:rPr>
      </w:pPr>
      <w:r w:rsidRPr="002C6333">
        <w:rPr>
          <w:noProof/>
          <w:lang w:val="en-US"/>
        </w:rPr>
        <w:t>PhD dissertation can be found at the Scientific-technical library of the Hydrometeorological Research Institute (registered under № _____). (Address: 72, 1</w:t>
      </w:r>
      <w:r w:rsidRPr="002C6333">
        <w:rPr>
          <w:noProof/>
          <w:vertAlign w:val="superscript"/>
          <w:lang w:val="en-US"/>
        </w:rPr>
        <w:t>st</w:t>
      </w:r>
      <w:r w:rsidRPr="002C6333">
        <w:rPr>
          <w:noProof/>
          <w:lang w:val="en-US"/>
        </w:rPr>
        <w:t xml:space="preserve"> Bodomzor yuli street, Tashkent 100052. Ph.:</w:t>
      </w:r>
      <w:r w:rsidRPr="002C6333">
        <w:rPr>
          <w:bCs/>
          <w:noProof/>
          <w:lang w:val="en-US"/>
        </w:rPr>
        <w:t xml:space="preserve"> (+998) 71 2358512. Fax: (998) 71 2371319. E-mail: </w:t>
      </w:r>
      <w:r w:rsidRPr="002C6333">
        <w:rPr>
          <w:rFonts w:eastAsia="Times New Roman,Bold"/>
          <w:noProof/>
          <w:lang w:val="en-US"/>
        </w:rPr>
        <w:t>info@nigmi.uz</w:t>
      </w:r>
      <w:r w:rsidRPr="002C6333">
        <w:rPr>
          <w:noProof/>
          <w:lang w:val="en-US"/>
        </w:rPr>
        <w:t>).</w:t>
      </w:r>
    </w:p>
    <w:p w14:paraId="410D0EA8" w14:textId="0491687D" w:rsidR="00CB25DD" w:rsidRPr="002C6333" w:rsidRDefault="00CB25DD" w:rsidP="00CB25DD">
      <w:pPr>
        <w:ind w:firstLine="567"/>
        <w:rPr>
          <w:noProof/>
          <w:lang w:val="en-US"/>
        </w:rPr>
      </w:pPr>
      <w:r w:rsidRPr="002C6333">
        <w:rPr>
          <w:noProof/>
          <w:lang w:val="en-US"/>
        </w:rPr>
        <w:t>Abstract of dissertation has been distributed on «___» ________ 202</w:t>
      </w:r>
      <w:r w:rsidR="00BF0F81" w:rsidRPr="002C6333">
        <w:rPr>
          <w:noProof/>
          <w:lang w:val="en-US"/>
        </w:rPr>
        <w:t>4</w:t>
      </w:r>
      <w:r w:rsidRPr="002C6333">
        <w:rPr>
          <w:noProof/>
          <w:lang w:val="en-US"/>
        </w:rPr>
        <w:t xml:space="preserve"> year.</w:t>
      </w:r>
    </w:p>
    <w:p w14:paraId="2CF8226B" w14:textId="2A6A16E9" w:rsidR="00CB25DD" w:rsidRPr="002C6333" w:rsidRDefault="00CB25DD" w:rsidP="00CB25DD">
      <w:pPr>
        <w:ind w:firstLine="567"/>
        <w:rPr>
          <w:noProof/>
          <w:lang w:val="en-US"/>
        </w:rPr>
      </w:pPr>
      <w:r w:rsidRPr="002C6333">
        <w:rPr>
          <w:noProof/>
          <w:lang w:val="en-US"/>
        </w:rPr>
        <w:t>(Mailing report № _______on «____» _________ 202</w:t>
      </w:r>
      <w:r w:rsidR="00BF0F81" w:rsidRPr="002C6333">
        <w:rPr>
          <w:noProof/>
          <w:lang w:val="en-US"/>
        </w:rPr>
        <w:t>4</w:t>
      </w:r>
      <w:r w:rsidRPr="002C6333">
        <w:rPr>
          <w:noProof/>
          <w:lang w:val="en-US"/>
        </w:rPr>
        <w:t xml:space="preserve"> year).</w:t>
      </w:r>
    </w:p>
    <w:p w14:paraId="464D1F1D" w14:textId="77777777" w:rsidR="00CB25DD" w:rsidRPr="002C6333" w:rsidRDefault="00CB25DD" w:rsidP="00CB25DD">
      <w:pPr>
        <w:tabs>
          <w:tab w:val="left" w:pos="567"/>
          <w:tab w:val="left" w:pos="3780"/>
        </w:tabs>
        <w:ind w:firstLine="567"/>
        <w:jc w:val="both"/>
        <w:rPr>
          <w:b/>
          <w:bCs/>
          <w:noProof/>
          <w:lang w:val="en-US" w:eastAsia="ru-RU"/>
        </w:rPr>
      </w:pPr>
    </w:p>
    <w:p w14:paraId="17AF76E0" w14:textId="77777777" w:rsidR="00CB25DD" w:rsidRPr="002C6333" w:rsidRDefault="00CB25DD" w:rsidP="00CB25DD">
      <w:pPr>
        <w:tabs>
          <w:tab w:val="left" w:pos="567"/>
          <w:tab w:val="left" w:pos="3780"/>
        </w:tabs>
        <w:ind w:firstLine="567"/>
        <w:jc w:val="both"/>
        <w:rPr>
          <w:b/>
          <w:bCs/>
          <w:noProof/>
          <w:lang w:val="en-US" w:eastAsia="ru-RU"/>
        </w:rPr>
      </w:pPr>
    </w:p>
    <w:p w14:paraId="417032F6" w14:textId="77777777" w:rsidR="00CB25DD" w:rsidRPr="002C6333" w:rsidRDefault="00CB25DD" w:rsidP="00CB25DD">
      <w:pPr>
        <w:tabs>
          <w:tab w:val="left" w:pos="567"/>
          <w:tab w:val="left" w:pos="3780"/>
        </w:tabs>
        <w:ind w:firstLine="567"/>
        <w:jc w:val="both"/>
        <w:rPr>
          <w:b/>
          <w:bCs/>
          <w:noProof/>
          <w:lang w:val="en-US" w:eastAsia="ru-RU"/>
        </w:rPr>
      </w:pPr>
    </w:p>
    <w:p w14:paraId="085FDB11" w14:textId="77777777" w:rsidR="00CB25DD" w:rsidRPr="002C6333" w:rsidRDefault="00CB25DD" w:rsidP="00CB25DD">
      <w:pPr>
        <w:tabs>
          <w:tab w:val="left" w:pos="567"/>
          <w:tab w:val="left" w:pos="3780"/>
        </w:tabs>
        <w:ind w:firstLine="567"/>
        <w:jc w:val="both"/>
        <w:rPr>
          <w:b/>
          <w:bCs/>
          <w:noProof/>
          <w:lang w:val="en-US" w:eastAsia="ru-RU"/>
        </w:rPr>
      </w:pPr>
    </w:p>
    <w:p w14:paraId="6063CA87" w14:textId="27C7CF74" w:rsidR="00CB25DD" w:rsidRDefault="00CB25DD" w:rsidP="00CB25DD">
      <w:pPr>
        <w:tabs>
          <w:tab w:val="left" w:pos="567"/>
          <w:tab w:val="left" w:pos="3780"/>
        </w:tabs>
        <w:ind w:firstLine="567"/>
        <w:jc w:val="both"/>
        <w:rPr>
          <w:b/>
          <w:bCs/>
          <w:noProof/>
          <w:lang w:val="en-US" w:eastAsia="ru-RU"/>
        </w:rPr>
      </w:pPr>
    </w:p>
    <w:p w14:paraId="376E6790" w14:textId="2187D1A9" w:rsidR="0048348B" w:rsidRDefault="0048348B" w:rsidP="00CB25DD">
      <w:pPr>
        <w:tabs>
          <w:tab w:val="left" w:pos="567"/>
          <w:tab w:val="left" w:pos="3780"/>
        </w:tabs>
        <w:ind w:firstLine="567"/>
        <w:jc w:val="both"/>
        <w:rPr>
          <w:b/>
          <w:bCs/>
          <w:noProof/>
          <w:lang w:val="en-US" w:eastAsia="ru-RU"/>
        </w:rPr>
      </w:pPr>
    </w:p>
    <w:p w14:paraId="72830BC5" w14:textId="28677A6E" w:rsidR="0048348B" w:rsidRDefault="0048348B" w:rsidP="00CB25DD">
      <w:pPr>
        <w:tabs>
          <w:tab w:val="left" w:pos="567"/>
          <w:tab w:val="left" w:pos="3780"/>
        </w:tabs>
        <w:ind w:firstLine="567"/>
        <w:jc w:val="both"/>
        <w:rPr>
          <w:b/>
          <w:bCs/>
          <w:noProof/>
          <w:lang w:val="en-US" w:eastAsia="ru-RU"/>
        </w:rPr>
      </w:pPr>
    </w:p>
    <w:p w14:paraId="24D09D2A" w14:textId="77777777" w:rsidR="0048348B" w:rsidRPr="002C6333" w:rsidRDefault="0048348B" w:rsidP="00CB25DD">
      <w:pPr>
        <w:tabs>
          <w:tab w:val="left" w:pos="567"/>
          <w:tab w:val="left" w:pos="3780"/>
        </w:tabs>
        <w:ind w:firstLine="567"/>
        <w:jc w:val="both"/>
        <w:rPr>
          <w:b/>
          <w:bCs/>
          <w:noProof/>
          <w:lang w:val="en-US" w:eastAsia="ru-RU"/>
        </w:rPr>
      </w:pPr>
    </w:p>
    <w:p w14:paraId="6F5D9573" w14:textId="77777777" w:rsidR="00CB25DD" w:rsidRPr="002C6333" w:rsidRDefault="00CB25DD" w:rsidP="00CB25DD">
      <w:pPr>
        <w:tabs>
          <w:tab w:val="left" w:pos="567"/>
          <w:tab w:val="left" w:pos="3780"/>
        </w:tabs>
        <w:ind w:firstLine="567"/>
        <w:jc w:val="both"/>
        <w:rPr>
          <w:b/>
          <w:bCs/>
          <w:noProof/>
          <w:lang w:val="en-US" w:eastAsia="ru-RU"/>
        </w:rPr>
      </w:pPr>
    </w:p>
    <w:p w14:paraId="0453D38B" w14:textId="77777777" w:rsidR="00CB25DD" w:rsidRPr="002C6333" w:rsidRDefault="00CB25DD" w:rsidP="00CB25DD">
      <w:pPr>
        <w:tabs>
          <w:tab w:val="left" w:pos="142"/>
        </w:tabs>
        <w:jc w:val="right"/>
        <w:rPr>
          <w:b/>
          <w:bCs/>
          <w:noProof/>
          <w:lang w:val="en-US" w:eastAsia="ru-RU"/>
        </w:rPr>
      </w:pPr>
      <w:r w:rsidRPr="002C6333">
        <w:rPr>
          <w:b/>
          <w:bCs/>
          <w:noProof/>
          <w:lang w:val="en-US" w:eastAsia="ru-RU"/>
        </w:rPr>
        <w:t>B.M.Kholmatjanov</w:t>
      </w:r>
    </w:p>
    <w:p w14:paraId="1EE71BF1" w14:textId="77777777" w:rsidR="00CB25DD" w:rsidRPr="002C6333" w:rsidRDefault="00CB25DD" w:rsidP="00CB25DD">
      <w:pPr>
        <w:tabs>
          <w:tab w:val="left" w:pos="142"/>
        </w:tabs>
        <w:jc w:val="right"/>
        <w:rPr>
          <w:bCs/>
          <w:noProof/>
          <w:lang w:val="en-US" w:eastAsia="ru-RU"/>
        </w:rPr>
      </w:pPr>
      <w:r w:rsidRPr="002C6333">
        <w:rPr>
          <w:bCs/>
          <w:noProof/>
          <w:lang w:val="en-US" w:eastAsia="ru-RU"/>
        </w:rPr>
        <w:t xml:space="preserve">Chairman of the Scientific council </w:t>
      </w:r>
    </w:p>
    <w:p w14:paraId="2327B8FB" w14:textId="77777777" w:rsidR="00CB25DD" w:rsidRPr="002C6333" w:rsidRDefault="00CB25DD" w:rsidP="00CB25DD">
      <w:pPr>
        <w:tabs>
          <w:tab w:val="left" w:pos="142"/>
        </w:tabs>
        <w:jc w:val="right"/>
        <w:rPr>
          <w:bCs/>
          <w:noProof/>
          <w:lang w:val="en-US" w:eastAsia="ru-RU"/>
        </w:rPr>
      </w:pPr>
      <w:r w:rsidRPr="002C6333">
        <w:rPr>
          <w:bCs/>
          <w:noProof/>
          <w:lang w:val="en-US" w:eastAsia="ru-RU"/>
        </w:rPr>
        <w:t xml:space="preserve">for award scientific degrees, </w:t>
      </w:r>
    </w:p>
    <w:p w14:paraId="45F03326" w14:textId="77777777" w:rsidR="00CB25DD" w:rsidRPr="002C6333" w:rsidRDefault="00CB25DD" w:rsidP="00CB25DD">
      <w:pPr>
        <w:tabs>
          <w:tab w:val="left" w:pos="142"/>
        </w:tabs>
        <w:jc w:val="right"/>
        <w:rPr>
          <w:bCs/>
          <w:noProof/>
          <w:lang w:val="en-US" w:eastAsia="ru-RU"/>
        </w:rPr>
      </w:pPr>
      <w:r w:rsidRPr="002C6333">
        <w:rPr>
          <w:bCs/>
          <w:noProof/>
          <w:lang w:val="en-US" w:eastAsia="ru-RU"/>
        </w:rPr>
        <w:t>Doctor of Geographical Sciences, Professor</w:t>
      </w:r>
    </w:p>
    <w:p w14:paraId="2AE71AF6" w14:textId="77777777" w:rsidR="00CB25DD" w:rsidRPr="002C6333" w:rsidRDefault="00CB25DD" w:rsidP="00CB25DD">
      <w:pPr>
        <w:tabs>
          <w:tab w:val="left" w:pos="142"/>
        </w:tabs>
        <w:spacing w:before="120"/>
        <w:jc w:val="right"/>
        <w:rPr>
          <w:b/>
          <w:bCs/>
          <w:noProof/>
          <w:lang w:val="en-US" w:eastAsia="ru-RU"/>
        </w:rPr>
      </w:pPr>
      <w:r w:rsidRPr="002C6333">
        <w:rPr>
          <w:b/>
          <w:bCs/>
          <w:noProof/>
          <w:lang w:val="en-US" w:eastAsia="ru-RU"/>
        </w:rPr>
        <w:t>B.E.Nishonov</w:t>
      </w:r>
    </w:p>
    <w:p w14:paraId="7F022741" w14:textId="77777777" w:rsidR="00CB25DD" w:rsidRPr="002C6333" w:rsidRDefault="00CB25DD" w:rsidP="00CB25DD">
      <w:pPr>
        <w:tabs>
          <w:tab w:val="left" w:pos="142"/>
        </w:tabs>
        <w:jc w:val="right"/>
        <w:rPr>
          <w:bCs/>
          <w:noProof/>
          <w:lang w:val="en-US" w:eastAsia="ru-RU"/>
        </w:rPr>
      </w:pPr>
      <w:r w:rsidRPr="002C6333">
        <w:rPr>
          <w:bCs/>
          <w:noProof/>
          <w:lang w:val="en-US" w:eastAsia="ru-RU"/>
        </w:rPr>
        <w:t xml:space="preserve">Scientific Secretary of the Scientific council </w:t>
      </w:r>
    </w:p>
    <w:p w14:paraId="10A8EB4B" w14:textId="77777777" w:rsidR="00CB25DD" w:rsidRPr="002C6333" w:rsidRDefault="00CB25DD" w:rsidP="00CB25DD">
      <w:pPr>
        <w:tabs>
          <w:tab w:val="left" w:pos="142"/>
        </w:tabs>
        <w:jc w:val="right"/>
        <w:rPr>
          <w:bCs/>
          <w:noProof/>
          <w:lang w:val="en-US" w:eastAsia="ru-RU"/>
        </w:rPr>
      </w:pPr>
      <w:r w:rsidRPr="002C6333">
        <w:rPr>
          <w:bCs/>
          <w:noProof/>
          <w:lang w:val="en-US" w:eastAsia="ru-RU"/>
        </w:rPr>
        <w:t xml:space="preserve">for award the scientific degrees, PhD, </w:t>
      </w:r>
    </w:p>
    <w:p w14:paraId="3B574755" w14:textId="52D1AEE3" w:rsidR="00CB25DD" w:rsidRPr="002C6333" w:rsidRDefault="00CB25DD" w:rsidP="00CB25DD">
      <w:pPr>
        <w:tabs>
          <w:tab w:val="left" w:pos="142"/>
        </w:tabs>
        <w:jc w:val="right"/>
        <w:rPr>
          <w:bCs/>
          <w:noProof/>
          <w:lang w:val="en-US" w:eastAsia="ru-RU"/>
        </w:rPr>
      </w:pPr>
      <w:r w:rsidRPr="002C6333">
        <w:rPr>
          <w:bCs/>
          <w:noProof/>
          <w:lang w:val="en-US" w:eastAsia="ru-RU"/>
        </w:rPr>
        <w:t xml:space="preserve">Senior </w:t>
      </w:r>
      <w:r w:rsidR="00584E12" w:rsidRPr="002C6333">
        <w:rPr>
          <w:bCs/>
          <w:noProof/>
          <w:lang w:val="en-US" w:eastAsia="ru-RU"/>
        </w:rPr>
        <w:t>Researcher</w:t>
      </w:r>
    </w:p>
    <w:p w14:paraId="1E584C5E" w14:textId="77777777" w:rsidR="00CB25DD" w:rsidRPr="002C6333" w:rsidRDefault="00CB25DD" w:rsidP="00CB25DD">
      <w:pPr>
        <w:tabs>
          <w:tab w:val="left" w:pos="142"/>
        </w:tabs>
        <w:spacing w:before="120"/>
        <w:jc w:val="right"/>
        <w:rPr>
          <w:b/>
          <w:bCs/>
          <w:noProof/>
          <w:lang w:val="en-US" w:eastAsia="ru-RU"/>
        </w:rPr>
      </w:pPr>
      <w:r w:rsidRPr="002C6333">
        <w:rPr>
          <w:b/>
          <w:bCs/>
          <w:noProof/>
          <w:lang w:val="en-US" w:eastAsia="ru-RU"/>
        </w:rPr>
        <w:t>X.T.Egamberdiyev</w:t>
      </w:r>
    </w:p>
    <w:p w14:paraId="3C766660" w14:textId="1D1DE504" w:rsidR="00CB25DD" w:rsidRPr="002C6333" w:rsidRDefault="0048348B" w:rsidP="00CB25DD">
      <w:pPr>
        <w:tabs>
          <w:tab w:val="left" w:pos="142"/>
        </w:tabs>
        <w:jc w:val="right"/>
        <w:rPr>
          <w:bCs/>
          <w:noProof/>
          <w:lang w:val="en-US" w:eastAsia="ru-RU"/>
        </w:rPr>
      </w:pPr>
      <w:r w:rsidRPr="002C6333">
        <w:rPr>
          <w:noProof/>
          <w:lang w:eastAsia="ru-RU"/>
        </w:rPr>
        <mc:AlternateContent>
          <mc:Choice Requires="wps">
            <w:drawing>
              <wp:anchor distT="0" distB="0" distL="114300" distR="114300" simplePos="0" relativeHeight="251660800" behindDoc="0" locked="0" layoutInCell="1" allowOverlap="1" wp14:anchorId="38A063F9" wp14:editId="131CC318">
                <wp:simplePos x="0" y="0"/>
                <wp:positionH relativeFrom="column">
                  <wp:posOffset>-264160</wp:posOffset>
                </wp:positionH>
                <wp:positionV relativeFrom="paragraph">
                  <wp:posOffset>214630</wp:posOffset>
                </wp:positionV>
                <wp:extent cx="914400" cy="914400"/>
                <wp:effectExtent l="0" t="0" r="0" b="0"/>
                <wp:wrapNone/>
                <wp:docPr id="4" name="Прямоугольник 4"/>
                <wp:cNvGraphicFramePr/>
                <a:graphic xmlns:a="http://schemas.openxmlformats.org/drawingml/2006/main">
                  <a:graphicData uri="http://schemas.microsoft.com/office/word/2010/wordprocessingShape">
                    <wps:wsp>
                      <wps:cNvSpPr/>
                      <wps:spPr>
                        <a:xfrm>
                          <a:off x="0" y="0"/>
                          <a:ext cx="914400" cy="914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B98E63D" id="Прямоугольник 4" o:spid="_x0000_s1026" style="position:absolute;margin-left:-20.8pt;margin-top:16.9pt;width:1in;height:1in;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" fillcolor="white [3212]" stroked="f" strokeweight="1pt"/>
            </w:pict>
          </mc:Fallback>
        </mc:AlternateContent>
      </w:r>
      <w:r w:rsidR="00CB25DD" w:rsidRPr="002C6333">
        <w:rPr>
          <w:bCs/>
          <w:noProof/>
          <w:lang w:val="en-US" w:eastAsia="ru-RU"/>
        </w:rPr>
        <w:t xml:space="preserve">Chairman of the scientific seminar under Scientific </w:t>
      </w:r>
    </w:p>
    <w:p w14:paraId="25423B81" w14:textId="53A03E0C" w:rsidR="00CB25DD" w:rsidRPr="002C6333" w:rsidRDefault="00CB25DD" w:rsidP="00CB25DD">
      <w:pPr>
        <w:tabs>
          <w:tab w:val="left" w:pos="142"/>
        </w:tabs>
        <w:jc w:val="right"/>
        <w:rPr>
          <w:bCs/>
          <w:noProof/>
          <w:lang w:val="en-US" w:eastAsia="ru-RU"/>
        </w:rPr>
      </w:pPr>
      <w:r w:rsidRPr="002C6333">
        <w:rPr>
          <w:bCs/>
          <w:noProof/>
          <w:lang w:val="en-US" w:eastAsia="ru-RU"/>
        </w:rPr>
        <w:t xml:space="preserve">council for award the scientific degrees, </w:t>
      </w:r>
    </w:p>
    <w:p w14:paraId="78F19A67" w14:textId="78CAF4CA" w:rsidR="00CB25DD" w:rsidRPr="002C6333" w:rsidRDefault="00CB25DD" w:rsidP="00CB25DD">
      <w:pPr>
        <w:tabs>
          <w:tab w:val="left" w:pos="142"/>
        </w:tabs>
        <w:jc w:val="right"/>
        <w:rPr>
          <w:b/>
          <w:bCs/>
          <w:noProof/>
          <w:sz w:val="28"/>
          <w:szCs w:val="28"/>
          <w:lang w:val="en-US" w:eastAsia="ru-RU"/>
        </w:rPr>
      </w:pPr>
      <w:r w:rsidRPr="002C6333">
        <w:rPr>
          <w:bCs/>
          <w:noProof/>
          <w:lang w:val="en-US" w:eastAsia="ru-RU"/>
        </w:rPr>
        <w:t xml:space="preserve"> Doctor of Geographical Sciences, Professor</w:t>
      </w:r>
      <w:r w:rsidRPr="002C6333">
        <w:rPr>
          <w:b/>
          <w:bCs/>
          <w:noProof/>
          <w:sz w:val="28"/>
          <w:szCs w:val="28"/>
          <w:lang w:val="en-US" w:eastAsia="ru-RU"/>
        </w:rPr>
        <w:t xml:space="preserve"> </w:t>
      </w:r>
      <w:r w:rsidRPr="002C6333">
        <w:rPr>
          <w:b/>
          <w:bCs/>
          <w:noProof/>
          <w:sz w:val="28"/>
          <w:szCs w:val="28"/>
          <w:lang w:val="en-US" w:eastAsia="ru-RU"/>
        </w:rPr>
        <w:br w:type="page"/>
      </w:r>
    </w:p>
    <w:p w14:paraId="67BD59C0" w14:textId="77777777" w:rsidR="00CB25DD" w:rsidRPr="002C6333" w:rsidRDefault="00CB25DD" w:rsidP="00CB25DD">
      <w:pPr>
        <w:tabs>
          <w:tab w:val="left" w:pos="142"/>
        </w:tabs>
        <w:spacing w:after="120"/>
        <w:jc w:val="center"/>
        <w:rPr>
          <w:b/>
          <w:bCs/>
          <w:noProof/>
          <w:sz w:val="28"/>
          <w:szCs w:val="28"/>
          <w:lang w:val="en-US" w:eastAsia="ru-RU"/>
        </w:rPr>
      </w:pPr>
      <w:r w:rsidRPr="002C6333">
        <w:rPr>
          <w:b/>
          <w:bCs/>
          <w:noProof/>
          <w:sz w:val="28"/>
          <w:szCs w:val="28"/>
          <w:lang w:val="en-US" w:eastAsia="ru-RU"/>
        </w:rPr>
        <w:lastRenderedPageBreak/>
        <w:t>INTRODUCTION (abstract of PhD thesis)</w:t>
      </w:r>
    </w:p>
    <w:p w14:paraId="66291003" w14:textId="77777777" w:rsidR="00CB25DD" w:rsidRPr="002C6333" w:rsidRDefault="00CB25DD" w:rsidP="00CB25DD">
      <w:pPr>
        <w:ind w:firstLine="567"/>
        <w:jc w:val="both"/>
        <w:rPr>
          <w:sz w:val="28"/>
          <w:szCs w:val="28"/>
          <w:lang w:val="en-US"/>
        </w:rPr>
      </w:pPr>
      <w:r w:rsidRPr="002C6333">
        <w:rPr>
          <w:b/>
          <w:bCs/>
          <w:noProof/>
          <w:sz w:val="28"/>
          <w:szCs w:val="28"/>
          <w:lang w:val="en-US" w:eastAsia="ru-RU"/>
        </w:rPr>
        <w:t>The aim of the research</w:t>
      </w:r>
      <w:r w:rsidRPr="002C6333">
        <w:rPr>
          <w:noProof/>
          <w:sz w:val="28"/>
          <w:szCs w:val="28"/>
          <w:lang w:val="en-US" w:eastAsia="ru-RU"/>
        </w:rPr>
        <w:t xml:space="preserve"> </w:t>
      </w:r>
      <w:r w:rsidRPr="002C6333">
        <w:rPr>
          <w:sz w:val="28"/>
          <w:szCs w:val="28"/>
          <w:lang w:val="en-US"/>
        </w:rPr>
        <w:t xml:space="preserve">to assess the hydrological regime and the flow of mountain rivers in the near future based on various scenarios of global climate change using the example of the rivers of the </w:t>
      </w:r>
      <w:proofErr w:type="spellStart"/>
      <w:r w:rsidRPr="002C6333">
        <w:rPr>
          <w:sz w:val="28"/>
          <w:szCs w:val="28"/>
          <w:lang w:val="en-US"/>
        </w:rPr>
        <w:t>Chirchik-Akhangaran</w:t>
      </w:r>
      <w:proofErr w:type="spellEnd"/>
      <w:r w:rsidRPr="002C6333">
        <w:rPr>
          <w:sz w:val="28"/>
          <w:szCs w:val="28"/>
          <w:lang w:val="en-US"/>
        </w:rPr>
        <w:t xml:space="preserve"> basin.</w:t>
      </w:r>
    </w:p>
    <w:p w14:paraId="50582732" w14:textId="77777777" w:rsidR="00CB25DD" w:rsidRPr="002C6333" w:rsidRDefault="00CB25DD" w:rsidP="00CB25DD">
      <w:pPr>
        <w:ind w:firstLine="567"/>
        <w:jc w:val="both"/>
        <w:rPr>
          <w:sz w:val="28"/>
          <w:szCs w:val="28"/>
          <w:lang w:val="en-US"/>
        </w:rPr>
      </w:pPr>
      <w:r w:rsidRPr="002C6333">
        <w:rPr>
          <w:b/>
          <w:bCs/>
          <w:noProof/>
          <w:sz w:val="28"/>
          <w:szCs w:val="28"/>
          <w:lang w:val="en-US" w:eastAsia="ru-RU"/>
        </w:rPr>
        <w:t xml:space="preserve">The object of the research work </w:t>
      </w:r>
      <w:r w:rsidRPr="002C6333">
        <w:rPr>
          <w:sz w:val="28"/>
          <w:szCs w:val="28"/>
          <w:lang w:val="en-US"/>
        </w:rPr>
        <w:t xml:space="preserve">were the rivers of the </w:t>
      </w:r>
      <w:proofErr w:type="spellStart"/>
      <w:r w:rsidRPr="002C6333">
        <w:rPr>
          <w:sz w:val="28"/>
          <w:szCs w:val="28"/>
          <w:lang w:val="en-US"/>
        </w:rPr>
        <w:t>Chirchik-Akhangaran</w:t>
      </w:r>
      <w:proofErr w:type="spellEnd"/>
      <w:r w:rsidRPr="002C6333">
        <w:rPr>
          <w:sz w:val="28"/>
          <w:szCs w:val="28"/>
          <w:lang w:val="en-US"/>
        </w:rPr>
        <w:t xml:space="preserve"> basin with a natural hydrological regime and having quite long series of hydrological observations.</w:t>
      </w:r>
    </w:p>
    <w:p w14:paraId="60E4766A" w14:textId="77777777" w:rsidR="00CB25DD" w:rsidRPr="002C6333" w:rsidRDefault="00CB25DD" w:rsidP="00CB25DD">
      <w:pPr>
        <w:ind w:firstLine="567"/>
        <w:jc w:val="both"/>
        <w:rPr>
          <w:b/>
          <w:sz w:val="28"/>
          <w:szCs w:val="28"/>
          <w:lang w:val="en-US"/>
        </w:rPr>
      </w:pPr>
      <w:r w:rsidRPr="002C6333">
        <w:rPr>
          <w:b/>
          <w:sz w:val="28"/>
          <w:szCs w:val="28"/>
          <w:lang w:val="en-US"/>
        </w:rPr>
        <w:t>Scientific novelty of the research work is as follows:</w:t>
      </w:r>
    </w:p>
    <w:p w14:paraId="379FA4C3" w14:textId="77777777" w:rsidR="00CB25DD" w:rsidRPr="002C6333" w:rsidRDefault="00CB25DD" w:rsidP="00CB25DD">
      <w:pPr>
        <w:ind w:firstLine="567"/>
        <w:jc w:val="both"/>
        <w:rPr>
          <w:sz w:val="28"/>
          <w:szCs w:val="28"/>
          <w:lang w:val="en-US"/>
        </w:rPr>
      </w:pPr>
      <w:r w:rsidRPr="002C6333">
        <w:rPr>
          <w:sz w:val="28"/>
          <w:szCs w:val="28"/>
          <w:lang w:val="en-US"/>
        </w:rPr>
        <w:t xml:space="preserve">The main signs of climate change have been identified, i.e. quantitative changes in air temperature and precipitation in the </w:t>
      </w:r>
      <w:proofErr w:type="spellStart"/>
      <w:r w:rsidRPr="002C6333">
        <w:rPr>
          <w:sz w:val="28"/>
          <w:szCs w:val="28"/>
          <w:lang w:val="en-US"/>
        </w:rPr>
        <w:t>Chirchik-Akhangaran</w:t>
      </w:r>
      <w:proofErr w:type="spellEnd"/>
      <w:r w:rsidRPr="002C6333">
        <w:rPr>
          <w:sz w:val="28"/>
          <w:szCs w:val="28"/>
          <w:lang w:val="en-US"/>
        </w:rPr>
        <w:t xml:space="preserve"> basin according to data from meteorological stations;</w:t>
      </w:r>
    </w:p>
    <w:p w14:paraId="0280A808" w14:textId="77777777" w:rsidR="00CB25DD" w:rsidRPr="002C6333" w:rsidRDefault="00CB25DD" w:rsidP="00CB25DD">
      <w:pPr>
        <w:ind w:firstLine="567"/>
        <w:jc w:val="both"/>
        <w:rPr>
          <w:sz w:val="28"/>
          <w:szCs w:val="28"/>
          <w:lang w:val="en-US"/>
        </w:rPr>
      </w:pPr>
      <w:r w:rsidRPr="002C6333">
        <w:rPr>
          <w:sz w:val="28"/>
          <w:szCs w:val="28"/>
          <w:lang w:val="en-US"/>
        </w:rPr>
        <w:t>a statistical assessment of multifactorial relationships between runoff (Q, m</w:t>
      </w:r>
      <w:r w:rsidRPr="002C6333">
        <w:rPr>
          <w:sz w:val="28"/>
          <w:szCs w:val="28"/>
          <w:vertAlign w:val="superscript"/>
          <w:lang w:val="en-US"/>
        </w:rPr>
        <w:t>3</w:t>
      </w:r>
      <w:r w:rsidRPr="002C6333">
        <w:rPr>
          <w:sz w:val="28"/>
          <w:szCs w:val="28"/>
          <w:lang w:val="en-US"/>
        </w:rPr>
        <w:t>/s) and winter (</w:t>
      </w:r>
      <w:proofErr w:type="spellStart"/>
      <w:r w:rsidRPr="002C6333">
        <w:rPr>
          <w:sz w:val="28"/>
          <w:szCs w:val="28"/>
          <w:lang w:val="en-US"/>
        </w:rPr>
        <w:t>X</w:t>
      </w:r>
      <w:r w:rsidRPr="002C6333">
        <w:rPr>
          <w:sz w:val="28"/>
          <w:szCs w:val="28"/>
          <w:vertAlign w:val="subscript"/>
          <w:lang w:val="en-US"/>
        </w:rPr>
        <w:t>w</w:t>
      </w:r>
      <w:proofErr w:type="spellEnd"/>
      <w:r w:rsidRPr="002C6333">
        <w:rPr>
          <w:sz w:val="28"/>
          <w:szCs w:val="28"/>
          <w:lang w:val="en-US"/>
        </w:rPr>
        <w:t>, mm), summer (</w:t>
      </w:r>
      <w:proofErr w:type="spellStart"/>
      <w:r w:rsidRPr="002C6333">
        <w:rPr>
          <w:sz w:val="28"/>
          <w:szCs w:val="28"/>
          <w:lang w:val="en-US"/>
        </w:rPr>
        <w:t>X</w:t>
      </w:r>
      <w:r w:rsidRPr="002C6333">
        <w:rPr>
          <w:sz w:val="28"/>
          <w:szCs w:val="28"/>
          <w:vertAlign w:val="subscript"/>
          <w:lang w:val="en-US"/>
        </w:rPr>
        <w:t>s</w:t>
      </w:r>
      <w:proofErr w:type="spellEnd"/>
      <w:r w:rsidRPr="002C6333">
        <w:rPr>
          <w:sz w:val="28"/>
          <w:szCs w:val="28"/>
          <w:lang w:val="en-US"/>
        </w:rPr>
        <w:t xml:space="preserve">, mm) precipitation, as well as summer air temperature (t, </w:t>
      </w:r>
      <w:r w:rsidRPr="002C6333">
        <w:rPr>
          <w:sz w:val="28"/>
          <w:szCs w:val="28"/>
          <w:vertAlign w:val="superscript"/>
        </w:rPr>
        <w:t>о</w:t>
      </w:r>
      <w:r w:rsidRPr="002C6333">
        <w:rPr>
          <w:sz w:val="28"/>
          <w:szCs w:val="28"/>
          <w:lang w:val="en-US"/>
        </w:rPr>
        <w:t>C) was carried out, their regression equations were compiled;</w:t>
      </w:r>
    </w:p>
    <w:p w14:paraId="1CBAF08F" w14:textId="77777777" w:rsidR="00CB25DD" w:rsidRPr="002C6333" w:rsidRDefault="00CB25DD" w:rsidP="00CB25DD">
      <w:pPr>
        <w:ind w:firstLine="567"/>
        <w:jc w:val="both"/>
        <w:rPr>
          <w:sz w:val="28"/>
          <w:szCs w:val="28"/>
          <w:lang w:val="en-US"/>
        </w:rPr>
      </w:pPr>
      <w:r w:rsidRPr="002C6333">
        <w:rPr>
          <w:sz w:val="28"/>
          <w:szCs w:val="28"/>
          <w:lang w:val="en-US"/>
        </w:rPr>
        <w:t>based on regression equations of multifactorial relationships, a quantitative assessment of the annual river flow was made depending on climatic factors;</w:t>
      </w:r>
    </w:p>
    <w:p w14:paraId="4AAB5386" w14:textId="77777777" w:rsidR="00CB25DD" w:rsidRPr="002C6333" w:rsidRDefault="00CB25DD" w:rsidP="00CB25DD">
      <w:pPr>
        <w:ind w:firstLine="567"/>
        <w:jc w:val="both"/>
        <w:rPr>
          <w:sz w:val="28"/>
          <w:szCs w:val="28"/>
          <w:lang w:val="en-US"/>
        </w:rPr>
      </w:pPr>
      <w:r w:rsidRPr="002C6333">
        <w:rPr>
          <w:sz w:val="28"/>
          <w:szCs w:val="28"/>
          <w:lang w:val="en-US"/>
        </w:rPr>
        <w:t>long-term forecasts of river flow for the growing season and for its individual months were made, depending on climatic factors, and their accuracy was assessed;</w:t>
      </w:r>
    </w:p>
    <w:p w14:paraId="29B027A7" w14:textId="1F9A300E" w:rsidR="00CB25DD" w:rsidRPr="002C6333" w:rsidRDefault="00CB25DD" w:rsidP="00CB25DD">
      <w:pPr>
        <w:ind w:firstLine="567"/>
        <w:jc w:val="both"/>
        <w:rPr>
          <w:sz w:val="28"/>
          <w:szCs w:val="28"/>
          <w:lang w:val="en-US"/>
        </w:rPr>
      </w:pPr>
      <w:r w:rsidRPr="002C6333">
        <w:rPr>
          <w:sz w:val="28"/>
          <w:szCs w:val="28"/>
          <w:lang w:val="en-US"/>
        </w:rPr>
        <w:t>the main hydrological indicators of river flow (Q, m</w:t>
      </w:r>
      <w:r w:rsidRPr="002C6333">
        <w:rPr>
          <w:sz w:val="28"/>
          <w:szCs w:val="28"/>
          <w:vertAlign w:val="superscript"/>
          <w:lang w:val="en-US"/>
        </w:rPr>
        <w:t>3</w:t>
      </w:r>
      <w:r w:rsidRPr="002C6333">
        <w:rPr>
          <w:sz w:val="28"/>
          <w:szCs w:val="28"/>
          <w:lang w:val="en-US"/>
        </w:rPr>
        <w:t>/s; W, km</w:t>
      </w:r>
      <w:r w:rsidRPr="002C6333">
        <w:rPr>
          <w:sz w:val="28"/>
          <w:szCs w:val="28"/>
          <w:vertAlign w:val="superscript"/>
          <w:lang w:val="en-US"/>
        </w:rPr>
        <w:t>3</w:t>
      </w:r>
      <w:r w:rsidRPr="002C6333">
        <w:rPr>
          <w:sz w:val="28"/>
          <w:szCs w:val="28"/>
          <w:lang w:val="en-US"/>
        </w:rPr>
        <w:t>; M, l/s</w:t>
      </w:r>
      <w:r w:rsidRPr="002C6333">
        <w:rPr>
          <w:sz w:val="28"/>
          <w:szCs w:val="28"/>
        </w:rPr>
        <w:sym w:font="Symbol" w:char="F0D7"/>
      </w:r>
      <w:r w:rsidRPr="002C6333">
        <w:rPr>
          <w:sz w:val="28"/>
          <w:szCs w:val="28"/>
          <w:lang w:val="en-US"/>
        </w:rPr>
        <w:t>km</w:t>
      </w:r>
      <w:r w:rsidRPr="002C6333">
        <w:rPr>
          <w:sz w:val="28"/>
          <w:szCs w:val="28"/>
          <w:vertAlign w:val="superscript"/>
          <w:lang w:val="en-US"/>
        </w:rPr>
        <w:t>2</w:t>
      </w:r>
      <w:r w:rsidRPr="002C6333">
        <w:rPr>
          <w:sz w:val="28"/>
          <w:szCs w:val="28"/>
          <w:lang w:val="en-US"/>
        </w:rPr>
        <w:t xml:space="preserve">; </w:t>
      </w:r>
      <w:r w:rsidR="00A02B91">
        <w:rPr>
          <w:sz w:val="28"/>
          <w:szCs w:val="28"/>
          <w:lang w:val="en-US"/>
        </w:rPr>
        <w:br/>
      </w:r>
      <w:r w:rsidRPr="002C6333">
        <w:rPr>
          <w:sz w:val="28"/>
          <w:szCs w:val="28"/>
          <w:lang w:val="en-US"/>
        </w:rPr>
        <w:t>h, mm) for the near future were assessed based on global climate change scenarios adapted to the conditions of Uzbekistan.</w:t>
      </w:r>
    </w:p>
    <w:p w14:paraId="65EE01B0" w14:textId="0AB0B86F" w:rsidR="00CB25DD" w:rsidRPr="002C6333" w:rsidRDefault="00CB25DD" w:rsidP="00CB25DD">
      <w:pPr>
        <w:ind w:firstLine="567"/>
        <w:jc w:val="both"/>
        <w:rPr>
          <w:sz w:val="28"/>
          <w:szCs w:val="28"/>
          <w:lang w:val="en-US"/>
        </w:rPr>
      </w:pPr>
      <w:r w:rsidRPr="002C6333">
        <w:rPr>
          <w:b/>
          <w:bCs/>
          <w:sz w:val="28"/>
          <w:szCs w:val="28"/>
          <w:lang w:val="en-US"/>
        </w:rPr>
        <w:t>Implementation of the research results.</w:t>
      </w:r>
      <w:r w:rsidRPr="002C6333">
        <w:rPr>
          <w:sz w:val="28"/>
          <w:szCs w:val="28"/>
          <w:lang w:val="en-US"/>
        </w:rPr>
        <w:t xml:space="preserve"> Based on the scientific results of a study on the efficiency of mountain river flow based on the phenomena of global climate change, adapted to the conditions of Uzbekistan:</w:t>
      </w:r>
    </w:p>
    <w:p w14:paraId="039C0474" w14:textId="793243AD" w:rsidR="000B555D" w:rsidRPr="002C6333" w:rsidRDefault="00A726DB" w:rsidP="00CB25DD">
      <w:pPr>
        <w:ind w:firstLine="567"/>
        <w:jc w:val="both"/>
        <w:rPr>
          <w:sz w:val="28"/>
          <w:szCs w:val="28"/>
          <w:lang w:val="en-US"/>
        </w:rPr>
      </w:pPr>
      <w:r w:rsidRPr="002C6333">
        <w:rPr>
          <w:sz w:val="28"/>
          <w:szCs w:val="28"/>
          <w:lang w:val="en-US"/>
        </w:rPr>
        <w:t xml:space="preserve">climate change assessments, identified by comparing the calculated values of air temperature and precipitation for the base and current climatic periods in the </w:t>
      </w:r>
      <w:proofErr w:type="spellStart"/>
      <w:r w:rsidRPr="002C6333">
        <w:rPr>
          <w:sz w:val="28"/>
          <w:szCs w:val="28"/>
          <w:lang w:val="en-US"/>
        </w:rPr>
        <w:t>Chirchik-Akhangaran</w:t>
      </w:r>
      <w:proofErr w:type="spellEnd"/>
      <w:r w:rsidRPr="002C6333">
        <w:rPr>
          <w:sz w:val="28"/>
          <w:szCs w:val="28"/>
          <w:lang w:val="en-US"/>
        </w:rPr>
        <w:t xml:space="preserve"> basin, were used by the </w:t>
      </w:r>
      <w:r w:rsidR="00584E12" w:rsidRPr="002C6333">
        <w:rPr>
          <w:sz w:val="28"/>
          <w:szCs w:val="28"/>
          <w:lang w:val="en-US"/>
        </w:rPr>
        <w:t xml:space="preserve">Agency of </w:t>
      </w:r>
      <w:r w:rsidRPr="002C6333">
        <w:rPr>
          <w:sz w:val="28"/>
          <w:szCs w:val="28"/>
          <w:lang w:val="en-US"/>
        </w:rPr>
        <w:t xml:space="preserve">Hydrometeorological Service in preparing operational reports on climate change (Reference of the </w:t>
      </w:r>
      <w:r w:rsidR="00584E12" w:rsidRPr="002C6333">
        <w:rPr>
          <w:sz w:val="28"/>
          <w:szCs w:val="28"/>
          <w:lang w:val="en-US"/>
        </w:rPr>
        <w:t xml:space="preserve">Agency of </w:t>
      </w:r>
      <w:r w:rsidRPr="002C6333">
        <w:rPr>
          <w:sz w:val="28"/>
          <w:szCs w:val="28"/>
          <w:lang w:val="en-US"/>
        </w:rPr>
        <w:t xml:space="preserve">Hydrometeorological Service under the Ministry of Ecology, Environmental Protection and Climate Change of the Republic of Uzbekistan dated July 27, 2023 </w:t>
      </w:r>
      <w:r w:rsidR="00A02B91">
        <w:rPr>
          <w:sz w:val="28"/>
          <w:szCs w:val="28"/>
          <w:lang w:val="en-US"/>
        </w:rPr>
        <w:br/>
      </w:r>
      <w:r w:rsidRPr="002C6333">
        <w:rPr>
          <w:sz w:val="28"/>
          <w:szCs w:val="28"/>
          <w:lang w:val="en-US"/>
        </w:rPr>
        <w:t xml:space="preserve">No. 01-15/1316). </w:t>
      </w:r>
      <w:r w:rsidR="005113BD" w:rsidRPr="002C6333">
        <w:rPr>
          <w:sz w:val="28"/>
          <w:szCs w:val="28"/>
          <w:lang w:val="en-US"/>
        </w:rPr>
        <w:t>As a result, opportunities were created to clarify the text and content of the prepared operational information on climate change;</w:t>
      </w:r>
    </w:p>
    <w:p w14:paraId="4E306044" w14:textId="3F8D7C3A" w:rsidR="00CB25DD" w:rsidRPr="002C6333" w:rsidRDefault="00CB25DD" w:rsidP="00CB25DD">
      <w:pPr>
        <w:ind w:firstLine="567"/>
        <w:jc w:val="both"/>
        <w:rPr>
          <w:sz w:val="28"/>
          <w:szCs w:val="28"/>
          <w:lang w:val="en-US"/>
        </w:rPr>
      </w:pPr>
      <w:r w:rsidRPr="002C6333">
        <w:rPr>
          <w:sz w:val="28"/>
          <w:szCs w:val="28"/>
          <w:lang w:val="en-US"/>
        </w:rPr>
        <w:t xml:space="preserve">polynomial regression equations expressing the dependence of the flow of the </w:t>
      </w:r>
      <w:proofErr w:type="spellStart"/>
      <w:r w:rsidRPr="002C6333">
        <w:rPr>
          <w:sz w:val="28"/>
          <w:szCs w:val="28"/>
          <w:lang w:val="en-US"/>
        </w:rPr>
        <w:t>Piskom</w:t>
      </w:r>
      <w:proofErr w:type="spellEnd"/>
      <w:r w:rsidRPr="002C6333">
        <w:rPr>
          <w:sz w:val="28"/>
          <w:szCs w:val="28"/>
          <w:lang w:val="en-US"/>
        </w:rPr>
        <w:t xml:space="preserve"> and </w:t>
      </w:r>
      <w:proofErr w:type="spellStart"/>
      <w:r w:rsidRPr="002C6333">
        <w:rPr>
          <w:sz w:val="28"/>
          <w:szCs w:val="28"/>
          <w:lang w:val="en-US"/>
        </w:rPr>
        <w:t>Chatkal</w:t>
      </w:r>
      <w:proofErr w:type="spellEnd"/>
      <w:r w:rsidRPr="002C6333">
        <w:rPr>
          <w:sz w:val="28"/>
          <w:szCs w:val="28"/>
          <w:lang w:val="en-US"/>
        </w:rPr>
        <w:t xml:space="preserve"> rivers on meteorological factors, in particular, seasonal precipitation and summer air temperature, were used by the </w:t>
      </w:r>
      <w:r w:rsidR="00584E12" w:rsidRPr="002C6333">
        <w:rPr>
          <w:sz w:val="28"/>
          <w:szCs w:val="28"/>
          <w:lang w:val="en-US"/>
        </w:rPr>
        <w:t xml:space="preserve">Agency of </w:t>
      </w:r>
      <w:r w:rsidRPr="002C6333">
        <w:rPr>
          <w:sz w:val="28"/>
          <w:szCs w:val="28"/>
          <w:lang w:val="en-US"/>
        </w:rPr>
        <w:t xml:space="preserve">Hydrometeorological Service when estimating the volume of inflow from these rivers into the Charvak reservoir during the growing season, during certain quarters and months (Certificate of the </w:t>
      </w:r>
      <w:r w:rsidR="00584E12" w:rsidRPr="002C6333">
        <w:rPr>
          <w:sz w:val="28"/>
          <w:szCs w:val="28"/>
          <w:lang w:val="en-US"/>
        </w:rPr>
        <w:t xml:space="preserve">Agency of </w:t>
      </w:r>
      <w:r w:rsidRPr="002C6333">
        <w:rPr>
          <w:sz w:val="28"/>
          <w:szCs w:val="28"/>
          <w:lang w:val="en-US"/>
        </w:rPr>
        <w:t>Hydrometeorological Service under the Ministry of Ecology, Environmental Protection and Climate Change of the Republic of Uzbekistan dated July 27, 2023 No. 01-15/1316). As a result, additional opportunities have been created to clarify methods for assessing inflows into the Charvak reservoir;</w:t>
      </w:r>
    </w:p>
    <w:p w14:paraId="30E9FA94" w14:textId="6FA7F6EC" w:rsidR="00CB25DD" w:rsidRPr="002C6333" w:rsidRDefault="00CB25DD" w:rsidP="00CB25DD">
      <w:pPr>
        <w:ind w:firstLine="567"/>
        <w:jc w:val="both"/>
        <w:rPr>
          <w:sz w:val="28"/>
          <w:szCs w:val="28"/>
          <w:lang w:val="en-US"/>
        </w:rPr>
      </w:pPr>
      <w:r w:rsidRPr="002C6333">
        <w:rPr>
          <w:sz w:val="28"/>
          <w:szCs w:val="28"/>
          <w:lang w:val="en-US"/>
        </w:rPr>
        <w:t xml:space="preserve">quantitative values of the annual runoff, the runoff of the growing season and its individual months, calculated on the basis of polynomial regression equations, were used in the State Research and Production Enterprise "Cartography" when compiling </w:t>
      </w:r>
      <w:r w:rsidRPr="002C6333">
        <w:rPr>
          <w:sz w:val="28"/>
          <w:szCs w:val="28"/>
          <w:lang w:val="en-US"/>
        </w:rPr>
        <w:lastRenderedPageBreak/>
        <w:t xml:space="preserve">the map "River Feeding Sources" of the National Atlas of Uzbekistan (Certificate of the </w:t>
      </w:r>
      <w:proofErr w:type="spellStart"/>
      <w:r w:rsidRPr="002C6333">
        <w:rPr>
          <w:sz w:val="28"/>
          <w:szCs w:val="28"/>
          <w:lang w:val="en-US"/>
        </w:rPr>
        <w:t>Cadastr</w:t>
      </w:r>
      <w:r w:rsidR="00584E12" w:rsidRPr="002C6333">
        <w:rPr>
          <w:sz w:val="28"/>
          <w:szCs w:val="28"/>
          <w:lang w:val="en-US"/>
        </w:rPr>
        <w:t>y</w:t>
      </w:r>
      <w:proofErr w:type="spellEnd"/>
      <w:r w:rsidRPr="002C6333">
        <w:rPr>
          <w:sz w:val="28"/>
          <w:szCs w:val="28"/>
          <w:lang w:val="en-US"/>
        </w:rPr>
        <w:t xml:space="preserve"> Agency under the Ministry Economics and Finance of the Republic of Uzbekistan dated May 1, 2023 No. 08-03160). As a result, depending on the food sources, additional opportunities have been created for quantitative assessment of river water resources;</w:t>
      </w:r>
    </w:p>
    <w:p w14:paraId="1B3ECC7F" w14:textId="008DB5A1" w:rsidR="00CB25DD" w:rsidRPr="002C6333" w:rsidRDefault="00CB25DD" w:rsidP="00CB25DD">
      <w:pPr>
        <w:ind w:firstLine="567"/>
        <w:jc w:val="both"/>
        <w:rPr>
          <w:sz w:val="28"/>
          <w:szCs w:val="28"/>
          <w:lang w:val="en-US"/>
        </w:rPr>
      </w:pPr>
      <w:r w:rsidRPr="002C6333">
        <w:rPr>
          <w:sz w:val="28"/>
          <w:szCs w:val="28"/>
          <w:lang w:val="en-US"/>
        </w:rPr>
        <w:t xml:space="preserve">quantitative values of river flow, assessed for the future on the basis of global climate change scenarios adapted to the conditions of Uzbekistan, were used by the Agency of the Hydrometeorological Service of the Republic of Uzbekistan when assessing the volume of inflow into the Charvak reservoir in the future from the rivers of the </w:t>
      </w:r>
      <w:proofErr w:type="spellStart"/>
      <w:r w:rsidRPr="002C6333">
        <w:rPr>
          <w:sz w:val="28"/>
          <w:szCs w:val="28"/>
          <w:lang w:val="en-US"/>
        </w:rPr>
        <w:t>Chirchik-Akhangaran</w:t>
      </w:r>
      <w:proofErr w:type="spellEnd"/>
      <w:r w:rsidRPr="002C6333">
        <w:rPr>
          <w:sz w:val="28"/>
          <w:szCs w:val="28"/>
          <w:lang w:val="en-US"/>
        </w:rPr>
        <w:t xml:space="preserve"> basin (Reference of the Agency of Hydrometeorological Service under the Ministry Ecology, environmental protection and climate change of the Republic of Uzbekistan dated July 27, 2023 No. 01-15/1316). As a result, opportunities have been created to clarify the action plan to improve the efficiency of use of water resources of the rivers of the </w:t>
      </w:r>
      <w:proofErr w:type="spellStart"/>
      <w:r w:rsidRPr="002C6333">
        <w:rPr>
          <w:sz w:val="28"/>
          <w:szCs w:val="28"/>
          <w:lang w:val="en-US"/>
        </w:rPr>
        <w:t>Chirchik-Akhangaran</w:t>
      </w:r>
      <w:proofErr w:type="spellEnd"/>
      <w:r w:rsidRPr="002C6333">
        <w:rPr>
          <w:sz w:val="28"/>
          <w:szCs w:val="28"/>
          <w:lang w:val="en-US"/>
        </w:rPr>
        <w:t xml:space="preserve"> basin.</w:t>
      </w:r>
    </w:p>
    <w:p w14:paraId="5337D79D" w14:textId="77777777" w:rsidR="00CB25DD" w:rsidRPr="002C6333" w:rsidRDefault="00CB25DD" w:rsidP="00CB25DD">
      <w:pPr>
        <w:pStyle w:val="af8"/>
        <w:shd w:val="clear" w:color="auto" w:fill="FFFFFF" w:themeFill="background1"/>
        <w:ind w:firstLine="567"/>
        <w:jc w:val="both"/>
        <w:rPr>
          <w:noProof/>
          <w:sz w:val="28"/>
          <w:szCs w:val="28"/>
          <w:lang w:val="en-US"/>
        </w:rPr>
      </w:pPr>
      <w:r w:rsidRPr="002C6333">
        <w:rPr>
          <w:b/>
          <w:noProof/>
          <w:sz w:val="28"/>
          <w:szCs w:val="28"/>
          <w:lang w:val="en-US"/>
        </w:rPr>
        <w:t>The structure and volume of the dissertation.</w:t>
      </w:r>
      <w:r w:rsidRPr="002C6333">
        <w:rPr>
          <w:noProof/>
          <w:sz w:val="28"/>
          <w:szCs w:val="28"/>
          <w:lang w:val="en-US"/>
        </w:rPr>
        <w:t xml:space="preserve"> The dissertation work consists of an introduction, five chapters, a conclusion, a list of references and applications. The volume of the dissertation is 112 pages.</w:t>
      </w:r>
    </w:p>
    <w:p w14:paraId="309D6906" w14:textId="79F7F5DF" w:rsidR="001A1BF9" w:rsidRPr="002C6333" w:rsidRDefault="001A1BF9" w:rsidP="00CB25DD">
      <w:pPr>
        <w:tabs>
          <w:tab w:val="left" w:pos="1134"/>
        </w:tabs>
        <w:ind w:firstLine="567"/>
        <w:jc w:val="both"/>
        <w:rPr>
          <w:b/>
          <w:bCs/>
          <w:sz w:val="28"/>
          <w:szCs w:val="28"/>
          <w:lang w:val="uz-Cyrl-UZ"/>
        </w:rPr>
      </w:pPr>
      <w:r w:rsidRPr="002C6333">
        <w:rPr>
          <w:b/>
          <w:bCs/>
          <w:sz w:val="28"/>
          <w:szCs w:val="28"/>
          <w:lang w:val="uz-Cyrl-UZ"/>
        </w:rPr>
        <w:br w:type="page"/>
      </w:r>
    </w:p>
    <w:p w14:paraId="13980DD0" w14:textId="2EC0AC44" w:rsidR="00EF71D9" w:rsidRPr="002C6333" w:rsidRDefault="00EF71D9" w:rsidP="00884C30">
      <w:pPr>
        <w:spacing w:before="240"/>
        <w:jc w:val="center"/>
        <w:rPr>
          <w:b/>
          <w:sz w:val="28"/>
          <w:szCs w:val="28"/>
          <w:lang w:val="uz-Cyrl-UZ"/>
        </w:rPr>
      </w:pPr>
      <w:r w:rsidRPr="002C6333">
        <w:rPr>
          <w:b/>
          <w:bCs/>
          <w:sz w:val="28"/>
          <w:szCs w:val="28"/>
          <w:lang w:val="uz-Cyrl-UZ"/>
        </w:rPr>
        <w:lastRenderedPageBreak/>
        <w:t>ЭЪЛОН ҚИЛИНГАН ИЛМИЙ ИШЛАР РЎЙХАТИ</w:t>
      </w:r>
    </w:p>
    <w:p w14:paraId="4B568EBF" w14:textId="77777777" w:rsidR="00EF71D9" w:rsidRPr="002C6333" w:rsidRDefault="00EF71D9" w:rsidP="00884C30">
      <w:pPr>
        <w:adjustRightInd w:val="0"/>
        <w:jc w:val="center"/>
        <w:rPr>
          <w:sz w:val="28"/>
          <w:szCs w:val="28"/>
          <w:lang w:val="uz-Cyrl-UZ"/>
        </w:rPr>
      </w:pPr>
      <w:r w:rsidRPr="002C6333">
        <w:rPr>
          <w:b/>
          <w:bCs/>
          <w:sz w:val="28"/>
          <w:szCs w:val="28"/>
          <w:lang w:val="uz-Cyrl-UZ"/>
        </w:rPr>
        <w:t>СПИСОК ОПУБЛИКОВАННЫХ РАБОТ</w:t>
      </w:r>
    </w:p>
    <w:p w14:paraId="52AF1957" w14:textId="77777777" w:rsidR="00EF71D9" w:rsidRPr="002C6333" w:rsidRDefault="00EF71D9" w:rsidP="00884C30">
      <w:pPr>
        <w:adjustRightInd w:val="0"/>
        <w:jc w:val="center"/>
        <w:rPr>
          <w:b/>
          <w:bCs/>
          <w:sz w:val="28"/>
          <w:szCs w:val="28"/>
          <w:lang w:val="uz-Cyrl-UZ"/>
        </w:rPr>
      </w:pPr>
      <w:r w:rsidRPr="002C6333">
        <w:rPr>
          <w:b/>
          <w:bCs/>
          <w:sz w:val="28"/>
          <w:szCs w:val="28"/>
          <w:lang w:val="uz-Cyrl-UZ"/>
        </w:rPr>
        <w:t>LIST OF PUBLISHED WORKS</w:t>
      </w:r>
    </w:p>
    <w:p w14:paraId="226C0449" w14:textId="77777777" w:rsidR="00EF71D9" w:rsidRPr="002C6333" w:rsidRDefault="00EF71D9" w:rsidP="00B677FD">
      <w:pPr>
        <w:adjustRightInd w:val="0"/>
        <w:spacing w:before="120" w:after="120"/>
        <w:jc w:val="center"/>
        <w:rPr>
          <w:sz w:val="28"/>
          <w:szCs w:val="28"/>
          <w:lang w:val="uz-Cyrl-UZ"/>
        </w:rPr>
      </w:pPr>
      <w:r w:rsidRPr="002C6333">
        <w:rPr>
          <w:b/>
          <w:bCs/>
          <w:sz w:val="28"/>
          <w:szCs w:val="28"/>
          <w:lang w:val="uz-Cyrl-UZ"/>
        </w:rPr>
        <w:t>I бўлим (I часть; I part)</w:t>
      </w:r>
    </w:p>
    <w:p w14:paraId="674B719A" w14:textId="3C95B70D" w:rsidR="007410FC" w:rsidRPr="002C6333" w:rsidRDefault="007410FC" w:rsidP="00AC1B9B">
      <w:pPr>
        <w:tabs>
          <w:tab w:val="left" w:pos="851"/>
        </w:tabs>
        <w:adjustRightInd w:val="0"/>
        <w:spacing w:line="264" w:lineRule="auto"/>
        <w:ind w:firstLine="567"/>
        <w:jc w:val="both"/>
        <w:rPr>
          <w:sz w:val="28"/>
          <w:szCs w:val="28"/>
          <w:lang w:val="uz-Cyrl-UZ"/>
        </w:rPr>
      </w:pPr>
      <w:r w:rsidRPr="002C6333">
        <w:rPr>
          <w:sz w:val="28"/>
          <w:szCs w:val="28"/>
          <w:lang w:val="uz-Cyrl-UZ"/>
        </w:rPr>
        <w:t xml:space="preserve">1. Глазырин </w:t>
      </w:r>
      <w:r w:rsidRPr="002C6333">
        <w:rPr>
          <w:sz w:val="28"/>
          <w:szCs w:val="28"/>
        </w:rPr>
        <w:t xml:space="preserve">Г.Е., </w:t>
      </w:r>
      <w:proofErr w:type="spellStart"/>
      <w:r w:rsidRPr="002C6333">
        <w:rPr>
          <w:sz w:val="28"/>
          <w:szCs w:val="28"/>
        </w:rPr>
        <w:t>Хикматов</w:t>
      </w:r>
      <w:proofErr w:type="spellEnd"/>
      <w:r w:rsidRPr="002C6333">
        <w:rPr>
          <w:sz w:val="28"/>
          <w:szCs w:val="28"/>
        </w:rPr>
        <w:t xml:space="preserve"> Ф.Х.</w:t>
      </w:r>
      <w:r w:rsidRPr="002C6333">
        <w:rPr>
          <w:sz w:val="28"/>
          <w:szCs w:val="28"/>
          <w:lang w:val="uz-Cyrl-UZ"/>
        </w:rPr>
        <w:t xml:space="preserve">, ..., Хакимова З.Ф. </w:t>
      </w:r>
      <w:r w:rsidRPr="002C6333">
        <w:rPr>
          <w:sz w:val="28"/>
          <w:szCs w:val="28"/>
        </w:rPr>
        <w:t>Методик</w:t>
      </w:r>
      <w:r w:rsidRPr="002C6333">
        <w:rPr>
          <w:sz w:val="28"/>
          <w:szCs w:val="28"/>
          <w:lang w:val="uz-Cyrl-UZ"/>
        </w:rPr>
        <w:t>а</w:t>
      </w:r>
      <w:r w:rsidRPr="002C6333">
        <w:rPr>
          <w:sz w:val="28"/>
          <w:szCs w:val="28"/>
        </w:rPr>
        <w:t xml:space="preserve"> исследования гидрологического режима горных рек</w:t>
      </w:r>
      <w:r w:rsidR="00884C30" w:rsidRPr="002C6333">
        <w:rPr>
          <w:sz w:val="28"/>
          <w:szCs w:val="28"/>
          <w:lang w:val="uz-Cyrl-UZ"/>
        </w:rPr>
        <w:t>. Монография. – Та</w:t>
      </w:r>
      <w:r w:rsidRPr="002C6333">
        <w:rPr>
          <w:sz w:val="28"/>
          <w:szCs w:val="28"/>
          <w:lang w:val="uz-Cyrl-UZ"/>
        </w:rPr>
        <w:t xml:space="preserve">шкент: «Fan va texnologiya», 2016. – 172 с. </w:t>
      </w:r>
    </w:p>
    <w:p w14:paraId="54520FEA" w14:textId="1431D00F" w:rsidR="007410FC" w:rsidRPr="002C6333" w:rsidRDefault="007410FC" w:rsidP="00AC1B9B">
      <w:pPr>
        <w:tabs>
          <w:tab w:val="left" w:pos="851"/>
        </w:tabs>
        <w:spacing w:line="264" w:lineRule="auto"/>
        <w:ind w:firstLine="567"/>
        <w:jc w:val="both"/>
        <w:rPr>
          <w:noProof/>
          <w:sz w:val="28"/>
          <w:szCs w:val="28"/>
          <w:lang w:val="uz-Cyrl-UZ"/>
        </w:rPr>
      </w:pPr>
      <w:r w:rsidRPr="002C6333">
        <w:rPr>
          <w:sz w:val="28"/>
          <w:szCs w:val="28"/>
          <w:lang w:val="uz-Cyrl-UZ"/>
        </w:rPr>
        <w:t xml:space="preserve">2. </w:t>
      </w:r>
      <w:r w:rsidRPr="002C6333">
        <w:rPr>
          <w:bCs/>
          <w:sz w:val="28"/>
          <w:szCs w:val="28"/>
          <w:lang w:val="uz-Cyrl-UZ"/>
        </w:rPr>
        <w:t xml:space="preserve">Хикматов Ф.Х., Юнусов Г.Х., Хакимова З.Ф. </w:t>
      </w:r>
      <w:r w:rsidRPr="002C6333">
        <w:rPr>
          <w:noProof/>
          <w:sz w:val="28"/>
          <w:szCs w:val="28"/>
          <w:lang w:val="uz-Cyrl-UZ"/>
        </w:rPr>
        <w:t xml:space="preserve">Закономерности формирования водных ресурсов горных рек в условиях изменения климата. </w:t>
      </w:r>
      <w:r w:rsidRPr="002C6333">
        <w:rPr>
          <w:sz w:val="28"/>
          <w:szCs w:val="28"/>
          <w:lang w:val="uz-Cyrl-UZ"/>
        </w:rPr>
        <w:t xml:space="preserve">Монография. – </w:t>
      </w:r>
      <w:r w:rsidRPr="002C6333">
        <w:rPr>
          <w:noProof/>
          <w:sz w:val="28"/>
          <w:szCs w:val="28"/>
          <w:lang w:val="uz-Cyrl-UZ"/>
        </w:rPr>
        <w:t xml:space="preserve">Ташкент: </w:t>
      </w:r>
      <w:r w:rsidRPr="002C6333">
        <w:rPr>
          <w:sz w:val="28"/>
          <w:szCs w:val="28"/>
          <w:lang w:val="uz-Cyrl-UZ"/>
        </w:rPr>
        <w:t>«</w:t>
      </w:r>
      <w:r w:rsidRPr="002C6333">
        <w:rPr>
          <w:noProof/>
          <w:sz w:val="28"/>
          <w:szCs w:val="28"/>
          <w:lang w:val="uz-Cyrl-UZ"/>
        </w:rPr>
        <w:t>ИРНМУ</w:t>
      </w:r>
      <w:r w:rsidRPr="002C6333">
        <w:rPr>
          <w:sz w:val="28"/>
          <w:szCs w:val="28"/>
          <w:lang w:val="uz-Cyrl-UZ"/>
        </w:rPr>
        <w:t>»</w:t>
      </w:r>
      <w:r w:rsidRPr="002C6333">
        <w:rPr>
          <w:noProof/>
          <w:sz w:val="28"/>
          <w:szCs w:val="28"/>
          <w:lang w:val="uz-Cyrl-UZ"/>
        </w:rPr>
        <w:t xml:space="preserve">, 2020. </w:t>
      </w:r>
      <w:r w:rsidRPr="002C6333">
        <w:rPr>
          <w:sz w:val="28"/>
          <w:szCs w:val="28"/>
          <w:lang w:val="uz-Cyrl-UZ"/>
        </w:rPr>
        <w:t xml:space="preserve">– </w:t>
      </w:r>
      <w:r w:rsidRPr="002C6333">
        <w:rPr>
          <w:noProof/>
          <w:sz w:val="28"/>
          <w:szCs w:val="28"/>
          <w:lang w:val="uz-Cyrl-UZ"/>
        </w:rPr>
        <w:t xml:space="preserve">232 с. </w:t>
      </w:r>
    </w:p>
    <w:p w14:paraId="569C2F36" w14:textId="504FF138" w:rsidR="00884C30" w:rsidRPr="002C6333" w:rsidRDefault="00884C30" w:rsidP="00AC1B9B">
      <w:pPr>
        <w:tabs>
          <w:tab w:val="left" w:pos="851"/>
        </w:tabs>
        <w:spacing w:line="264" w:lineRule="auto"/>
        <w:ind w:firstLine="567"/>
        <w:jc w:val="both"/>
        <w:rPr>
          <w:sz w:val="28"/>
          <w:szCs w:val="28"/>
          <w:lang w:val="uz-Cyrl-UZ"/>
        </w:rPr>
      </w:pPr>
      <w:r w:rsidRPr="002C6333">
        <w:rPr>
          <w:noProof/>
          <w:sz w:val="28"/>
          <w:szCs w:val="28"/>
          <w:lang w:val="uz-Cyrl-UZ"/>
        </w:rPr>
        <w:t>3.</w:t>
      </w:r>
      <w:r w:rsidRPr="002C6333">
        <w:rPr>
          <w:bCs/>
          <w:sz w:val="28"/>
          <w:szCs w:val="28"/>
          <w:lang w:val="uz-Cyrl-UZ"/>
        </w:rPr>
        <w:t xml:space="preserve"> Sagdeev N.Z., Khakimova Z.F., Khamzaeva J.Т. </w:t>
      </w:r>
      <w:r w:rsidRPr="002C6333">
        <w:rPr>
          <w:sz w:val="28"/>
          <w:szCs w:val="28"/>
          <w:lang w:val="en-US"/>
        </w:rPr>
        <w:t xml:space="preserve">Change of statistical characteristics of flow with </w:t>
      </w:r>
      <w:proofErr w:type="spellStart"/>
      <w:r w:rsidRPr="002C6333">
        <w:rPr>
          <w:sz w:val="28"/>
          <w:szCs w:val="28"/>
          <w:lang w:val="en-US"/>
        </w:rPr>
        <w:t>prolonation</w:t>
      </w:r>
      <w:proofErr w:type="spellEnd"/>
      <w:r w:rsidRPr="002C6333">
        <w:rPr>
          <w:sz w:val="28"/>
          <w:szCs w:val="28"/>
          <w:lang w:val="en-US"/>
        </w:rPr>
        <w:t xml:space="preserve"> of observation series </w:t>
      </w:r>
      <w:r w:rsidRPr="002C6333">
        <w:rPr>
          <w:sz w:val="28"/>
          <w:szCs w:val="28"/>
          <w:lang w:val="uz-Cyrl-UZ"/>
        </w:rPr>
        <w:t xml:space="preserve">// </w:t>
      </w:r>
      <w:r w:rsidRPr="002C6333">
        <w:rPr>
          <w:bCs/>
          <w:sz w:val="28"/>
          <w:szCs w:val="28"/>
          <w:lang w:val="uz-Cyrl-UZ"/>
        </w:rPr>
        <w:t xml:space="preserve">Nature and Science. </w:t>
      </w:r>
      <w:r w:rsidRPr="002C6333">
        <w:rPr>
          <w:sz w:val="28"/>
          <w:szCs w:val="28"/>
          <w:lang w:val="en-US"/>
        </w:rPr>
        <w:t>–</w:t>
      </w:r>
      <w:r w:rsidRPr="002C6333">
        <w:rPr>
          <w:bCs/>
          <w:sz w:val="28"/>
          <w:szCs w:val="28"/>
          <w:lang w:val="en-US"/>
        </w:rPr>
        <w:t xml:space="preserve"> USA</w:t>
      </w:r>
      <w:r w:rsidRPr="002C6333">
        <w:rPr>
          <w:sz w:val="28"/>
          <w:szCs w:val="28"/>
          <w:lang w:val="uz-Cyrl-UZ"/>
        </w:rPr>
        <w:t>,</w:t>
      </w:r>
      <w:r w:rsidRPr="002C6333">
        <w:rPr>
          <w:sz w:val="28"/>
          <w:szCs w:val="28"/>
          <w:lang w:val="en-US"/>
        </w:rPr>
        <w:t xml:space="preserve"> New York</w:t>
      </w:r>
      <w:r w:rsidRPr="002C6333">
        <w:rPr>
          <w:sz w:val="28"/>
          <w:szCs w:val="28"/>
          <w:lang w:val="uz-Cyrl-UZ"/>
        </w:rPr>
        <w:t>,</w:t>
      </w:r>
      <w:r w:rsidRPr="002C6333">
        <w:rPr>
          <w:sz w:val="28"/>
          <w:szCs w:val="28"/>
          <w:lang w:val="en-US"/>
        </w:rPr>
        <w:t xml:space="preserve"> 2020</w:t>
      </w:r>
      <w:r w:rsidRPr="002C6333">
        <w:rPr>
          <w:sz w:val="28"/>
          <w:szCs w:val="28"/>
          <w:lang w:val="uz-Cyrl-UZ"/>
        </w:rPr>
        <w:t>.</w:t>
      </w:r>
      <w:r w:rsidRPr="002C6333">
        <w:rPr>
          <w:sz w:val="28"/>
          <w:szCs w:val="28"/>
          <w:lang w:val="en-US"/>
        </w:rPr>
        <w:t xml:space="preserve"> </w:t>
      </w:r>
      <w:r w:rsidR="00711528" w:rsidRPr="002C6333">
        <w:rPr>
          <w:sz w:val="28"/>
          <w:szCs w:val="28"/>
          <w:lang w:val="en-US"/>
        </w:rPr>
        <w:t xml:space="preserve">– </w:t>
      </w:r>
      <w:r w:rsidRPr="002C6333">
        <w:rPr>
          <w:sz w:val="28"/>
          <w:szCs w:val="28"/>
          <w:lang w:val="en-US"/>
        </w:rPr>
        <w:t>18 (2) –</w:t>
      </w:r>
      <w:r w:rsidRPr="002C6333">
        <w:rPr>
          <w:sz w:val="28"/>
          <w:szCs w:val="28"/>
          <w:lang w:val="uz-Cyrl-UZ"/>
        </w:rPr>
        <w:t xml:space="preserve"> P.</w:t>
      </w:r>
      <w:r w:rsidRPr="002C6333">
        <w:rPr>
          <w:sz w:val="28"/>
          <w:szCs w:val="28"/>
          <w:lang w:val="en-US"/>
        </w:rPr>
        <w:t xml:space="preserve"> 32-35. </w:t>
      </w:r>
      <w:r w:rsidRPr="002C6333">
        <w:rPr>
          <w:sz w:val="28"/>
          <w:szCs w:val="28"/>
          <w:lang w:val="uz-Cyrl-UZ"/>
        </w:rPr>
        <w:t>(11.00.00; № 4).</w:t>
      </w:r>
    </w:p>
    <w:p w14:paraId="496F82C8" w14:textId="5799BA20" w:rsidR="007410FC" w:rsidRPr="002C6333" w:rsidRDefault="00884C30" w:rsidP="00AC1B9B">
      <w:pPr>
        <w:tabs>
          <w:tab w:val="left" w:pos="851"/>
        </w:tabs>
        <w:spacing w:line="264" w:lineRule="auto"/>
        <w:ind w:firstLine="567"/>
        <w:jc w:val="both"/>
        <w:rPr>
          <w:bCs/>
          <w:sz w:val="28"/>
          <w:szCs w:val="28"/>
          <w:lang w:val="uz-Cyrl-UZ"/>
        </w:rPr>
      </w:pPr>
      <w:r w:rsidRPr="002C6333">
        <w:rPr>
          <w:sz w:val="28"/>
          <w:szCs w:val="28"/>
          <w:lang w:val="uz-Cyrl-UZ"/>
        </w:rPr>
        <w:t>4</w:t>
      </w:r>
      <w:r w:rsidR="007410FC" w:rsidRPr="002C6333">
        <w:rPr>
          <w:sz w:val="28"/>
          <w:szCs w:val="28"/>
          <w:lang w:val="uz-Cyrl-UZ"/>
        </w:rPr>
        <w:t>. Ҳикматов Ф., Хакимова З.Ф., Турғунов Д.М. Чирчиқ ҳавзаси дарёлари оқими билан иқлимий омиллар орасидаги боғланишларни статистик баҳолаш</w:t>
      </w:r>
      <w:r w:rsidRPr="002C6333">
        <w:rPr>
          <w:sz w:val="28"/>
          <w:szCs w:val="28"/>
          <w:lang w:val="uz-Cyrl-UZ"/>
        </w:rPr>
        <w:t xml:space="preserve"> </w:t>
      </w:r>
      <w:r w:rsidR="007410FC" w:rsidRPr="002C6333">
        <w:rPr>
          <w:rFonts w:eastAsia="Times New Roman,Bold"/>
          <w:bCs/>
          <w:sz w:val="28"/>
          <w:szCs w:val="28"/>
          <w:lang w:val="uz-Cyrl-UZ"/>
        </w:rPr>
        <w:t xml:space="preserve">// </w:t>
      </w:r>
      <w:r w:rsidR="007410FC" w:rsidRPr="002C6333">
        <w:rPr>
          <w:sz w:val="28"/>
          <w:szCs w:val="28"/>
          <w:lang w:val="uz-Cyrl-UZ"/>
        </w:rPr>
        <w:t>Гидрометеорология ва атроф-муҳит мониторинги. 2022.</w:t>
      </w:r>
      <w:r w:rsidR="00711528" w:rsidRPr="00E908AD">
        <w:rPr>
          <w:sz w:val="28"/>
          <w:szCs w:val="28"/>
          <w:lang w:val="uz-Cyrl-UZ"/>
        </w:rPr>
        <w:t xml:space="preserve"> – </w:t>
      </w:r>
      <w:r w:rsidR="00711528" w:rsidRPr="002C6333">
        <w:rPr>
          <w:sz w:val="28"/>
          <w:szCs w:val="28"/>
          <w:lang w:val="uz-Cyrl-UZ"/>
        </w:rPr>
        <w:t>№</w:t>
      </w:r>
      <w:r w:rsidR="00711528" w:rsidRPr="00E908AD">
        <w:rPr>
          <w:sz w:val="28"/>
          <w:szCs w:val="28"/>
          <w:lang w:val="uz-Cyrl-UZ"/>
        </w:rPr>
        <w:t xml:space="preserve"> </w:t>
      </w:r>
      <w:r w:rsidR="00711528" w:rsidRPr="002C6333">
        <w:rPr>
          <w:sz w:val="28"/>
          <w:szCs w:val="28"/>
          <w:lang w:val="uz-Cyrl-UZ"/>
        </w:rPr>
        <w:t>2.</w:t>
      </w:r>
      <w:r w:rsidR="007410FC" w:rsidRPr="002C6333">
        <w:rPr>
          <w:sz w:val="28"/>
          <w:szCs w:val="28"/>
          <w:lang w:val="uz-Cyrl-UZ"/>
        </w:rPr>
        <w:t xml:space="preserve">– Б. 46-56. (11.00.00; №11). </w:t>
      </w:r>
    </w:p>
    <w:p w14:paraId="55F909B9" w14:textId="154C5A2F" w:rsidR="007410FC" w:rsidRPr="002C6333" w:rsidRDefault="00884C30" w:rsidP="00AC1B9B">
      <w:pPr>
        <w:tabs>
          <w:tab w:val="left" w:pos="851"/>
        </w:tabs>
        <w:spacing w:line="264" w:lineRule="auto"/>
        <w:ind w:firstLine="567"/>
        <w:jc w:val="both"/>
        <w:rPr>
          <w:sz w:val="28"/>
          <w:szCs w:val="28"/>
          <w:lang w:val="uz-Cyrl-UZ"/>
        </w:rPr>
      </w:pPr>
      <w:r w:rsidRPr="002C6333">
        <w:rPr>
          <w:sz w:val="28"/>
          <w:szCs w:val="28"/>
          <w:lang w:val="uz-Cyrl-UZ"/>
        </w:rPr>
        <w:t>5</w:t>
      </w:r>
      <w:r w:rsidR="007410FC" w:rsidRPr="002C6333">
        <w:rPr>
          <w:sz w:val="28"/>
          <w:szCs w:val="28"/>
          <w:lang w:val="uz-Cyrl-UZ"/>
        </w:rPr>
        <w:t xml:space="preserve">. Хакимова З.Ф. Оҳангарон ҳавзаси дарёлари оқимининг шаклланишига </w:t>
      </w:r>
      <w:r w:rsidR="00CD678D" w:rsidRPr="002C6333">
        <w:rPr>
          <w:sz w:val="28"/>
          <w:szCs w:val="28"/>
          <w:lang w:val="uz-Cyrl-UZ"/>
        </w:rPr>
        <w:t xml:space="preserve">метеорология </w:t>
      </w:r>
      <w:r w:rsidR="007410FC" w:rsidRPr="002C6333">
        <w:rPr>
          <w:sz w:val="28"/>
          <w:szCs w:val="28"/>
          <w:lang w:val="uz-Cyrl-UZ"/>
        </w:rPr>
        <w:t xml:space="preserve">омилларнинг таъсирини баҳолаш </w:t>
      </w:r>
      <w:r w:rsidR="007410FC" w:rsidRPr="002C6333">
        <w:rPr>
          <w:rFonts w:eastAsia="Times New Roman,Bold"/>
          <w:bCs/>
          <w:sz w:val="28"/>
          <w:szCs w:val="28"/>
          <w:lang w:val="uz-Cyrl-UZ"/>
        </w:rPr>
        <w:t xml:space="preserve">// </w:t>
      </w:r>
      <w:r w:rsidR="007410FC" w:rsidRPr="002C6333">
        <w:rPr>
          <w:sz w:val="28"/>
          <w:szCs w:val="28"/>
          <w:lang w:val="uz-Cyrl-UZ"/>
        </w:rPr>
        <w:t xml:space="preserve">Гидрометеорология ва атроф-муҳит мониторинги. 2022. </w:t>
      </w:r>
      <w:r w:rsidR="00711528" w:rsidRPr="002C6333">
        <w:rPr>
          <w:sz w:val="28"/>
          <w:szCs w:val="28"/>
          <w:lang w:val="uz-Cyrl-UZ"/>
        </w:rPr>
        <w:t>–</w:t>
      </w:r>
      <w:r w:rsidR="00711528" w:rsidRPr="00E908AD">
        <w:rPr>
          <w:sz w:val="28"/>
          <w:szCs w:val="28"/>
          <w:lang w:val="uz-Cyrl-UZ"/>
        </w:rPr>
        <w:t xml:space="preserve"> </w:t>
      </w:r>
      <w:r w:rsidR="00711528" w:rsidRPr="002C6333">
        <w:rPr>
          <w:sz w:val="28"/>
          <w:szCs w:val="28"/>
          <w:lang w:val="uz-Cyrl-UZ"/>
        </w:rPr>
        <w:t>№</w:t>
      </w:r>
      <w:r w:rsidR="00711528" w:rsidRPr="00E908AD">
        <w:rPr>
          <w:sz w:val="28"/>
          <w:szCs w:val="28"/>
          <w:lang w:val="uz-Cyrl-UZ"/>
        </w:rPr>
        <w:t xml:space="preserve"> </w:t>
      </w:r>
      <w:r w:rsidR="00711528" w:rsidRPr="002C6333">
        <w:rPr>
          <w:sz w:val="28"/>
          <w:szCs w:val="28"/>
          <w:lang w:val="uz-Cyrl-UZ"/>
        </w:rPr>
        <w:t>4.</w:t>
      </w:r>
      <w:r w:rsidR="007410FC" w:rsidRPr="002C6333">
        <w:rPr>
          <w:sz w:val="28"/>
          <w:szCs w:val="28"/>
          <w:lang w:val="uz-Cyrl-UZ"/>
        </w:rPr>
        <w:t xml:space="preserve">– Б. 50-62. (11.00.00; №11). </w:t>
      </w:r>
    </w:p>
    <w:p w14:paraId="4DF6DA98" w14:textId="747B0AF7" w:rsidR="007410FC" w:rsidRPr="002C6333" w:rsidRDefault="00884C30" w:rsidP="00AC1B9B">
      <w:pPr>
        <w:tabs>
          <w:tab w:val="left" w:pos="851"/>
        </w:tabs>
        <w:spacing w:line="264" w:lineRule="auto"/>
        <w:ind w:firstLine="567"/>
        <w:jc w:val="both"/>
        <w:rPr>
          <w:sz w:val="28"/>
          <w:szCs w:val="28"/>
          <w:lang w:val="uz-Cyrl-UZ"/>
        </w:rPr>
      </w:pPr>
      <w:r w:rsidRPr="002C6333">
        <w:rPr>
          <w:sz w:val="28"/>
          <w:szCs w:val="28"/>
          <w:lang w:val="uz-Cyrl-UZ"/>
        </w:rPr>
        <w:t>6</w:t>
      </w:r>
      <w:r w:rsidR="007410FC" w:rsidRPr="002C6333">
        <w:rPr>
          <w:sz w:val="28"/>
          <w:szCs w:val="28"/>
          <w:lang w:val="uz-Cyrl-UZ"/>
        </w:rPr>
        <w:t>. Хакимова З.Ф. Чирчиқ-Оҳангарон</w:t>
      </w:r>
      <w:r w:rsidR="00DE15D6" w:rsidRPr="002C6333">
        <w:rPr>
          <w:sz w:val="28"/>
          <w:szCs w:val="28"/>
          <w:lang w:val="uz-Cyrl-UZ"/>
        </w:rPr>
        <w:t xml:space="preserve"> </w:t>
      </w:r>
      <w:r w:rsidR="007410FC" w:rsidRPr="002C6333">
        <w:rPr>
          <w:sz w:val="28"/>
          <w:szCs w:val="28"/>
          <w:lang w:val="uz-Cyrl-UZ"/>
        </w:rPr>
        <w:t>ҳавзасида</w:t>
      </w:r>
      <w:r w:rsidR="00DE15D6" w:rsidRPr="002C6333">
        <w:rPr>
          <w:sz w:val="28"/>
          <w:szCs w:val="28"/>
          <w:lang w:val="uz-Cyrl-UZ"/>
        </w:rPr>
        <w:t xml:space="preserve"> </w:t>
      </w:r>
      <w:r w:rsidR="002473DC" w:rsidRPr="002C6333">
        <w:rPr>
          <w:sz w:val="28"/>
          <w:szCs w:val="28"/>
          <w:lang w:val="uz-Cyrl-UZ"/>
        </w:rPr>
        <w:t>ҳаво</w:t>
      </w:r>
      <w:r w:rsidR="00DE15D6" w:rsidRPr="002C6333">
        <w:rPr>
          <w:sz w:val="28"/>
          <w:szCs w:val="28"/>
          <w:lang w:val="uz-Cyrl-UZ"/>
        </w:rPr>
        <w:t xml:space="preserve"> </w:t>
      </w:r>
      <w:r w:rsidR="002473DC" w:rsidRPr="002C6333">
        <w:rPr>
          <w:sz w:val="28"/>
          <w:szCs w:val="28"/>
          <w:lang w:val="uz-Cyrl-UZ"/>
        </w:rPr>
        <w:t>ҳарорати</w:t>
      </w:r>
      <w:r w:rsidR="00DE15D6" w:rsidRPr="002C6333">
        <w:rPr>
          <w:sz w:val="28"/>
          <w:szCs w:val="28"/>
          <w:lang w:val="uz-Cyrl-UZ"/>
        </w:rPr>
        <w:t xml:space="preserve"> </w:t>
      </w:r>
      <w:r w:rsidR="002473DC" w:rsidRPr="002C6333">
        <w:rPr>
          <w:sz w:val="28"/>
          <w:szCs w:val="28"/>
          <w:lang w:val="uz-Cyrl-UZ"/>
        </w:rPr>
        <w:t>ва</w:t>
      </w:r>
      <w:r w:rsidR="00DE15D6" w:rsidRPr="002C6333">
        <w:rPr>
          <w:sz w:val="28"/>
          <w:szCs w:val="28"/>
          <w:lang w:val="uz-Cyrl-UZ"/>
        </w:rPr>
        <w:t xml:space="preserve"> </w:t>
      </w:r>
      <w:r w:rsidR="002473DC" w:rsidRPr="002C6333">
        <w:rPr>
          <w:sz w:val="28"/>
          <w:szCs w:val="28"/>
          <w:lang w:val="uz-Cyrl-UZ"/>
        </w:rPr>
        <w:t>атмосфера ё</w:t>
      </w:r>
      <w:r w:rsidR="007410FC" w:rsidRPr="002C6333">
        <w:rPr>
          <w:sz w:val="28"/>
          <w:szCs w:val="28"/>
          <w:lang w:val="uz-Cyrl-UZ"/>
        </w:rPr>
        <w:t>ғинларининг иқлим илиши шароитидаги ўзгаришларини баҳолаш // Ўзбекистон География жамияти ахбороти. 2023.</w:t>
      </w:r>
      <w:r w:rsidR="00711528" w:rsidRPr="00E908AD">
        <w:rPr>
          <w:sz w:val="28"/>
          <w:szCs w:val="28"/>
          <w:lang w:val="uz-Cyrl-UZ"/>
        </w:rPr>
        <w:t xml:space="preserve"> </w:t>
      </w:r>
      <w:r w:rsidR="007410FC" w:rsidRPr="002C6333">
        <w:rPr>
          <w:sz w:val="28"/>
          <w:szCs w:val="28"/>
          <w:lang w:val="uz-Cyrl-UZ"/>
        </w:rPr>
        <w:t xml:space="preserve">– </w:t>
      </w:r>
      <w:r w:rsidR="00711528" w:rsidRPr="002C6333">
        <w:rPr>
          <w:sz w:val="28"/>
          <w:szCs w:val="28"/>
          <w:lang w:val="uz-Cyrl-UZ"/>
        </w:rPr>
        <w:t xml:space="preserve">63-жилд </w:t>
      </w:r>
      <w:r w:rsidR="00711528" w:rsidRPr="00E908AD">
        <w:rPr>
          <w:sz w:val="28"/>
          <w:szCs w:val="28"/>
          <w:lang w:val="uz-Cyrl-UZ"/>
        </w:rPr>
        <w:t xml:space="preserve">– </w:t>
      </w:r>
      <w:r w:rsidR="007410FC" w:rsidRPr="002C6333">
        <w:rPr>
          <w:sz w:val="28"/>
          <w:szCs w:val="28"/>
          <w:lang w:val="uz-Cyrl-UZ"/>
        </w:rPr>
        <w:t xml:space="preserve">Б. 76-81. </w:t>
      </w:r>
      <w:r w:rsidRPr="002C6333">
        <w:rPr>
          <w:sz w:val="28"/>
          <w:szCs w:val="28"/>
          <w:lang w:val="uz-Cyrl-UZ"/>
        </w:rPr>
        <w:t>(11.00.00; №6).</w:t>
      </w:r>
    </w:p>
    <w:p w14:paraId="4169C696" w14:textId="00AF5E87" w:rsidR="000747F7" w:rsidRPr="002C6333" w:rsidRDefault="00884C30" w:rsidP="00AC1B9B">
      <w:pPr>
        <w:tabs>
          <w:tab w:val="left" w:pos="851"/>
        </w:tabs>
        <w:spacing w:line="264" w:lineRule="auto"/>
        <w:ind w:firstLine="567"/>
        <w:jc w:val="both"/>
        <w:rPr>
          <w:bCs/>
          <w:sz w:val="28"/>
          <w:szCs w:val="28"/>
          <w:lang w:val="uz-Cyrl-UZ"/>
        </w:rPr>
      </w:pPr>
      <w:r w:rsidRPr="002C6333">
        <w:rPr>
          <w:sz w:val="28"/>
          <w:szCs w:val="28"/>
          <w:lang w:val="uz-Cyrl-UZ"/>
        </w:rPr>
        <w:t>7</w:t>
      </w:r>
      <w:r w:rsidR="000747F7" w:rsidRPr="002C6333">
        <w:rPr>
          <w:sz w:val="28"/>
          <w:szCs w:val="28"/>
          <w:lang w:val="uz-Cyrl-UZ"/>
        </w:rPr>
        <w:t>.</w:t>
      </w:r>
      <w:r w:rsidR="001C4F61" w:rsidRPr="002C6333">
        <w:rPr>
          <w:sz w:val="28"/>
          <w:szCs w:val="28"/>
          <w:lang w:val="uz-Cyrl-UZ"/>
        </w:rPr>
        <w:t xml:space="preserve"> Ҳикматов</w:t>
      </w:r>
      <w:r w:rsidRPr="002C6333">
        <w:rPr>
          <w:sz w:val="28"/>
          <w:szCs w:val="28"/>
          <w:lang w:val="uz-Cyrl-UZ"/>
        </w:rPr>
        <w:t xml:space="preserve"> Ф.</w:t>
      </w:r>
      <w:r w:rsidR="001C4F61" w:rsidRPr="002C6333">
        <w:rPr>
          <w:sz w:val="28"/>
          <w:szCs w:val="28"/>
          <w:lang w:val="uz-Cyrl-UZ"/>
        </w:rPr>
        <w:t>, Хакимова</w:t>
      </w:r>
      <w:r w:rsidRPr="002C6333">
        <w:rPr>
          <w:sz w:val="28"/>
          <w:szCs w:val="28"/>
          <w:lang w:val="uz-Cyrl-UZ"/>
        </w:rPr>
        <w:t xml:space="preserve"> З.Ф.</w:t>
      </w:r>
      <w:r w:rsidR="001C4F61" w:rsidRPr="002C6333">
        <w:rPr>
          <w:sz w:val="28"/>
          <w:szCs w:val="28"/>
          <w:lang w:val="uz-Cyrl-UZ"/>
        </w:rPr>
        <w:t>, Зияев</w:t>
      </w:r>
      <w:r w:rsidRPr="002C6333">
        <w:rPr>
          <w:sz w:val="28"/>
          <w:szCs w:val="28"/>
          <w:lang w:val="uz-Cyrl-UZ"/>
        </w:rPr>
        <w:t xml:space="preserve"> Р.Р.</w:t>
      </w:r>
      <w:r w:rsidR="001C4F61" w:rsidRPr="002C6333">
        <w:rPr>
          <w:sz w:val="28"/>
          <w:szCs w:val="28"/>
          <w:lang w:val="uz-Cyrl-UZ"/>
        </w:rPr>
        <w:t>, Эрлапасов</w:t>
      </w:r>
      <w:r w:rsidRPr="002C6333">
        <w:rPr>
          <w:sz w:val="28"/>
          <w:szCs w:val="28"/>
          <w:lang w:val="uz-Cyrl-UZ"/>
        </w:rPr>
        <w:t xml:space="preserve"> Н.Б.</w:t>
      </w:r>
      <w:r w:rsidR="001C4F61" w:rsidRPr="002C6333">
        <w:rPr>
          <w:rFonts w:eastAsia="Times New Roman,Bold"/>
          <w:bCs/>
          <w:sz w:val="28"/>
          <w:szCs w:val="28"/>
          <w:lang w:val="uz-Cyrl-UZ"/>
        </w:rPr>
        <w:t xml:space="preserve"> Чирчиқ-Оҳангарон ҳавзаси дарёларининг вегетация давридаги алоҳида ойлари оқимини прогнозлаш // </w:t>
      </w:r>
      <w:r w:rsidR="001C4F61" w:rsidRPr="002C6333">
        <w:rPr>
          <w:sz w:val="28"/>
          <w:szCs w:val="28"/>
          <w:lang w:val="uz-Cyrl-UZ"/>
        </w:rPr>
        <w:t xml:space="preserve">Гидрометеорология ва атроф-муҳит мониторинги. </w:t>
      </w:r>
      <w:r w:rsidR="00F922E3" w:rsidRPr="002C6333">
        <w:rPr>
          <w:sz w:val="28"/>
          <w:szCs w:val="28"/>
          <w:lang w:val="uz-Cyrl-UZ"/>
        </w:rPr>
        <w:br/>
      </w:r>
      <w:r w:rsidR="001C4F61" w:rsidRPr="002C6333">
        <w:rPr>
          <w:sz w:val="28"/>
          <w:szCs w:val="28"/>
          <w:lang w:val="uz-Cyrl-UZ"/>
        </w:rPr>
        <w:t xml:space="preserve">2023. – </w:t>
      </w:r>
      <w:r w:rsidR="00711528" w:rsidRPr="002C6333">
        <w:rPr>
          <w:sz w:val="28"/>
          <w:szCs w:val="28"/>
          <w:lang w:val="uz-Cyrl-UZ"/>
        </w:rPr>
        <w:t xml:space="preserve">№ 2. </w:t>
      </w:r>
      <w:r w:rsidR="00711528" w:rsidRPr="00E908AD">
        <w:rPr>
          <w:sz w:val="28"/>
          <w:szCs w:val="28"/>
          <w:lang w:val="uz-Cyrl-UZ"/>
        </w:rPr>
        <w:t xml:space="preserve">– </w:t>
      </w:r>
      <w:r w:rsidR="001C4F61" w:rsidRPr="002C6333">
        <w:rPr>
          <w:sz w:val="28"/>
          <w:szCs w:val="28"/>
          <w:lang w:val="uz-Cyrl-UZ"/>
        </w:rPr>
        <w:t xml:space="preserve">Б. 43-58. (11.00.00; №11). </w:t>
      </w:r>
    </w:p>
    <w:p w14:paraId="122CD1A3" w14:textId="34B5E5FD" w:rsidR="007410FC" w:rsidRPr="002C6333" w:rsidRDefault="00884C30" w:rsidP="00AC1B9B">
      <w:pPr>
        <w:tabs>
          <w:tab w:val="left" w:pos="851"/>
        </w:tabs>
        <w:spacing w:line="264" w:lineRule="auto"/>
        <w:ind w:firstLine="567"/>
        <w:jc w:val="both"/>
        <w:rPr>
          <w:bCs/>
          <w:sz w:val="28"/>
          <w:szCs w:val="28"/>
          <w:lang w:val="uz-Cyrl-UZ"/>
        </w:rPr>
      </w:pPr>
      <w:r w:rsidRPr="002C6333">
        <w:rPr>
          <w:sz w:val="28"/>
          <w:szCs w:val="28"/>
          <w:lang w:val="uz-Cyrl-UZ"/>
        </w:rPr>
        <w:t>8</w:t>
      </w:r>
      <w:r w:rsidR="000747F7" w:rsidRPr="002C6333">
        <w:rPr>
          <w:sz w:val="28"/>
          <w:szCs w:val="28"/>
          <w:lang w:val="uz-Cyrl-UZ"/>
        </w:rPr>
        <w:t>.</w:t>
      </w:r>
      <w:r w:rsidR="001C4F61" w:rsidRPr="002C6333">
        <w:rPr>
          <w:sz w:val="28"/>
          <w:szCs w:val="28"/>
          <w:lang w:val="uz-Cyrl-UZ"/>
        </w:rPr>
        <w:t xml:space="preserve"> Хакимова</w:t>
      </w:r>
      <w:r w:rsidRPr="002C6333">
        <w:rPr>
          <w:sz w:val="28"/>
          <w:szCs w:val="28"/>
          <w:lang w:val="uz-Cyrl-UZ"/>
        </w:rPr>
        <w:t xml:space="preserve"> З.Ф.</w:t>
      </w:r>
      <w:r w:rsidR="00DE15D6" w:rsidRPr="002C6333">
        <w:rPr>
          <w:sz w:val="28"/>
          <w:szCs w:val="28"/>
          <w:lang w:val="uz-Cyrl-UZ"/>
        </w:rPr>
        <w:t xml:space="preserve"> </w:t>
      </w:r>
      <w:r w:rsidR="001C4F61" w:rsidRPr="002C6333">
        <w:rPr>
          <w:rFonts w:eastAsia="Times New Roman,Bold"/>
          <w:bCs/>
          <w:sz w:val="28"/>
          <w:szCs w:val="28"/>
          <w:lang w:val="uz-Cyrl-UZ"/>
        </w:rPr>
        <w:t xml:space="preserve">Чирчиқ-Оҳангарон ҳавзаси дарёлари вегетация даври оқимини </w:t>
      </w:r>
      <w:r w:rsidR="00CD678D" w:rsidRPr="002C6333">
        <w:rPr>
          <w:rFonts w:eastAsia="Times New Roman,Bold"/>
          <w:bCs/>
          <w:sz w:val="28"/>
          <w:szCs w:val="28"/>
          <w:lang w:val="uz-Cyrl-UZ"/>
        </w:rPr>
        <w:t xml:space="preserve">метеорология </w:t>
      </w:r>
      <w:r w:rsidR="001C4F61" w:rsidRPr="002C6333">
        <w:rPr>
          <w:rFonts w:eastAsia="Times New Roman,Bold"/>
          <w:bCs/>
          <w:sz w:val="28"/>
          <w:szCs w:val="28"/>
          <w:lang w:val="uz-Cyrl-UZ"/>
        </w:rPr>
        <w:t>омилларга боғлиқ ҳолда прогнозлаш</w:t>
      </w:r>
      <w:r w:rsidRPr="002C6333">
        <w:rPr>
          <w:rFonts w:eastAsia="Times New Roman,Bold"/>
          <w:bCs/>
          <w:sz w:val="28"/>
          <w:szCs w:val="28"/>
          <w:lang w:val="uz-Cyrl-UZ"/>
        </w:rPr>
        <w:t xml:space="preserve"> </w:t>
      </w:r>
      <w:r w:rsidR="001C4F61" w:rsidRPr="002C6333">
        <w:rPr>
          <w:rFonts w:eastAsia="Times New Roman,Bold"/>
          <w:bCs/>
          <w:sz w:val="28"/>
          <w:szCs w:val="28"/>
          <w:lang w:val="uz-Cyrl-UZ"/>
        </w:rPr>
        <w:t xml:space="preserve">// </w:t>
      </w:r>
      <w:r w:rsidR="001C4F61" w:rsidRPr="002C6333">
        <w:rPr>
          <w:sz w:val="28"/>
          <w:szCs w:val="28"/>
          <w:lang w:val="uz-Cyrl-UZ"/>
        </w:rPr>
        <w:t xml:space="preserve">Гидрометеорология ва атроф-муҳит мониторинги. 2023. </w:t>
      </w:r>
      <w:r w:rsidR="00711528" w:rsidRPr="002C6333">
        <w:rPr>
          <w:sz w:val="28"/>
          <w:szCs w:val="28"/>
          <w:lang w:val="uz-Cyrl-UZ"/>
        </w:rPr>
        <w:t>– № 2</w:t>
      </w:r>
      <w:r w:rsidR="00711528" w:rsidRPr="002C6333">
        <w:rPr>
          <w:sz w:val="28"/>
          <w:szCs w:val="28"/>
          <w:lang w:val="en-US"/>
        </w:rPr>
        <w:t xml:space="preserve">. </w:t>
      </w:r>
      <w:r w:rsidR="001C4F61" w:rsidRPr="002C6333">
        <w:rPr>
          <w:sz w:val="28"/>
          <w:szCs w:val="28"/>
          <w:lang w:val="uz-Cyrl-UZ"/>
        </w:rPr>
        <w:t>– Б. 67-79. (11.00.00; №11).</w:t>
      </w:r>
      <w:r w:rsidR="00DE15D6" w:rsidRPr="002C6333">
        <w:rPr>
          <w:sz w:val="28"/>
          <w:szCs w:val="28"/>
          <w:lang w:val="uz-Cyrl-UZ"/>
        </w:rPr>
        <w:t xml:space="preserve"> </w:t>
      </w:r>
    </w:p>
    <w:p w14:paraId="5C731A94" w14:textId="0C2570DB" w:rsidR="007410FC" w:rsidRPr="002C6333" w:rsidRDefault="007410FC" w:rsidP="00AC1B9B">
      <w:pPr>
        <w:tabs>
          <w:tab w:val="left" w:pos="851"/>
        </w:tabs>
        <w:spacing w:line="264" w:lineRule="auto"/>
        <w:ind w:firstLine="567"/>
        <w:jc w:val="both"/>
        <w:rPr>
          <w:sz w:val="28"/>
          <w:szCs w:val="28"/>
          <w:lang w:val="uz-Cyrl-UZ"/>
        </w:rPr>
      </w:pPr>
      <w:r w:rsidRPr="002C6333">
        <w:rPr>
          <w:sz w:val="28"/>
          <w:szCs w:val="28"/>
          <w:lang w:val="en-US"/>
        </w:rPr>
        <w:t xml:space="preserve">9. </w:t>
      </w:r>
      <w:r w:rsidRPr="002C6333">
        <w:rPr>
          <w:bCs/>
          <w:sz w:val="28"/>
          <w:szCs w:val="28"/>
          <w:lang w:val="uz-Cyrl-UZ"/>
        </w:rPr>
        <w:t>Khakimova Z.F.,</w:t>
      </w:r>
      <w:r w:rsidRPr="002C6333">
        <w:rPr>
          <w:bCs/>
          <w:sz w:val="28"/>
          <w:szCs w:val="28"/>
          <w:lang w:val="en-US"/>
        </w:rPr>
        <w:t xml:space="preserve"> </w:t>
      </w:r>
      <w:proofErr w:type="spellStart"/>
      <w:r w:rsidRPr="002C6333">
        <w:rPr>
          <w:bCs/>
          <w:sz w:val="28"/>
          <w:szCs w:val="28"/>
          <w:lang w:val="en-US"/>
        </w:rPr>
        <w:t>Yunusov</w:t>
      </w:r>
      <w:proofErr w:type="spellEnd"/>
      <w:r w:rsidRPr="002C6333">
        <w:rPr>
          <w:bCs/>
          <w:sz w:val="28"/>
          <w:szCs w:val="28"/>
          <w:lang w:val="en-US"/>
        </w:rPr>
        <w:t xml:space="preserve"> </w:t>
      </w:r>
      <w:proofErr w:type="spellStart"/>
      <w:r w:rsidRPr="002C6333">
        <w:rPr>
          <w:bCs/>
          <w:sz w:val="28"/>
          <w:szCs w:val="28"/>
          <w:lang w:val="en-US"/>
        </w:rPr>
        <w:t>G.Kh</w:t>
      </w:r>
      <w:proofErr w:type="spellEnd"/>
      <w:r w:rsidRPr="002C6333">
        <w:rPr>
          <w:bCs/>
          <w:sz w:val="28"/>
          <w:szCs w:val="28"/>
          <w:lang w:val="en-US"/>
        </w:rPr>
        <w:t xml:space="preserve">. </w:t>
      </w:r>
      <w:r w:rsidRPr="002C6333">
        <w:rPr>
          <w:sz w:val="28"/>
          <w:szCs w:val="28"/>
          <w:lang w:val="uz-Cyrl-UZ"/>
        </w:rPr>
        <w:t>On the methodology for assessing changes in the Hydrological regime of mountain rivers based on scenarios</w:t>
      </w:r>
      <w:r w:rsidR="00884C30" w:rsidRPr="002C6333">
        <w:rPr>
          <w:sz w:val="28"/>
          <w:szCs w:val="28"/>
          <w:lang w:val="uz-Cyrl-UZ"/>
        </w:rPr>
        <w:t xml:space="preserve"> </w:t>
      </w:r>
      <w:r w:rsidRPr="002C6333">
        <w:rPr>
          <w:sz w:val="28"/>
          <w:szCs w:val="28"/>
          <w:lang w:val="en-US"/>
        </w:rPr>
        <w:t xml:space="preserve">// </w:t>
      </w:r>
      <w:r w:rsidR="00884C30" w:rsidRPr="002C6333">
        <w:rPr>
          <w:sz w:val="28"/>
          <w:szCs w:val="28"/>
          <w:lang w:val="en-US"/>
        </w:rPr>
        <w:t>«</w:t>
      </w:r>
      <w:r w:rsidRPr="002C6333">
        <w:rPr>
          <w:bCs/>
          <w:sz w:val="28"/>
          <w:szCs w:val="28"/>
          <w:lang w:val="uz-Cyrl-UZ"/>
        </w:rPr>
        <w:t>Экономика и социум</w:t>
      </w:r>
      <w:r w:rsidR="00884C30" w:rsidRPr="002C6333">
        <w:rPr>
          <w:bCs/>
          <w:sz w:val="28"/>
          <w:szCs w:val="28"/>
          <w:lang w:val="uz-Cyrl-UZ"/>
        </w:rPr>
        <w:t>»</w:t>
      </w:r>
      <w:r w:rsidRPr="002C6333">
        <w:rPr>
          <w:bCs/>
          <w:sz w:val="28"/>
          <w:szCs w:val="28"/>
          <w:lang w:val="uz-Cyrl-UZ"/>
        </w:rPr>
        <w:t xml:space="preserve">. </w:t>
      </w:r>
      <w:r w:rsidRPr="002C6333">
        <w:rPr>
          <w:sz w:val="28"/>
          <w:szCs w:val="28"/>
          <w:lang w:val="uz-Cyrl-UZ"/>
        </w:rPr>
        <w:t>2023</w:t>
      </w:r>
      <w:r w:rsidR="00884C30" w:rsidRPr="002C6333">
        <w:rPr>
          <w:sz w:val="28"/>
          <w:szCs w:val="28"/>
          <w:lang w:val="uz-Cyrl-UZ"/>
        </w:rPr>
        <w:t>.</w:t>
      </w:r>
      <w:r w:rsidR="00711528" w:rsidRPr="00E908AD">
        <w:rPr>
          <w:sz w:val="28"/>
          <w:szCs w:val="28"/>
        </w:rPr>
        <w:t xml:space="preserve"> </w:t>
      </w:r>
      <w:r w:rsidRPr="002C6333">
        <w:rPr>
          <w:sz w:val="28"/>
          <w:szCs w:val="28"/>
          <w:lang w:val="uz-Cyrl-UZ"/>
        </w:rPr>
        <w:t xml:space="preserve">– </w:t>
      </w:r>
      <w:r w:rsidR="00711528" w:rsidRPr="002C6333">
        <w:rPr>
          <w:sz w:val="28"/>
          <w:szCs w:val="28"/>
          <w:lang w:val="uz-Cyrl-UZ"/>
        </w:rPr>
        <w:t>№ 2 (105)</w:t>
      </w:r>
      <w:r w:rsidR="00711528" w:rsidRPr="00E908AD">
        <w:rPr>
          <w:sz w:val="28"/>
          <w:szCs w:val="28"/>
        </w:rPr>
        <w:t xml:space="preserve">. – </w:t>
      </w:r>
      <w:r w:rsidR="00884C30" w:rsidRPr="002C6333">
        <w:rPr>
          <w:sz w:val="28"/>
          <w:szCs w:val="28"/>
          <w:lang w:val="uz-Cyrl-UZ"/>
        </w:rPr>
        <w:t>С.</w:t>
      </w:r>
      <w:r w:rsidRPr="002C6333">
        <w:rPr>
          <w:sz w:val="28"/>
          <w:szCs w:val="28"/>
          <w:lang w:val="uz-Cyrl-UZ"/>
        </w:rPr>
        <w:t>148-151</w:t>
      </w:r>
      <w:r w:rsidR="00884C30" w:rsidRPr="002C6333">
        <w:rPr>
          <w:sz w:val="28"/>
          <w:szCs w:val="28"/>
          <w:lang w:val="uz-Cyrl-UZ"/>
        </w:rPr>
        <w:t>. (11.00.00; №11)</w:t>
      </w:r>
    </w:p>
    <w:p w14:paraId="7A0884D3" w14:textId="77777777" w:rsidR="00711528" w:rsidRPr="002C6333" w:rsidRDefault="00711528" w:rsidP="00AC1B9B">
      <w:pPr>
        <w:tabs>
          <w:tab w:val="left" w:pos="851"/>
        </w:tabs>
        <w:adjustRightInd w:val="0"/>
        <w:spacing w:line="264" w:lineRule="auto"/>
        <w:ind w:firstLine="567"/>
        <w:jc w:val="center"/>
        <w:rPr>
          <w:b/>
          <w:bCs/>
          <w:sz w:val="14"/>
          <w:szCs w:val="14"/>
          <w:lang w:val="uz-Cyrl-UZ"/>
        </w:rPr>
      </w:pPr>
    </w:p>
    <w:p w14:paraId="46CF7ABA" w14:textId="13673929" w:rsidR="007410FC" w:rsidRPr="002C6333" w:rsidRDefault="007410FC" w:rsidP="00AC1B9B">
      <w:pPr>
        <w:tabs>
          <w:tab w:val="left" w:pos="851"/>
        </w:tabs>
        <w:adjustRightInd w:val="0"/>
        <w:spacing w:line="264" w:lineRule="auto"/>
        <w:ind w:firstLine="567"/>
        <w:jc w:val="center"/>
        <w:rPr>
          <w:b/>
          <w:bCs/>
          <w:sz w:val="28"/>
          <w:szCs w:val="28"/>
          <w:lang w:val="uz-Cyrl-UZ"/>
        </w:rPr>
      </w:pPr>
      <w:r w:rsidRPr="002C6333">
        <w:rPr>
          <w:b/>
          <w:bCs/>
          <w:sz w:val="28"/>
          <w:szCs w:val="28"/>
          <w:lang w:val="uz-Cyrl-UZ"/>
        </w:rPr>
        <w:t>II бўлим (II часть; II part)</w:t>
      </w:r>
    </w:p>
    <w:p w14:paraId="5347AAEF" w14:textId="67880D33" w:rsidR="007410FC" w:rsidRPr="002C6333" w:rsidRDefault="001B7187" w:rsidP="00AC1B9B">
      <w:pPr>
        <w:tabs>
          <w:tab w:val="left" w:pos="851"/>
        </w:tabs>
        <w:spacing w:line="264" w:lineRule="auto"/>
        <w:ind w:firstLine="567"/>
        <w:jc w:val="both"/>
        <w:rPr>
          <w:sz w:val="28"/>
          <w:szCs w:val="28"/>
        </w:rPr>
      </w:pPr>
      <w:r w:rsidRPr="002C6333">
        <w:rPr>
          <w:sz w:val="28"/>
          <w:szCs w:val="28"/>
          <w:lang w:val="uz-Cyrl-UZ"/>
        </w:rPr>
        <w:t>10</w:t>
      </w:r>
      <w:r w:rsidR="007410FC" w:rsidRPr="002C6333">
        <w:rPr>
          <w:sz w:val="28"/>
          <w:szCs w:val="28"/>
          <w:lang w:val="uz-Cyrl-UZ"/>
        </w:rPr>
        <w:t xml:space="preserve">. </w:t>
      </w:r>
      <w:r w:rsidR="007410FC" w:rsidRPr="002C6333">
        <w:rPr>
          <w:bCs/>
          <w:sz w:val="28"/>
          <w:szCs w:val="28"/>
          <w:lang w:val="uz-Cyrl-UZ"/>
        </w:rPr>
        <w:t xml:space="preserve">Юнусов Ғ.Х., Хакимова З.Ф. </w:t>
      </w:r>
      <w:r w:rsidR="007410FC" w:rsidRPr="002C6333">
        <w:rPr>
          <w:bCs/>
          <w:sz w:val="28"/>
          <w:szCs w:val="28"/>
        </w:rPr>
        <w:t xml:space="preserve">Уточнение основных характеристик стока рек Узбекистана и сопредельных территорий </w:t>
      </w:r>
      <w:r w:rsidR="007410FC" w:rsidRPr="002C6333">
        <w:rPr>
          <w:sz w:val="28"/>
          <w:szCs w:val="28"/>
        </w:rPr>
        <w:t>/ Всероссийская научно-практическая конференция</w:t>
      </w:r>
      <w:r w:rsidR="00884C30" w:rsidRPr="002C6333">
        <w:rPr>
          <w:sz w:val="28"/>
          <w:szCs w:val="28"/>
        </w:rPr>
        <w:t xml:space="preserve"> «Ф</w:t>
      </w:r>
      <w:r w:rsidR="007410FC" w:rsidRPr="002C6333">
        <w:rPr>
          <w:sz w:val="28"/>
          <w:szCs w:val="28"/>
        </w:rPr>
        <w:t>ундаментальные и прикладные исследования в гидрометеорологии и геоэкологии»</w:t>
      </w:r>
      <w:r w:rsidR="00884C30" w:rsidRPr="002C6333">
        <w:rPr>
          <w:sz w:val="28"/>
          <w:szCs w:val="28"/>
        </w:rPr>
        <w:t>.</w:t>
      </w:r>
      <w:r w:rsidR="007410FC" w:rsidRPr="002C6333">
        <w:rPr>
          <w:sz w:val="28"/>
          <w:szCs w:val="28"/>
        </w:rPr>
        <w:t xml:space="preserve"> –</w:t>
      </w:r>
      <w:r w:rsidR="007410FC" w:rsidRPr="002C6333">
        <w:rPr>
          <w:sz w:val="28"/>
          <w:szCs w:val="28"/>
          <w:lang w:val="uz-Cyrl-UZ"/>
        </w:rPr>
        <w:t xml:space="preserve"> </w:t>
      </w:r>
      <w:r w:rsidR="007410FC" w:rsidRPr="002C6333">
        <w:rPr>
          <w:sz w:val="28"/>
          <w:szCs w:val="28"/>
        </w:rPr>
        <w:t>Уфа, 2020. –</w:t>
      </w:r>
      <w:r w:rsidR="007410FC" w:rsidRPr="002C6333">
        <w:rPr>
          <w:sz w:val="28"/>
          <w:szCs w:val="28"/>
          <w:lang w:val="uz-Cyrl-UZ"/>
        </w:rPr>
        <w:t xml:space="preserve"> </w:t>
      </w:r>
      <w:r w:rsidR="007410FC" w:rsidRPr="002C6333">
        <w:rPr>
          <w:sz w:val="28"/>
          <w:szCs w:val="28"/>
        </w:rPr>
        <w:t>С. 126-129.</w:t>
      </w:r>
    </w:p>
    <w:p w14:paraId="27F98D73" w14:textId="44893705" w:rsidR="001B7187" w:rsidRPr="002C6333" w:rsidRDefault="001B7187" w:rsidP="00AC1B9B">
      <w:pPr>
        <w:tabs>
          <w:tab w:val="left" w:pos="851"/>
        </w:tabs>
        <w:spacing w:line="264" w:lineRule="auto"/>
        <w:ind w:firstLine="567"/>
        <w:jc w:val="both"/>
        <w:rPr>
          <w:sz w:val="28"/>
          <w:szCs w:val="28"/>
          <w:lang w:val="uz-Cyrl-UZ"/>
        </w:rPr>
      </w:pPr>
      <w:r w:rsidRPr="002C6333">
        <w:rPr>
          <w:sz w:val="28"/>
          <w:szCs w:val="28"/>
        </w:rPr>
        <w:t xml:space="preserve">11. </w:t>
      </w:r>
      <w:proofErr w:type="spellStart"/>
      <w:r w:rsidRPr="002C6333">
        <w:rPr>
          <w:bCs/>
          <w:sz w:val="28"/>
          <w:szCs w:val="28"/>
          <w:lang w:val="en-US"/>
        </w:rPr>
        <w:t>Xikmatov</w:t>
      </w:r>
      <w:proofErr w:type="spellEnd"/>
      <w:r w:rsidRPr="002C6333">
        <w:rPr>
          <w:bCs/>
          <w:sz w:val="28"/>
          <w:szCs w:val="28"/>
        </w:rPr>
        <w:t xml:space="preserve"> </w:t>
      </w:r>
      <w:r w:rsidRPr="002C6333">
        <w:rPr>
          <w:bCs/>
          <w:sz w:val="28"/>
          <w:szCs w:val="28"/>
          <w:lang w:val="en-US"/>
        </w:rPr>
        <w:t>F</w:t>
      </w:r>
      <w:r w:rsidRPr="002C6333">
        <w:rPr>
          <w:bCs/>
          <w:sz w:val="28"/>
          <w:szCs w:val="28"/>
        </w:rPr>
        <w:t>.</w:t>
      </w:r>
      <w:r w:rsidRPr="002C6333">
        <w:rPr>
          <w:bCs/>
          <w:sz w:val="28"/>
          <w:szCs w:val="28"/>
          <w:lang w:val="en-US"/>
        </w:rPr>
        <w:t>X</w:t>
      </w:r>
      <w:r w:rsidRPr="002C6333">
        <w:rPr>
          <w:bCs/>
          <w:sz w:val="28"/>
          <w:szCs w:val="28"/>
        </w:rPr>
        <w:t xml:space="preserve">., </w:t>
      </w:r>
      <w:proofErr w:type="spellStart"/>
      <w:r w:rsidRPr="002C6333">
        <w:rPr>
          <w:bCs/>
          <w:sz w:val="28"/>
          <w:szCs w:val="28"/>
          <w:lang w:val="en-US"/>
        </w:rPr>
        <w:t>Magdiyev</w:t>
      </w:r>
      <w:proofErr w:type="spellEnd"/>
      <w:r w:rsidRPr="002C6333">
        <w:rPr>
          <w:bCs/>
          <w:sz w:val="28"/>
          <w:szCs w:val="28"/>
        </w:rPr>
        <w:t xml:space="preserve"> </w:t>
      </w:r>
      <w:r w:rsidRPr="002C6333">
        <w:rPr>
          <w:bCs/>
          <w:sz w:val="28"/>
          <w:szCs w:val="28"/>
          <w:lang w:val="en-US"/>
        </w:rPr>
        <w:t>X</w:t>
      </w:r>
      <w:r w:rsidRPr="002C6333">
        <w:rPr>
          <w:bCs/>
          <w:sz w:val="28"/>
          <w:szCs w:val="28"/>
        </w:rPr>
        <w:t>.</w:t>
      </w:r>
      <w:r w:rsidRPr="002C6333">
        <w:rPr>
          <w:bCs/>
          <w:sz w:val="28"/>
          <w:szCs w:val="28"/>
          <w:lang w:val="en-US"/>
        </w:rPr>
        <w:t>N</w:t>
      </w:r>
      <w:r w:rsidRPr="002C6333">
        <w:rPr>
          <w:bCs/>
          <w:sz w:val="28"/>
          <w:szCs w:val="28"/>
        </w:rPr>
        <w:t xml:space="preserve">., </w:t>
      </w:r>
      <w:proofErr w:type="spellStart"/>
      <w:r w:rsidRPr="002C6333">
        <w:rPr>
          <w:bCs/>
          <w:sz w:val="28"/>
          <w:szCs w:val="28"/>
          <w:lang w:val="en-US"/>
        </w:rPr>
        <w:t>Halimova</w:t>
      </w:r>
      <w:proofErr w:type="spellEnd"/>
      <w:r w:rsidRPr="002C6333">
        <w:rPr>
          <w:bCs/>
          <w:sz w:val="28"/>
          <w:szCs w:val="28"/>
        </w:rPr>
        <w:t xml:space="preserve"> </w:t>
      </w:r>
      <w:r w:rsidRPr="002C6333">
        <w:rPr>
          <w:bCs/>
          <w:sz w:val="28"/>
          <w:szCs w:val="28"/>
          <w:lang w:val="en-US"/>
        </w:rPr>
        <w:t>G</w:t>
      </w:r>
      <w:r w:rsidRPr="002C6333">
        <w:rPr>
          <w:bCs/>
          <w:sz w:val="28"/>
          <w:szCs w:val="28"/>
        </w:rPr>
        <w:t>.</w:t>
      </w:r>
      <w:r w:rsidRPr="002C6333">
        <w:rPr>
          <w:bCs/>
          <w:sz w:val="28"/>
          <w:szCs w:val="28"/>
          <w:lang w:val="en-US"/>
        </w:rPr>
        <w:t>S</w:t>
      </w:r>
      <w:r w:rsidRPr="002C6333">
        <w:rPr>
          <w:bCs/>
          <w:sz w:val="28"/>
          <w:szCs w:val="28"/>
        </w:rPr>
        <w:t>.</w:t>
      </w:r>
      <w:r w:rsidR="00884C30" w:rsidRPr="002C6333">
        <w:rPr>
          <w:bCs/>
          <w:sz w:val="28"/>
          <w:szCs w:val="28"/>
        </w:rPr>
        <w:t xml:space="preserve">, </w:t>
      </w:r>
      <w:proofErr w:type="spellStart"/>
      <w:r w:rsidR="00884C30" w:rsidRPr="002C6333">
        <w:rPr>
          <w:bCs/>
          <w:sz w:val="28"/>
          <w:szCs w:val="28"/>
          <w:lang w:val="en-US"/>
        </w:rPr>
        <w:t>Hakimova</w:t>
      </w:r>
      <w:proofErr w:type="spellEnd"/>
      <w:r w:rsidR="00884C30" w:rsidRPr="002C6333">
        <w:rPr>
          <w:bCs/>
          <w:sz w:val="28"/>
          <w:szCs w:val="28"/>
        </w:rPr>
        <w:t xml:space="preserve"> </w:t>
      </w:r>
      <w:r w:rsidR="00884C30" w:rsidRPr="002C6333">
        <w:rPr>
          <w:bCs/>
          <w:sz w:val="28"/>
          <w:szCs w:val="28"/>
          <w:lang w:val="en-US"/>
        </w:rPr>
        <w:t>Z</w:t>
      </w:r>
      <w:r w:rsidR="00884C30" w:rsidRPr="002C6333">
        <w:rPr>
          <w:bCs/>
          <w:sz w:val="28"/>
          <w:szCs w:val="28"/>
        </w:rPr>
        <w:t>.</w:t>
      </w:r>
      <w:r w:rsidR="00884C30" w:rsidRPr="002C6333">
        <w:rPr>
          <w:bCs/>
          <w:sz w:val="28"/>
          <w:szCs w:val="28"/>
          <w:lang w:val="en-US"/>
        </w:rPr>
        <w:t>F</w:t>
      </w:r>
      <w:r w:rsidR="00884C30" w:rsidRPr="002C6333">
        <w:rPr>
          <w:bCs/>
          <w:sz w:val="28"/>
          <w:szCs w:val="28"/>
        </w:rPr>
        <w:t>.</w:t>
      </w:r>
      <w:r w:rsidRPr="002C6333">
        <w:rPr>
          <w:bCs/>
          <w:sz w:val="28"/>
          <w:szCs w:val="28"/>
        </w:rPr>
        <w:t xml:space="preserve"> </w:t>
      </w:r>
      <w:r w:rsidRPr="002C6333">
        <w:rPr>
          <w:bCs/>
          <w:sz w:val="28"/>
          <w:szCs w:val="28"/>
          <w:lang w:val="uz-Cyrl-UZ"/>
        </w:rPr>
        <w:t xml:space="preserve">Daryolarning </w:t>
      </w:r>
      <w:r w:rsidRPr="002C6333">
        <w:rPr>
          <w:bCs/>
          <w:sz w:val="28"/>
          <w:szCs w:val="28"/>
          <w:lang w:val="uz-Cyrl-UZ"/>
        </w:rPr>
        <w:lastRenderedPageBreak/>
        <w:t xml:space="preserve">to’yinish manbalari. </w:t>
      </w:r>
      <w:r w:rsidRPr="002C6333">
        <w:rPr>
          <w:sz w:val="28"/>
          <w:szCs w:val="28"/>
          <w:lang w:val="uz-Cyrl-UZ"/>
        </w:rPr>
        <w:t>M: 1:3500000</w:t>
      </w:r>
      <w:r w:rsidR="00884C30" w:rsidRPr="002C6333">
        <w:rPr>
          <w:sz w:val="28"/>
          <w:szCs w:val="28"/>
          <w:lang w:val="uz-Cyrl-UZ"/>
        </w:rPr>
        <w:t>.</w:t>
      </w:r>
      <w:r w:rsidRPr="002C6333">
        <w:rPr>
          <w:sz w:val="28"/>
          <w:szCs w:val="28"/>
          <w:lang w:val="uz-Cyrl-UZ"/>
        </w:rPr>
        <w:t xml:space="preserve"> O’zbekiston Milliy Atlasi. 1 jild. – Toshkent, 2020. – B. 159.</w:t>
      </w:r>
    </w:p>
    <w:p w14:paraId="55F091C6" w14:textId="5772AACB" w:rsidR="007410FC" w:rsidRPr="002C6333" w:rsidRDefault="001B7187" w:rsidP="00AC1B9B">
      <w:pPr>
        <w:tabs>
          <w:tab w:val="left" w:pos="851"/>
        </w:tabs>
        <w:spacing w:line="264" w:lineRule="auto"/>
        <w:ind w:firstLine="567"/>
        <w:jc w:val="both"/>
        <w:rPr>
          <w:sz w:val="28"/>
          <w:szCs w:val="28"/>
          <w:lang w:val="uz-Cyrl-UZ"/>
        </w:rPr>
      </w:pPr>
      <w:r w:rsidRPr="002C6333">
        <w:rPr>
          <w:sz w:val="28"/>
          <w:szCs w:val="28"/>
          <w:lang w:val="uz-Cyrl-UZ"/>
        </w:rPr>
        <w:t>12</w:t>
      </w:r>
      <w:r w:rsidR="007410FC" w:rsidRPr="002C6333">
        <w:rPr>
          <w:sz w:val="28"/>
          <w:szCs w:val="28"/>
          <w:lang w:val="uz-Cyrl-UZ"/>
        </w:rPr>
        <w:t>. Хакимова З.Ф. Гидрологик прогно</w:t>
      </w:r>
      <w:r w:rsidR="003722C5" w:rsidRPr="002C6333">
        <w:rPr>
          <w:sz w:val="28"/>
          <w:szCs w:val="28"/>
          <w:lang w:val="uz-Cyrl-UZ"/>
        </w:rPr>
        <w:t>зларни таснифлаш масалалари / «</w:t>
      </w:r>
      <w:r w:rsidR="007410FC" w:rsidRPr="002C6333">
        <w:rPr>
          <w:sz w:val="28"/>
          <w:szCs w:val="28"/>
          <w:lang w:val="uz-Cyrl-UZ"/>
        </w:rPr>
        <w:t>Географик тадқиқотлар: инновацион ғо</w:t>
      </w:r>
      <w:r w:rsidR="003722C5" w:rsidRPr="002C6333">
        <w:rPr>
          <w:sz w:val="28"/>
          <w:szCs w:val="28"/>
          <w:lang w:val="uz-Cyrl-UZ"/>
        </w:rPr>
        <w:t>ялар ва ривожланиш истиқболлари</w:t>
      </w:r>
      <w:r w:rsidR="007410FC" w:rsidRPr="002C6333">
        <w:rPr>
          <w:sz w:val="28"/>
          <w:szCs w:val="28"/>
          <w:lang w:val="uz-Cyrl-UZ"/>
        </w:rPr>
        <w:t>» халқаро илмий конференция материаллари. – Тошкент, 2021. – Б. 402-407.</w:t>
      </w:r>
    </w:p>
    <w:p w14:paraId="10A21AB4" w14:textId="0EFB9C23" w:rsidR="007410FC" w:rsidRPr="002C6333" w:rsidRDefault="00043F73" w:rsidP="00AC1B9B">
      <w:pPr>
        <w:tabs>
          <w:tab w:val="left" w:pos="851"/>
        </w:tabs>
        <w:spacing w:line="264" w:lineRule="auto"/>
        <w:ind w:firstLine="567"/>
        <w:jc w:val="both"/>
        <w:rPr>
          <w:rFonts w:eastAsia="Times New Roman,Bold"/>
          <w:bCs/>
          <w:sz w:val="28"/>
          <w:szCs w:val="28"/>
        </w:rPr>
      </w:pPr>
      <w:r w:rsidRPr="002C6333">
        <w:rPr>
          <w:rFonts w:eastAsia="Times New Roman,Bold"/>
          <w:bCs/>
          <w:sz w:val="28"/>
          <w:szCs w:val="28"/>
          <w:lang w:val="uz-Cyrl-UZ"/>
        </w:rPr>
        <w:t>13</w:t>
      </w:r>
      <w:r w:rsidR="007410FC" w:rsidRPr="002C6333">
        <w:rPr>
          <w:rFonts w:eastAsia="Times New Roman,Bold"/>
          <w:bCs/>
          <w:sz w:val="28"/>
          <w:szCs w:val="28"/>
          <w:lang w:val="uz-Cyrl-UZ"/>
        </w:rPr>
        <w:t>.</w:t>
      </w:r>
      <w:r w:rsidR="007410FC" w:rsidRPr="002C6333">
        <w:rPr>
          <w:bCs/>
          <w:sz w:val="28"/>
          <w:szCs w:val="28"/>
        </w:rPr>
        <w:t xml:space="preserve"> </w:t>
      </w:r>
      <w:proofErr w:type="spellStart"/>
      <w:r w:rsidR="007410FC" w:rsidRPr="002C6333">
        <w:rPr>
          <w:bCs/>
          <w:sz w:val="28"/>
          <w:szCs w:val="28"/>
        </w:rPr>
        <w:t>Турғунов</w:t>
      </w:r>
      <w:proofErr w:type="spellEnd"/>
      <w:r w:rsidR="007410FC" w:rsidRPr="002C6333">
        <w:rPr>
          <w:bCs/>
          <w:sz w:val="28"/>
          <w:szCs w:val="28"/>
        </w:rPr>
        <w:t xml:space="preserve"> Д.М., Хакимова З.Ф. </w:t>
      </w:r>
      <w:r w:rsidR="007410FC" w:rsidRPr="002C6333">
        <w:rPr>
          <w:sz w:val="28"/>
          <w:szCs w:val="28"/>
        </w:rPr>
        <w:t>Об одном методе</w:t>
      </w:r>
      <w:r w:rsidR="006B6881" w:rsidRPr="002C6333">
        <w:rPr>
          <w:sz w:val="28"/>
          <w:szCs w:val="28"/>
        </w:rPr>
        <w:t xml:space="preserve"> оценки модуля стока рек </w:t>
      </w:r>
      <w:proofErr w:type="spellStart"/>
      <w:r w:rsidR="006B6881" w:rsidRPr="002C6333">
        <w:rPr>
          <w:sz w:val="28"/>
          <w:szCs w:val="28"/>
        </w:rPr>
        <w:t>средне</w:t>
      </w:r>
      <w:r w:rsidR="007410FC" w:rsidRPr="002C6333">
        <w:rPr>
          <w:sz w:val="28"/>
          <w:szCs w:val="28"/>
        </w:rPr>
        <w:t>и</w:t>
      </w:r>
      <w:proofErr w:type="spellEnd"/>
      <w:r w:rsidR="007410FC" w:rsidRPr="002C6333">
        <w:rPr>
          <w:sz w:val="28"/>
          <w:szCs w:val="28"/>
        </w:rPr>
        <w:t xml:space="preserve"> низкогорной зоны Средней Азии </w:t>
      </w:r>
      <w:r w:rsidR="007410FC" w:rsidRPr="002C6333">
        <w:rPr>
          <w:sz w:val="28"/>
          <w:szCs w:val="28"/>
          <w:lang w:val="uz-Cyrl-UZ"/>
        </w:rPr>
        <w:t xml:space="preserve">/ </w:t>
      </w:r>
      <w:r w:rsidR="007410FC" w:rsidRPr="002C6333">
        <w:rPr>
          <w:sz w:val="28"/>
          <w:szCs w:val="28"/>
        </w:rPr>
        <w:t>Всероссийская научно-практическая конференция «Фундаментальные и прикладные исследования в геологии, гидрометеорологии и геоэкологии». – Уфа, 2021. – С. 52-56</w:t>
      </w:r>
      <w:r w:rsidR="007410FC" w:rsidRPr="002C6333">
        <w:rPr>
          <w:rFonts w:eastAsiaTheme="minorHAnsi"/>
          <w:sz w:val="28"/>
          <w:szCs w:val="28"/>
        </w:rPr>
        <w:t>.</w:t>
      </w:r>
    </w:p>
    <w:p w14:paraId="35E71DF8" w14:textId="20E971BE" w:rsidR="007410FC" w:rsidRPr="002C6333" w:rsidRDefault="007410FC" w:rsidP="00AC1B9B">
      <w:pPr>
        <w:tabs>
          <w:tab w:val="left" w:pos="851"/>
        </w:tabs>
        <w:adjustRightInd w:val="0"/>
        <w:spacing w:line="264" w:lineRule="auto"/>
        <w:ind w:firstLine="567"/>
        <w:jc w:val="both"/>
        <w:rPr>
          <w:bCs/>
          <w:sz w:val="28"/>
          <w:szCs w:val="28"/>
          <w:lang w:val="uz-Cyrl-UZ"/>
        </w:rPr>
      </w:pPr>
      <w:r w:rsidRPr="002C6333">
        <w:rPr>
          <w:rFonts w:eastAsia="Times New Roman,Bold"/>
          <w:bCs/>
          <w:sz w:val="28"/>
          <w:szCs w:val="28"/>
        </w:rPr>
        <w:t>1</w:t>
      </w:r>
      <w:r w:rsidR="00043F73" w:rsidRPr="002C6333">
        <w:rPr>
          <w:rFonts w:eastAsia="Times New Roman,Bold"/>
          <w:bCs/>
          <w:sz w:val="28"/>
          <w:szCs w:val="28"/>
          <w:lang w:val="uz-Cyrl-UZ"/>
        </w:rPr>
        <w:t>4</w:t>
      </w:r>
      <w:r w:rsidRPr="002C6333">
        <w:rPr>
          <w:rFonts w:eastAsia="Times New Roman,Bold"/>
          <w:bCs/>
          <w:sz w:val="28"/>
          <w:szCs w:val="28"/>
        </w:rPr>
        <w:t>.</w:t>
      </w:r>
      <w:r w:rsidRPr="002C6333">
        <w:rPr>
          <w:sz w:val="28"/>
          <w:szCs w:val="28"/>
        </w:rPr>
        <w:t xml:space="preserve"> </w:t>
      </w:r>
      <w:r w:rsidRPr="002C6333">
        <w:rPr>
          <w:bCs/>
          <w:sz w:val="28"/>
          <w:szCs w:val="28"/>
          <w:lang w:val="uz-Cyrl-UZ"/>
        </w:rPr>
        <w:t>Хикматов Ф.Х., Ибрагимов О.А., Зияев Р.Р., Хакимова З.Ф., Эрлапасов Н.Б</w:t>
      </w:r>
      <w:r w:rsidRPr="002C6333">
        <w:rPr>
          <w:sz w:val="28"/>
          <w:szCs w:val="28"/>
          <w:lang w:val="uz-Cyrl-UZ"/>
        </w:rPr>
        <w:t>., О содержании раздела «</w:t>
      </w:r>
      <w:r w:rsidRPr="002C6333">
        <w:rPr>
          <w:sz w:val="28"/>
          <w:szCs w:val="28"/>
        </w:rPr>
        <w:t>Поверхностные воды</w:t>
      </w:r>
      <w:r w:rsidRPr="002C6333">
        <w:rPr>
          <w:sz w:val="28"/>
          <w:szCs w:val="28"/>
          <w:lang w:val="uz-Cyrl-UZ"/>
        </w:rPr>
        <w:t>»</w:t>
      </w:r>
      <w:r w:rsidR="006B6881" w:rsidRPr="002C6333">
        <w:rPr>
          <w:sz w:val="28"/>
          <w:szCs w:val="28"/>
        </w:rPr>
        <w:t xml:space="preserve"> Национального А</w:t>
      </w:r>
      <w:r w:rsidRPr="002C6333">
        <w:rPr>
          <w:sz w:val="28"/>
          <w:szCs w:val="28"/>
        </w:rPr>
        <w:t xml:space="preserve">тласа Узбекистана и мониторинг водных </w:t>
      </w:r>
      <w:proofErr w:type="spellStart"/>
      <w:r w:rsidRPr="002C6333">
        <w:rPr>
          <w:sz w:val="28"/>
          <w:szCs w:val="28"/>
        </w:rPr>
        <w:t>реурсов</w:t>
      </w:r>
      <w:proofErr w:type="spellEnd"/>
      <w:r w:rsidRPr="002C6333">
        <w:rPr>
          <w:rStyle w:val="aa"/>
          <w:szCs w:val="28"/>
          <w:lang w:val="uz-Cyrl-UZ"/>
        </w:rPr>
        <w:t xml:space="preserve"> </w:t>
      </w:r>
      <w:r w:rsidRPr="002C6333">
        <w:rPr>
          <w:rStyle w:val="fontstyle21"/>
          <w:color w:val="auto"/>
          <w:sz w:val="28"/>
          <w:szCs w:val="28"/>
          <w:lang w:val="uz-Cyrl-UZ"/>
        </w:rPr>
        <w:t xml:space="preserve">/ </w:t>
      </w:r>
      <w:r w:rsidR="006B6881" w:rsidRPr="002C6333">
        <w:rPr>
          <w:rFonts w:eastAsia="Times New Roman,Bold"/>
          <w:bCs/>
          <w:sz w:val="28"/>
          <w:szCs w:val="28"/>
          <w:lang w:val="uz-Cyrl-UZ"/>
        </w:rPr>
        <w:t xml:space="preserve">Материалы Международной научно-практической конференции </w:t>
      </w:r>
      <w:r w:rsidRPr="002C6333">
        <w:rPr>
          <w:sz w:val="28"/>
          <w:szCs w:val="28"/>
          <w:lang w:val="uz-Cyrl-UZ"/>
        </w:rPr>
        <w:t>«</w:t>
      </w:r>
      <w:r w:rsidRPr="002C6333">
        <w:rPr>
          <w:bCs/>
          <w:sz w:val="28"/>
          <w:szCs w:val="28"/>
          <w:lang w:val="uz-Cyrl-UZ"/>
        </w:rPr>
        <w:t>Гидрометеорология, изменение климата и мониторинг окружающей среды: актуальные проблемы и пути их решения</w:t>
      </w:r>
      <w:r w:rsidRPr="002C6333">
        <w:rPr>
          <w:sz w:val="28"/>
          <w:szCs w:val="28"/>
          <w:lang w:val="uz-Cyrl-UZ"/>
        </w:rPr>
        <w:t>»</w:t>
      </w:r>
      <w:r w:rsidRPr="002C6333">
        <w:rPr>
          <w:rFonts w:eastAsia="Times New Roman,Bold"/>
          <w:bCs/>
          <w:sz w:val="28"/>
          <w:szCs w:val="28"/>
          <w:lang w:val="uz-Cyrl-UZ"/>
        </w:rPr>
        <w:t xml:space="preserve">. – Ташкент, 2021. </w:t>
      </w:r>
      <w:r w:rsidRPr="002C6333">
        <w:rPr>
          <w:sz w:val="28"/>
          <w:szCs w:val="28"/>
          <w:lang w:val="uz-Cyrl-UZ"/>
        </w:rPr>
        <w:t xml:space="preserve">– </w:t>
      </w:r>
      <w:r w:rsidRPr="002C6333">
        <w:rPr>
          <w:rFonts w:eastAsia="Times New Roman,Bold"/>
          <w:bCs/>
          <w:sz w:val="28"/>
          <w:szCs w:val="28"/>
          <w:lang w:val="uz-Cyrl-UZ"/>
        </w:rPr>
        <w:t>С. 21-24</w:t>
      </w:r>
    </w:p>
    <w:p w14:paraId="7E757DDE" w14:textId="4F48C251" w:rsidR="007410FC" w:rsidRPr="002C6333" w:rsidRDefault="00043F73" w:rsidP="00AC1B9B">
      <w:pPr>
        <w:tabs>
          <w:tab w:val="left" w:pos="851"/>
        </w:tabs>
        <w:adjustRightInd w:val="0"/>
        <w:spacing w:line="264" w:lineRule="auto"/>
        <w:ind w:firstLine="567"/>
        <w:jc w:val="both"/>
        <w:rPr>
          <w:rFonts w:eastAsia="Times New Roman,Bold"/>
          <w:bCs/>
          <w:sz w:val="28"/>
          <w:szCs w:val="28"/>
          <w:lang w:val="uz-Cyrl-UZ"/>
        </w:rPr>
      </w:pPr>
      <w:r w:rsidRPr="002C6333">
        <w:rPr>
          <w:sz w:val="28"/>
          <w:szCs w:val="28"/>
          <w:lang w:val="uz-Cyrl-UZ"/>
        </w:rPr>
        <w:t>15</w:t>
      </w:r>
      <w:r w:rsidR="007410FC" w:rsidRPr="002C6333">
        <w:rPr>
          <w:sz w:val="28"/>
          <w:szCs w:val="28"/>
          <w:lang w:val="uz-Cyrl-UZ"/>
        </w:rPr>
        <w:t xml:space="preserve">. Хикматов Ф.Х., Хакимова З.Ф., Эрлапасов Н.Б., Ғаниев Ш.Р. </w:t>
      </w:r>
      <w:r w:rsidR="007410FC" w:rsidRPr="002C6333">
        <w:rPr>
          <w:rFonts w:eastAsia="Times New Roman,Bold"/>
          <w:bCs/>
          <w:sz w:val="28"/>
          <w:szCs w:val="28"/>
          <w:lang w:val="uz-Cyrl-UZ"/>
        </w:rPr>
        <w:t>Долгосрочные прогнозы стока горных рек с учетом изменения климата / Материалы Международной научно-практической конференции «Вопросы социально-экономического и инновационного развития территорий».</w:t>
      </w:r>
      <w:r w:rsidR="007410FC" w:rsidRPr="002C6333">
        <w:rPr>
          <w:sz w:val="28"/>
          <w:szCs w:val="28"/>
          <w:lang w:val="uz-Cyrl-UZ"/>
        </w:rPr>
        <w:t xml:space="preserve">– </w:t>
      </w:r>
      <w:r w:rsidR="007410FC" w:rsidRPr="002C6333">
        <w:rPr>
          <w:rFonts w:eastAsiaTheme="minorHAnsi"/>
          <w:sz w:val="28"/>
          <w:szCs w:val="28"/>
          <w:lang w:val="uz-Cyrl-UZ"/>
        </w:rPr>
        <w:t xml:space="preserve">Нукус, 2021. </w:t>
      </w:r>
      <w:r w:rsidR="007410FC" w:rsidRPr="002C6333">
        <w:rPr>
          <w:sz w:val="28"/>
          <w:szCs w:val="28"/>
          <w:lang w:val="uz-Cyrl-UZ"/>
        </w:rPr>
        <w:t>– С. 173-178.</w:t>
      </w:r>
    </w:p>
    <w:p w14:paraId="7C6AB87D" w14:textId="5D119B6E" w:rsidR="007410FC" w:rsidRPr="002C6333" w:rsidRDefault="007410FC" w:rsidP="00AC1B9B">
      <w:pPr>
        <w:tabs>
          <w:tab w:val="left" w:pos="851"/>
        </w:tabs>
        <w:adjustRightInd w:val="0"/>
        <w:spacing w:line="264" w:lineRule="auto"/>
        <w:ind w:firstLine="567"/>
        <w:jc w:val="both"/>
        <w:rPr>
          <w:sz w:val="28"/>
          <w:szCs w:val="28"/>
        </w:rPr>
      </w:pPr>
      <w:r w:rsidRPr="002C6333">
        <w:rPr>
          <w:rFonts w:eastAsiaTheme="minorHAnsi"/>
          <w:sz w:val="28"/>
          <w:szCs w:val="28"/>
        </w:rPr>
        <w:t>1</w:t>
      </w:r>
      <w:r w:rsidR="001B7187" w:rsidRPr="002C6333">
        <w:rPr>
          <w:rFonts w:eastAsiaTheme="minorHAnsi"/>
          <w:sz w:val="28"/>
          <w:szCs w:val="28"/>
          <w:lang w:val="uz-Cyrl-UZ"/>
        </w:rPr>
        <w:t>6</w:t>
      </w:r>
      <w:r w:rsidRPr="002C6333">
        <w:rPr>
          <w:rFonts w:eastAsiaTheme="minorHAnsi"/>
          <w:sz w:val="28"/>
          <w:szCs w:val="28"/>
        </w:rPr>
        <w:t xml:space="preserve">. </w:t>
      </w:r>
      <w:proofErr w:type="spellStart"/>
      <w:r w:rsidRPr="002C6333">
        <w:rPr>
          <w:bCs/>
          <w:sz w:val="28"/>
          <w:szCs w:val="28"/>
        </w:rPr>
        <w:t>Турғунов</w:t>
      </w:r>
      <w:proofErr w:type="spellEnd"/>
      <w:r w:rsidRPr="002C6333">
        <w:rPr>
          <w:bCs/>
          <w:sz w:val="28"/>
          <w:szCs w:val="28"/>
        </w:rPr>
        <w:t xml:space="preserve"> Д.М</w:t>
      </w:r>
      <w:r w:rsidRPr="002C6333">
        <w:rPr>
          <w:rFonts w:eastAsiaTheme="minorHAnsi"/>
          <w:sz w:val="28"/>
          <w:szCs w:val="28"/>
        </w:rPr>
        <w:t xml:space="preserve">., Хакимова З.Ф. </w:t>
      </w:r>
      <w:r w:rsidRPr="002C6333">
        <w:rPr>
          <w:noProof/>
          <w:sz w:val="28"/>
          <w:szCs w:val="28"/>
        </w:rPr>
        <w:t>Вопросы долгосрочных прогнозов стока горных рек на период вегетации</w:t>
      </w:r>
      <w:r w:rsidRPr="002C6333">
        <w:rPr>
          <w:rFonts w:eastAsiaTheme="minorHAnsi"/>
          <w:sz w:val="28"/>
          <w:szCs w:val="28"/>
        </w:rPr>
        <w:t xml:space="preserve"> </w:t>
      </w:r>
      <w:r w:rsidRPr="002C6333">
        <w:rPr>
          <w:sz w:val="28"/>
          <w:szCs w:val="28"/>
        </w:rPr>
        <w:t xml:space="preserve">/ </w:t>
      </w:r>
      <w:r w:rsidRPr="002C6333">
        <w:rPr>
          <w:rFonts w:eastAsia="Times New Roman,Bold"/>
          <w:bCs/>
          <w:sz w:val="28"/>
          <w:szCs w:val="28"/>
          <w:lang w:val="uz-Cyrl-UZ"/>
        </w:rPr>
        <w:t xml:space="preserve">Материалы </w:t>
      </w:r>
      <w:r w:rsidRPr="002C6333">
        <w:rPr>
          <w:sz w:val="28"/>
          <w:szCs w:val="28"/>
        </w:rPr>
        <w:t>Международной научно-практической конференции на тему «Использование водных ресурсов в условиях изменения климата». – Уфа, 2022. – С. 46-51.</w:t>
      </w:r>
    </w:p>
    <w:p w14:paraId="25348394" w14:textId="33CF0D78" w:rsidR="007410FC" w:rsidRPr="002C6333" w:rsidRDefault="007410FC" w:rsidP="00AC1B9B">
      <w:pPr>
        <w:tabs>
          <w:tab w:val="left" w:pos="851"/>
        </w:tabs>
        <w:spacing w:line="264" w:lineRule="auto"/>
        <w:ind w:firstLine="567"/>
        <w:jc w:val="both"/>
        <w:rPr>
          <w:sz w:val="28"/>
          <w:szCs w:val="28"/>
          <w:lang w:val="uz-Cyrl-UZ"/>
        </w:rPr>
      </w:pPr>
      <w:r w:rsidRPr="002C6333">
        <w:rPr>
          <w:bCs/>
          <w:sz w:val="28"/>
          <w:szCs w:val="28"/>
        </w:rPr>
        <w:t>1</w:t>
      </w:r>
      <w:r w:rsidR="001B7187" w:rsidRPr="002C6333">
        <w:rPr>
          <w:bCs/>
          <w:sz w:val="28"/>
          <w:szCs w:val="28"/>
          <w:lang w:val="uz-Cyrl-UZ"/>
        </w:rPr>
        <w:t>7</w:t>
      </w:r>
      <w:r w:rsidRPr="002C6333">
        <w:rPr>
          <w:bCs/>
          <w:sz w:val="28"/>
          <w:szCs w:val="28"/>
        </w:rPr>
        <w:t xml:space="preserve">. Хакимова З.Ф., </w:t>
      </w:r>
      <w:r w:rsidR="006E6E0C" w:rsidRPr="002C6333">
        <w:rPr>
          <w:sz w:val="28"/>
          <w:szCs w:val="28"/>
          <w:lang w:val="uz-Cyrl-UZ"/>
        </w:rPr>
        <w:t>Мўминова Д.</w:t>
      </w:r>
      <w:r w:rsidRPr="002C6333">
        <w:rPr>
          <w:sz w:val="28"/>
          <w:szCs w:val="28"/>
          <w:lang w:val="uz-Cyrl-UZ"/>
        </w:rPr>
        <w:t>Д. Дарёлар оқимига атмосфера ёғинлари ва ҳаво ҳароратининг таъсирини статистик баҳолаш / Географик тадқиқотлар: инновацион ғоялар ва ривожланиш истиқболлари. Халқаро илмий-амалий конференцияси материаллари. – Тошкент, 2022. – Б. 647-650.</w:t>
      </w:r>
    </w:p>
    <w:p w14:paraId="6AA89B75" w14:textId="0E346C59" w:rsidR="007410FC" w:rsidRPr="002C6333" w:rsidRDefault="001B7187" w:rsidP="00AC1B9B">
      <w:pPr>
        <w:shd w:val="clear" w:color="auto" w:fill="FFFFFF"/>
        <w:tabs>
          <w:tab w:val="left" w:pos="851"/>
        </w:tabs>
        <w:spacing w:line="264" w:lineRule="auto"/>
        <w:ind w:right="14" w:firstLine="567"/>
        <w:jc w:val="both"/>
        <w:rPr>
          <w:sz w:val="28"/>
          <w:szCs w:val="28"/>
          <w:lang w:val="uz-Cyrl-UZ"/>
        </w:rPr>
      </w:pPr>
      <w:r w:rsidRPr="002C6333">
        <w:rPr>
          <w:sz w:val="28"/>
          <w:szCs w:val="28"/>
          <w:lang w:val="uz-Cyrl-UZ"/>
        </w:rPr>
        <w:t>18</w:t>
      </w:r>
      <w:r w:rsidR="00942D6F" w:rsidRPr="002C6333">
        <w:rPr>
          <w:sz w:val="28"/>
          <w:szCs w:val="28"/>
          <w:lang w:val="uz-Cyrl-UZ"/>
        </w:rPr>
        <w:t xml:space="preserve">. Хакимова З.Ф., Собирова Н.Р. </w:t>
      </w:r>
      <w:r w:rsidR="007410FC" w:rsidRPr="002C6333">
        <w:rPr>
          <w:sz w:val="28"/>
          <w:szCs w:val="28"/>
          <w:lang w:val="uz-Cyrl-UZ"/>
        </w:rPr>
        <w:t>Трансчегаравий Чирчиқ ҳавзаси дарёлари оқимига ҳаво ҳароратининг таъсирини баҳолаш / Марказий Осиё</w:t>
      </w:r>
      <w:r w:rsidR="00942D6F" w:rsidRPr="002C6333">
        <w:rPr>
          <w:sz w:val="28"/>
          <w:szCs w:val="28"/>
          <w:lang w:val="uz-Cyrl-UZ"/>
        </w:rPr>
        <w:t xml:space="preserve"> </w:t>
      </w:r>
      <w:r w:rsidR="007410FC" w:rsidRPr="002C6333">
        <w:rPr>
          <w:sz w:val="28"/>
          <w:szCs w:val="28"/>
          <w:lang w:val="uz-Cyrl-UZ"/>
        </w:rPr>
        <w:t>трансчегаравий ҳудудлар</w:t>
      </w:r>
      <w:r w:rsidR="002A2896" w:rsidRPr="002C6333">
        <w:rPr>
          <w:sz w:val="28"/>
          <w:szCs w:val="28"/>
          <w:lang w:val="uz-Cyrl-UZ"/>
        </w:rPr>
        <w:t>и</w:t>
      </w:r>
      <w:r w:rsidR="007410FC" w:rsidRPr="002C6333">
        <w:rPr>
          <w:sz w:val="28"/>
          <w:szCs w:val="28"/>
          <w:lang w:val="uz-Cyrl-UZ"/>
        </w:rPr>
        <w:t>: ҳамкорлик имко</w:t>
      </w:r>
      <w:r w:rsidR="002A2896" w:rsidRPr="002C6333">
        <w:rPr>
          <w:sz w:val="28"/>
          <w:szCs w:val="28"/>
          <w:lang w:val="uz-Cyrl-UZ"/>
        </w:rPr>
        <w:t>ниятлари ва муаммолар</w:t>
      </w:r>
      <w:r w:rsidR="00942D6F" w:rsidRPr="002C6333">
        <w:rPr>
          <w:sz w:val="28"/>
          <w:szCs w:val="28"/>
          <w:lang w:val="uz-Cyrl-UZ"/>
        </w:rPr>
        <w:t xml:space="preserve">. Халқаро </w:t>
      </w:r>
      <w:r w:rsidR="007410FC" w:rsidRPr="002C6333">
        <w:rPr>
          <w:sz w:val="28"/>
          <w:szCs w:val="28"/>
          <w:lang w:val="uz-Cyrl-UZ"/>
        </w:rPr>
        <w:t>конференция материаллари. – Самарканд, 2022. – Б. 129-132.</w:t>
      </w:r>
    </w:p>
    <w:p w14:paraId="6160B769" w14:textId="06AC0636" w:rsidR="007410FC" w:rsidRPr="002C6333" w:rsidRDefault="001B7187" w:rsidP="00AC1B9B">
      <w:pPr>
        <w:shd w:val="clear" w:color="auto" w:fill="FFFFFF"/>
        <w:tabs>
          <w:tab w:val="left" w:pos="851"/>
        </w:tabs>
        <w:spacing w:line="264" w:lineRule="auto"/>
        <w:ind w:right="14" w:firstLine="567"/>
        <w:jc w:val="both"/>
        <w:rPr>
          <w:sz w:val="28"/>
          <w:szCs w:val="28"/>
          <w:lang w:val="uz-Cyrl-UZ"/>
        </w:rPr>
      </w:pPr>
      <w:r w:rsidRPr="002C6333">
        <w:rPr>
          <w:sz w:val="28"/>
          <w:szCs w:val="28"/>
          <w:lang w:val="uz-Cyrl-UZ"/>
        </w:rPr>
        <w:t>19</w:t>
      </w:r>
      <w:r w:rsidR="003722C5" w:rsidRPr="002C6333">
        <w:rPr>
          <w:sz w:val="28"/>
          <w:szCs w:val="28"/>
          <w:lang w:val="uz-Cyrl-UZ"/>
        </w:rPr>
        <w:t xml:space="preserve">. </w:t>
      </w:r>
      <w:r w:rsidR="00A02B91">
        <w:rPr>
          <w:sz w:val="28"/>
          <w:szCs w:val="28"/>
          <w:lang w:val="uz-Cyrl-UZ"/>
        </w:rPr>
        <w:t>Х</w:t>
      </w:r>
      <w:r w:rsidR="003722C5" w:rsidRPr="002C6333">
        <w:rPr>
          <w:sz w:val="28"/>
          <w:szCs w:val="28"/>
          <w:lang w:val="uz-Cyrl-UZ"/>
        </w:rPr>
        <w:t>акимова З.Ф. Тоғ дарё</w:t>
      </w:r>
      <w:r w:rsidR="007410FC" w:rsidRPr="002C6333">
        <w:rPr>
          <w:sz w:val="28"/>
          <w:szCs w:val="28"/>
          <w:lang w:val="uz-Cyrl-UZ"/>
        </w:rPr>
        <w:t>лари оқимининг ҳосил бўлишига иқлимий омилларнинг қўшган ҳиссаларини баҳолаш / Иқлим ўзгариши шароитида гидро</w:t>
      </w:r>
      <w:r w:rsidR="00CD678D" w:rsidRPr="002C6333">
        <w:rPr>
          <w:sz w:val="28"/>
          <w:szCs w:val="28"/>
          <w:lang w:val="uz-Cyrl-UZ"/>
        </w:rPr>
        <w:t xml:space="preserve">метеорология </w:t>
      </w:r>
      <w:r w:rsidR="007410FC" w:rsidRPr="002C6333">
        <w:rPr>
          <w:sz w:val="28"/>
          <w:szCs w:val="28"/>
          <w:lang w:val="uz-Cyrl-UZ"/>
        </w:rPr>
        <w:t>тадқиқотлар: муаммолар ва уларнинг ечимлари</w:t>
      </w:r>
      <w:r w:rsidR="00942D6F" w:rsidRPr="002C6333">
        <w:rPr>
          <w:sz w:val="28"/>
          <w:szCs w:val="28"/>
          <w:lang w:val="uz-Cyrl-UZ"/>
        </w:rPr>
        <w:t>.</w:t>
      </w:r>
      <w:r w:rsidR="007410FC" w:rsidRPr="002C6333">
        <w:rPr>
          <w:sz w:val="28"/>
          <w:szCs w:val="28"/>
          <w:lang w:val="uz-Cyrl-UZ"/>
        </w:rPr>
        <w:t xml:space="preserve"> Халқаро илмий-амалий конференция материаллари. –</w:t>
      </w:r>
      <w:r w:rsidR="00E53F08" w:rsidRPr="002C6333">
        <w:rPr>
          <w:sz w:val="28"/>
          <w:szCs w:val="28"/>
          <w:lang w:val="uz-Cyrl-UZ"/>
        </w:rPr>
        <w:t xml:space="preserve"> </w:t>
      </w:r>
      <w:r w:rsidR="007410FC" w:rsidRPr="002C6333">
        <w:rPr>
          <w:sz w:val="28"/>
          <w:szCs w:val="28"/>
          <w:lang w:val="uz-Cyrl-UZ"/>
        </w:rPr>
        <w:t>Тошкент, 2022. – Б. 77-80.</w:t>
      </w:r>
    </w:p>
    <w:p w14:paraId="5669242A" w14:textId="3ECBE490" w:rsidR="007410FC" w:rsidRPr="002C6333" w:rsidRDefault="001B7187" w:rsidP="00AC1B9B">
      <w:pPr>
        <w:tabs>
          <w:tab w:val="left" w:pos="851"/>
        </w:tabs>
        <w:autoSpaceDE/>
        <w:autoSpaceDN/>
        <w:spacing w:line="264" w:lineRule="auto"/>
        <w:ind w:firstLine="567"/>
        <w:jc w:val="both"/>
        <w:rPr>
          <w:sz w:val="28"/>
          <w:szCs w:val="28"/>
          <w:lang w:val="uz-Cyrl-UZ"/>
        </w:rPr>
      </w:pPr>
      <w:r w:rsidRPr="002C6333">
        <w:rPr>
          <w:sz w:val="28"/>
          <w:szCs w:val="28"/>
          <w:lang w:val="uz-Cyrl-UZ"/>
        </w:rPr>
        <w:t>20</w:t>
      </w:r>
      <w:r w:rsidR="007410FC" w:rsidRPr="002C6333">
        <w:rPr>
          <w:sz w:val="28"/>
          <w:szCs w:val="28"/>
          <w:lang w:val="uz-Cyrl-UZ"/>
        </w:rPr>
        <w:t xml:space="preserve">. </w:t>
      </w:r>
      <w:r w:rsidR="00A02B91">
        <w:rPr>
          <w:sz w:val="28"/>
          <w:szCs w:val="28"/>
          <w:lang w:val="uz-Cyrl-UZ"/>
        </w:rPr>
        <w:t>Х</w:t>
      </w:r>
      <w:bookmarkStart w:id="9" w:name="_GoBack"/>
      <w:bookmarkEnd w:id="9"/>
      <w:r w:rsidR="007410FC" w:rsidRPr="002C6333">
        <w:rPr>
          <w:sz w:val="28"/>
          <w:szCs w:val="28"/>
          <w:lang w:val="uz-Cyrl-UZ"/>
        </w:rPr>
        <w:t>акимова З.Ф., Мамадалиев С.Ғ. Дарёлар оқимининг ҳосил бўлишига атмосфера ёғинлари таъсирини статистик баҳолаш / Комплекс географик тадқиқотлар: инновация ва амалиёт. Республика илмий-амалий конференцияси материаллари. – Андижон, 2022. – Б. 157-160.</w:t>
      </w:r>
    </w:p>
    <w:p w14:paraId="1A9D441D" w14:textId="33F9C886" w:rsidR="007410FC" w:rsidRPr="002C6333" w:rsidRDefault="001B7187" w:rsidP="00AC1B9B">
      <w:pPr>
        <w:tabs>
          <w:tab w:val="left" w:pos="851"/>
        </w:tabs>
        <w:autoSpaceDE/>
        <w:autoSpaceDN/>
        <w:spacing w:line="264" w:lineRule="auto"/>
        <w:ind w:firstLine="567"/>
        <w:jc w:val="both"/>
        <w:rPr>
          <w:sz w:val="28"/>
          <w:szCs w:val="28"/>
          <w:lang w:val="uz-Cyrl-UZ"/>
        </w:rPr>
      </w:pPr>
      <w:r w:rsidRPr="002C6333">
        <w:rPr>
          <w:sz w:val="28"/>
          <w:szCs w:val="28"/>
          <w:lang w:val="uz-Cyrl-UZ"/>
        </w:rPr>
        <w:lastRenderedPageBreak/>
        <w:t>21</w:t>
      </w:r>
      <w:r w:rsidR="007410FC" w:rsidRPr="002C6333">
        <w:rPr>
          <w:sz w:val="28"/>
          <w:szCs w:val="28"/>
          <w:lang w:val="uz-Cyrl-UZ"/>
        </w:rPr>
        <w:t>. Хакимова З.Ф., Собирова Н.Р. Чирчиқ ҳавзаси дарёлари ўртача йиллик оқимининг ўзаро боғлиқлиги ҳақида / Янги Ўзбекистонда география фани ва таълимидаги муаммолар. Республика илмий-амалий конференцияси материаллари. – Жиззах, 2022. – Б. 433-436.</w:t>
      </w:r>
    </w:p>
    <w:p w14:paraId="1E4AD2BF" w14:textId="1A40D13D" w:rsidR="007410FC" w:rsidRPr="002C6333" w:rsidRDefault="001B7187" w:rsidP="00AC1B9B">
      <w:pPr>
        <w:tabs>
          <w:tab w:val="left" w:pos="851"/>
        </w:tabs>
        <w:spacing w:line="264" w:lineRule="auto"/>
        <w:ind w:firstLine="567"/>
        <w:jc w:val="both"/>
        <w:rPr>
          <w:sz w:val="28"/>
          <w:szCs w:val="28"/>
          <w:lang w:val="uz-Cyrl-UZ"/>
        </w:rPr>
      </w:pPr>
      <w:r w:rsidRPr="002C6333">
        <w:rPr>
          <w:sz w:val="28"/>
          <w:szCs w:val="28"/>
          <w:lang w:val="uz-Cyrl-UZ"/>
        </w:rPr>
        <w:t>22</w:t>
      </w:r>
      <w:r w:rsidR="007410FC" w:rsidRPr="002C6333">
        <w:rPr>
          <w:sz w:val="28"/>
          <w:szCs w:val="28"/>
          <w:lang w:val="uz-Cyrl-UZ"/>
        </w:rPr>
        <w:t>. Хакимова З.Ф., Собирова Н.Р., Назарова М.Н. Оҳангарон ҳавзаси дарёлари ўртача йиллик сув сарф</w:t>
      </w:r>
      <w:r w:rsidR="002A2896" w:rsidRPr="002C6333">
        <w:rPr>
          <w:sz w:val="28"/>
          <w:szCs w:val="28"/>
          <w:lang w:val="uz-Cyrl-UZ"/>
        </w:rPr>
        <w:t>ларининг ўзаро боғлиқлиги</w:t>
      </w:r>
      <w:r w:rsidR="007410FC" w:rsidRPr="002C6333">
        <w:rPr>
          <w:sz w:val="28"/>
          <w:szCs w:val="28"/>
          <w:lang w:val="uz-Cyrl-UZ"/>
        </w:rPr>
        <w:t xml:space="preserve"> / Республика илмий-ама</w:t>
      </w:r>
      <w:r w:rsidR="003722C5" w:rsidRPr="002C6333">
        <w:rPr>
          <w:sz w:val="28"/>
          <w:szCs w:val="28"/>
          <w:lang w:val="uz-Cyrl-UZ"/>
        </w:rPr>
        <w:t xml:space="preserve">лий конференцияси материаллари. − </w:t>
      </w:r>
      <w:r w:rsidR="007410FC" w:rsidRPr="002C6333">
        <w:rPr>
          <w:sz w:val="28"/>
          <w:szCs w:val="28"/>
          <w:lang w:val="uz-Cyrl-UZ"/>
        </w:rPr>
        <w:t xml:space="preserve">Тошкент, 2022. </w:t>
      </w:r>
      <w:r w:rsidR="007410FC" w:rsidRPr="002C6333">
        <w:rPr>
          <w:sz w:val="28"/>
          <w:szCs w:val="28"/>
        </w:rPr>
        <w:t xml:space="preserve">– </w:t>
      </w:r>
      <w:r w:rsidR="007410FC" w:rsidRPr="002C6333">
        <w:rPr>
          <w:sz w:val="28"/>
          <w:szCs w:val="28"/>
          <w:lang w:val="uz-Cyrl-UZ"/>
        </w:rPr>
        <w:t>Б. 278-281.</w:t>
      </w:r>
    </w:p>
    <w:p w14:paraId="3783A46E" w14:textId="01F10A32" w:rsidR="007410FC" w:rsidRPr="002C6333" w:rsidRDefault="001B7187" w:rsidP="00AC1B9B">
      <w:pPr>
        <w:tabs>
          <w:tab w:val="left" w:pos="851"/>
        </w:tabs>
        <w:spacing w:line="264" w:lineRule="auto"/>
        <w:ind w:firstLine="567"/>
        <w:jc w:val="both"/>
        <w:rPr>
          <w:sz w:val="28"/>
          <w:szCs w:val="28"/>
          <w:lang w:val="uz-Cyrl-UZ"/>
        </w:rPr>
      </w:pPr>
      <w:r w:rsidRPr="002C6333">
        <w:rPr>
          <w:sz w:val="28"/>
          <w:szCs w:val="28"/>
          <w:lang w:val="uz-Cyrl-UZ"/>
        </w:rPr>
        <w:t>23</w:t>
      </w:r>
      <w:r w:rsidR="007410FC" w:rsidRPr="002C6333">
        <w:rPr>
          <w:sz w:val="28"/>
          <w:szCs w:val="28"/>
          <w:lang w:val="uz-Cyrl-UZ"/>
        </w:rPr>
        <w:t>. Хакимова З.Ф. Исследование гидрологического режима горных рек в условиях изменения климата / Геосфера. Совр</w:t>
      </w:r>
      <w:r w:rsidR="00711528" w:rsidRPr="002C6333">
        <w:rPr>
          <w:sz w:val="28"/>
          <w:szCs w:val="28"/>
        </w:rPr>
        <w:t>е</w:t>
      </w:r>
      <w:r w:rsidR="007410FC" w:rsidRPr="002C6333">
        <w:rPr>
          <w:sz w:val="28"/>
          <w:szCs w:val="28"/>
          <w:lang w:val="uz-Cyrl-UZ"/>
        </w:rPr>
        <w:t xml:space="preserve">менные проблемы естественных наук. Сборник статей, посвященных профессиональным праздникам факультета Наука о Земле и туризма. </w:t>
      </w:r>
      <w:r w:rsidR="007410FC" w:rsidRPr="002C6333">
        <w:rPr>
          <w:sz w:val="28"/>
          <w:szCs w:val="28"/>
        </w:rPr>
        <w:t xml:space="preserve">– </w:t>
      </w:r>
      <w:r w:rsidR="007410FC" w:rsidRPr="002C6333">
        <w:rPr>
          <w:sz w:val="28"/>
          <w:szCs w:val="28"/>
          <w:lang w:val="uz-Cyrl-UZ"/>
        </w:rPr>
        <w:t>Уфа, 2022.</w:t>
      </w:r>
      <w:r w:rsidR="007410FC" w:rsidRPr="002C6333">
        <w:rPr>
          <w:sz w:val="28"/>
          <w:szCs w:val="28"/>
        </w:rPr>
        <w:t xml:space="preserve"> – </w:t>
      </w:r>
      <w:r w:rsidR="007410FC" w:rsidRPr="002C6333">
        <w:rPr>
          <w:sz w:val="28"/>
          <w:szCs w:val="28"/>
          <w:lang w:val="uz-Cyrl-UZ"/>
        </w:rPr>
        <w:t>С. 141-145.</w:t>
      </w:r>
    </w:p>
    <w:p w14:paraId="5047EEE5" w14:textId="22B3A7C0" w:rsidR="007410FC" w:rsidRPr="002C6333" w:rsidRDefault="001B7187" w:rsidP="00AC1B9B">
      <w:pPr>
        <w:tabs>
          <w:tab w:val="left" w:pos="993"/>
        </w:tabs>
        <w:spacing w:line="264" w:lineRule="auto"/>
        <w:ind w:firstLine="567"/>
        <w:jc w:val="both"/>
        <w:rPr>
          <w:sz w:val="28"/>
          <w:szCs w:val="28"/>
          <w:lang w:val="uz-Cyrl-UZ"/>
        </w:rPr>
      </w:pPr>
      <w:r w:rsidRPr="002C6333">
        <w:rPr>
          <w:sz w:val="28"/>
          <w:szCs w:val="28"/>
          <w:lang w:val="uz-Cyrl-UZ"/>
        </w:rPr>
        <w:t>24</w:t>
      </w:r>
      <w:r w:rsidR="007410FC" w:rsidRPr="002C6333">
        <w:rPr>
          <w:sz w:val="28"/>
          <w:szCs w:val="28"/>
          <w:lang w:val="uz-Cyrl-UZ"/>
        </w:rPr>
        <w:t>. Хакимова З.Ф. Дарёлар сув сарфи маълумотларини бир жинсли гидрологик</w:t>
      </w:r>
      <w:r w:rsidR="002A2896" w:rsidRPr="002C6333">
        <w:rPr>
          <w:sz w:val="28"/>
          <w:szCs w:val="28"/>
          <w:lang w:val="uz-Cyrl-UZ"/>
        </w:rPr>
        <w:t xml:space="preserve"> қаторларга келтириш масалалари </w:t>
      </w:r>
      <w:r w:rsidR="00CB6D4B" w:rsidRPr="002C6333">
        <w:rPr>
          <w:sz w:val="28"/>
          <w:szCs w:val="28"/>
          <w:lang w:val="uz-Cyrl-UZ"/>
        </w:rPr>
        <w:t>/ Х</w:t>
      </w:r>
      <w:r w:rsidR="007410FC" w:rsidRPr="002C6333">
        <w:rPr>
          <w:sz w:val="28"/>
          <w:szCs w:val="28"/>
          <w:lang w:val="uz-Cyrl-UZ"/>
        </w:rPr>
        <w:t>алқаро илмий-амалий конференция материаллари. – Тошкент, 2023. – Б. 127-132.</w:t>
      </w:r>
    </w:p>
    <w:p w14:paraId="72A4A659" w14:textId="1F09D141" w:rsidR="007410FC" w:rsidRPr="002C6333" w:rsidRDefault="001B7187" w:rsidP="00AC1B9B">
      <w:pPr>
        <w:tabs>
          <w:tab w:val="left" w:pos="993"/>
        </w:tabs>
        <w:spacing w:line="264" w:lineRule="auto"/>
        <w:ind w:firstLine="567"/>
        <w:jc w:val="both"/>
        <w:rPr>
          <w:sz w:val="28"/>
          <w:szCs w:val="28"/>
          <w:shd w:val="clear" w:color="auto" w:fill="FFFFFF"/>
          <w:lang w:val="uz-Cyrl-UZ"/>
        </w:rPr>
      </w:pPr>
      <w:r w:rsidRPr="002C6333">
        <w:rPr>
          <w:sz w:val="28"/>
          <w:szCs w:val="28"/>
          <w:lang w:val="uz-Cyrl-UZ"/>
        </w:rPr>
        <w:t>25</w:t>
      </w:r>
      <w:r w:rsidR="007410FC" w:rsidRPr="002C6333">
        <w:rPr>
          <w:sz w:val="28"/>
          <w:szCs w:val="28"/>
          <w:lang w:val="uz-Cyrl-UZ"/>
        </w:rPr>
        <w:t xml:space="preserve">. Хакимова З.Ф. Чирчиқ ҳавзаси дарёлари йиллик оқими миқдорларининг ўзаро боғлиқлигини статистик баҳолаш / «Замонавий географик тадқиқотлар: назария, амалиёт, инновация» </w:t>
      </w:r>
      <w:r w:rsidR="007410FC" w:rsidRPr="002C6333">
        <w:rPr>
          <w:sz w:val="28"/>
          <w:szCs w:val="28"/>
          <w:shd w:val="clear" w:color="auto" w:fill="FFFFFF"/>
          <w:lang w:val="uz-Cyrl-UZ"/>
        </w:rPr>
        <w:t xml:space="preserve">мавзуидаги Халқаро илмий-амалий конференция материаллари. </w:t>
      </w:r>
      <w:r w:rsidR="007410FC" w:rsidRPr="002C6333">
        <w:rPr>
          <w:sz w:val="28"/>
          <w:szCs w:val="28"/>
          <w:lang w:val="uz-Cyrl-UZ"/>
        </w:rPr>
        <w:t xml:space="preserve">– </w:t>
      </w:r>
      <w:r w:rsidR="007410FC" w:rsidRPr="002C6333">
        <w:rPr>
          <w:sz w:val="28"/>
          <w:szCs w:val="28"/>
          <w:shd w:val="clear" w:color="auto" w:fill="FFFFFF"/>
          <w:lang w:val="uz-Cyrl-UZ"/>
        </w:rPr>
        <w:t xml:space="preserve">Самарқанд, 2023. </w:t>
      </w:r>
      <w:r w:rsidR="007410FC" w:rsidRPr="002C6333">
        <w:rPr>
          <w:sz w:val="28"/>
          <w:szCs w:val="28"/>
          <w:lang w:val="uz-Cyrl-UZ"/>
        </w:rPr>
        <w:t xml:space="preserve">– Б. </w:t>
      </w:r>
      <w:r w:rsidR="007410FC" w:rsidRPr="002C6333">
        <w:rPr>
          <w:sz w:val="28"/>
          <w:szCs w:val="28"/>
          <w:shd w:val="clear" w:color="auto" w:fill="FFFFFF"/>
          <w:lang w:val="uz-Cyrl-UZ"/>
        </w:rPr>
        <w:t>83-87.</w:t>
      </w:r>
    </w:p>
    <w:p w14:paraId="318E9866" w14:textId="147934BF" w:rsidR="007410FC" w:rsidRPr="002C6333" w:rsidRDefault="001B7187" w:rsidP="00AC1B9B">
      <w:pPr>
        <w:tabs>
          <w:tab w:val="left" w:pos="993"/>
        </w:tabs>
        <w:spacing w:line="264" w:lineRule="auto"/>
        <w:ind w:firstLine="567"/>
        <w:jc w:val="both"/>
        <w:rPr>
          <w:sz w:val="28"/>
          <w:szCs w:val="28"/>
          <w:shd w:val="clear" w:color="auto" w:fill="FFFFFF"/>
          <w:lang w:val="uz-Cyrl-UZ"/>
        </w:rPr>
      </w:pPr>
      <w:r w:rsidRPr="002C6333">
        <w:rPr>
          <w:sz w:val="28"/>
          <w:szCs w:val="28"/>
          <w:shd w:val="clear" w:color="auto" w:fill="FFFFFF"/>
          <w:lang w:val="uz-Cyrl-UZ"/>
        </w:rPr>
        <w:t>26</w:t>
      </w:r>
      <w:r w:rsidR="007410FC" w:rsidRPr="002C6333">
        <w:rPr>
          <w:sz w:val="28"/>
          <w:szCs w:val="28"/>
          <w:shd w:val="clear" w:color="auto" w:fill="FFFFFF"/>
          <w:lang w:val="uz-Cyrl-UZ"/>
        </w:rPr>
        <w:t xml:space="preserve">. Хакимова З.Ф. Tоғ дарёлари оқими миқдорий кўрсаткичларини иқлим ўзгариши шароитида баҳолаш / «O‘zbеkistonda gеografiya fanlarining rivojlanishida olima ayollarning o‘rni» mavzuidagi </w:t>
      </w:r>
      <w:r w:rsidR="003722C5" w:rsidRPr="002C6333">
        <w:rPr>
          <w:sz w:val="28"/>
          <w:szCs w:val="28"/>
          <w:shd w:val="clear" w:color="auto" w:fill="FFFFFF"/>
          <w:lang w:val="uz-Cyrl-UZ"/>
        </w:rPr>
        <w:t xml:space="preserve">respublika </w:t>
      </w:r>
      <w:r w:rsidR="007410FC" w:rsidRPr="002C6333">
        <w:rPr>
          <w:sz w:val="28"/>
          <w:szCs w:val="28"/>
          <w:shd w:val="clear" w:color="auto" w:fill="FFFFFF"/>
          <w:lang w:val="uz-Cyrl-UZ"/>
        </w:rPr>
        <w:t xml:space="preserve">ilmiy-amaliy anjuman matеriallari. </w:t>
      </w:r>
      <w:r w:rsidR="007410FC" w:rsidRPr="002C6333">
        <w:rPr>
          <w:sz w:val="28"/>
          <w:szCs w:val="28"/>
          <w:lang w:val="uz-Cyrl-UZ"/>
        </w:rPr>
        <w:t xml:space="preserve">– </w:t>
      </w:r>
      <w:r w:rsidR="007410FC" w:rsidRPr="002C6333">
        <w:rPr>
          <w:sz w:val="28"/>
          <w:szCs w:val="28"/>
          <w:shd w:val="clear" w:color="auto" w:fill="FFFFFF"/>
          <w:lang w:val="uz-Cyrl-UZ"/>
        </w:rPr>
        <w:t xml:space="preserve">Toshkent, 2023. </w:t>
      </w:r>
      <w:r w:rsidR="007410FC" w:rsidRPr="002C6333">
        <w:rPr>
          <w:sz w:val="28"/>
          <w:szCs w:val="28"/>
          <w:lang w:val="uz-Cyrl-UZ"/>
        </w:rPr>
        <w:t>– Б. 241-249.</w:t>
      </w:r>
    </w:p>
    <w:p w14:paraId="46794278" w14:textId="60A374EA" w:rsidR="007410FC" w:rsidRPr="002C6333" w:rsidRDefault="001B7187" w:rsidP="00AC1B9B">
      <w:pPr>
        <w:tabs>
          <w:tab w:val="left" w:pos="993"/>
        </w:tabs>
        <w:spacing w:line="264" w:lineRule="auto"/>
        <w:ind w:firstLine="567"/>
        <w:jc w:val="both"/>
        <w:rPr>
          <w:sz w:val="28"/>
          <w:szCs w:val="28"/>
          <w:lang w:val="uz-Cyrl-UZ"/>
        </w:rPr>
      </w:pPr>
      <w:r w:rsidRPr="002C6333">
        <w:rPr>
          <w:sz w:val="28"/>
          <w:szCs w:val="28"/>
          <w:lang w:val="uz-Cyrl-UZ"/>
        </w:rPr>
        <w:t xml:space="preserve"> 27</w:t>
      </w:r>
      <w:r w:rsidR="007410FC" w:rsidRPr="002C6333">
        <w:rPr>
          <w:sz w:val="28"/>
          <w:szCs w:val="28"/>
          <w:lang w:val="uz-Cyrl-UZ"/>
        </w:rPr>
        <w:t>. Хакимова З.Ф., Зияев Р.Р.</w:t>
      </w:r>
      <w:r w:rsidR="007410FC" w:rsidRPr="002C6333">
        <w:rPr>
          <w:sz w:val="28"/>
          <w:szCs w:val="28"/>
        </w:rPr>
        <w:t xml:space="preserve"> </w:t>
      </w:r>
      <w:r w:rsidR="007410FC" w:rsidRPr="002C6333">
        <w:rPr>
          <w:sz w:val="28"/>
          <w:szCs w:val="28"/>
          <w:lang w:val="uz-Cyrl-UZ"/>
        </w:rPr>
        <w:t>О некоторых подходах к исследованию гидрологического режима рек в условиях изменения климата / Материал</w:t>
      </w:r>
      <w:r w:rsidR="00711528" w:rsidRPr="002C6333">
        <w:rPr>
          <w:sz w:val="28"/>
          <w:szCs w:val="28"/>
          <w:lang w:val="uz-Cyrl-UZ"/>
        </w:rPr>
        <w:t>ы</w:t>
      </w:r>
      <w:r w:rsidR="007410FC" w:rsidRPr="002C6333">
        <w:rPr>
          <w:sz w:val="28"/>
          <w:szCs w:val="28"/>
          <w:lang w:val="uz-Cyrl-UZ"/>
        </w:rPr>
        <w:t xml:space="preserve"> Международной научно-практической конференции </w:t>
      </w:r>
      <w:r w:rsidR="006B6881" w:rsidRPr="002C6333">
        <w:rPr>
          <w:sz w:val="28"/>
          <w:szCs w:val="28"/>
          <w:lang w:val="uz-Cyrl-UZ"/>
        </w:rPr>
        <w:t>«Актуальные проблемы наук о З</w:t>
      </w:r>
      <w:r w:rsidR="00942D6F" w:rsidRPr="002C6333">
        <w:rPr>
          <w:sz w:val="28"/>
          <w:szCs w:val="28"/>
          <w:lang w:val="uz-Cyrl-UZ"/>
        </w:rPr>
        <w:t>емле</w:t>
      </w:r>
      <w:r w:rsidR="007410FC" w:rsidRPr="002C6333">
        <w:rPr>
          <w:sz w:val="28"/>
          <w:szCs w:val="28"/>
          <w:lang w:val="uz-Cyrl-UZ"/>
        </w:rPr>
        <w:t>». – Уфа, 2023. – С. 238-242.</w:t>
      </w:r>
    </w:p>
    <w:p w14:paraId="34F7BF06" w14:textId="0218C8FE" w:rsidR="007410FC" w:rsidRPr="002C6333" w:rsidRDefault="001B7187" w:rsidP="00AC1B9B">
      <w:pPr>
        <w:tabs>
          <w:tab w:val="left" w:pos="993"/>
        </w:tabs>
        <w:spacing w:line="264" w:lineRule="auto"/>
        <w:ind w:firstLine="567"/>
        <w:jc w:val="both"/>
        <w:rPr>
          <w:sz w:val="28"/>
          <w:szCs w:val="28"/>
          <w:lang w:val="uz-Cyrl-UZ"/>
        </w:rPr>
      </w:pPr>
      <w:r w:rsidRPr="002C6333">
        <w:rPr>
          <w:sz w:val="28"/>
          <w:szCs w:val="28"/>
          <w:lang w:val="uz-Cyrl-UZ"/>
        </w:rPr>
        <w:t>28</w:t>
      </w:r>
      <w:r w:rsidR="007410FC" w:rsidRPr="002C6333">
        <w:rPr>
          <w:sz w:val="28"/>
          <w:szCs w:val="28"/>
          <w:lang w:val="uz-Cyrl-UZ"/>
        </w:rPr>
        <w:t xml:space="preserve">. </w:t>
      </w:r>
      <w:r w:rsidR="003722C5" w:rsidRPr="002C6333">
        <w:rPr>
          <w:bCs/>
          <w:snapToGrid w:val="0"/>
          <w:sz w:val="28"/>
          <w:szCs w:val="28"/>
          <w:lang w:val="uz-Cyrl-UZ"/>
        </w:rPr>
        <w:t>Ziyayev R.R, Хakimova Z.F., Halimova G.S.</w:t>
      </w:r>
      <w:r w:rsidR="007410FC" w:rsidRPr="002C6333">
        <w:rPr>
          <w:bCs/>
          <w:snapToGrid w:val="0"/>
          <w:sz w:val="28"/>
          <w:szCs w:val="28"/>
          <w:lang w:val="uz-Cyrl-UZ"/>
        </w:rPr>
        <w:t xml:space="preserve"> </w:t>
      </w:r>
      <w:r w:rsidR="007410FC" w:rsidRPr="002C6333">
        <w:rPr>
          <w:sz w:val="28"/>
          <w:szCs w:val="28"/>
          <w:lang w:val="uz-Cyrl-UZ"/>
        </w:rPr>
        <w:t>Global iqlim ilishi va bu j</w:t>
      </w:r>
      <w:r w:rsidR="003722C5" w:rsidRPr="002C6333">
        <w:rPr>
          <w:sz w:val="28"/>
          <w:szCs w:val="28"/>
          <w:lang w:val="uz-Cyrl-UZ"/>
        </w:rPr>
        <w:t>arayonning atmosfera yog‘inlarining miqdoriy o‘zga</w:t>
      </w:r>
      <w:r w:rsidR="007410FC" w:rsidRPr="002C6333">
        <w:rPr>
          <w:sz w:val="28"/>
          <w:szCs w:val="28"/>
          <w:lang w:val="uz-Cyrl-UZ"/>
        </w:rPr>
        <w:t>rishlariga ta’sirini baholash (Chirchiq-Ohangaron va O‘rta Zarafshon vohalari misolida) / Iql</w:t>
      </w:r>
      <w:r w:rsidR="003722C5" w:rsidRPr="002C6333">
        <w:rPr>
          <w:sz w:val="28"/>
          <w:szCs w:val="28"/>
          <w:lang w:val="uz-Cyrl-UZ"/>
        </w:rPr>
        <w:t>im o‘zgarishi sharoitida cho‘l-</w:t>
      </w:r>
      <w:r w:rsidR="007410FC" w:rsidRPr="002C6333">
        <w:rPr>
          <w:sz w:val="28"/>
          <w:szCs w:val="28"/>
          <w:lang w:val="uz-Cyrl-UZ"/>
        </w:rPr>
        <w:t>voha ekosistemasi: muammolar va yechimlar mavzusidagi xalqaro simpozium. – Buxoro, 2023. – B. 21-25.</w:t>
      </w:r>
    </w:p>
    <w:p w14:paraId="1F682352" w14:textId="6F8350A4" w:rsidR="007410FC" w:rsidRPr="002C6333" w:rsidRDefault="001B7187" w:rsidP="00AC1B9B">
      <w:pPr>
        <w:tabs>
          <w:tab w:val="left" w:pos="993"/>
        </w:tabs>
        <w:spacing w:line="264" w:lineRule="auto"/>
        <w:ind w:firstLine="567"/>
        <w:jc w:val="both"/>
        <w:rPr>
          <w:bCs/>
          <w:snapToGrid w:val="0"/>
          <w:sz w:val="28"/>
          <w:szCs w:val="28"/>
          <w:lang w:val="uz-Cyrl-UZ"/>
        </w:rPr>
      </w:pPr>
      <w:r w:rsidRPr="002C6333">
        <w:rPr>
          <w:sz w:val="28"/>
          <w:szCs w:val="28"/>
          <w:lang w:val="uz-Cyrl-UZ"/>
        </w:rPr>
        <w:t>29</w:t>
      </w:r>
      <w:r w:rsidR="007410FC" w:rsidRPr="002C6333">
        <w:rPr>
          <w:sz w:val="28"/>
          <w:szCs w:val="28"/>
          <w:lang w:val="uz-Cyrl-UZ"/>
        </w:rPr>
        <w:t xml:space="preserve">. </w:t>
      </w:r>
      <w:r w:rsidR="002473DC" w:rsidRPr="002C6333">
        <w:rPr>
          <w:bCs/>
          <w:snapToGrid w:val="0"/>
          <w:sz w:val="28"/>
          <w:szCs w:val="28"/>
          <w:lang w:val="uz-Cyrl-UZ"/>
        </w:rPr>
        <w:t>Ҳикматов Ф.Ҳ., Зия</w:t>
      </w:r>
      <w:r w:rsidR="007410FC" w:rsidRPr="002C6333">
        <w:rPr>
          <w:bCs/>
          <w:snapToGrid w:val="0"/>
          <w:sz w:val="28"/>
          <w:szCs w:val="28"/>
          <w:lang w:val="uz-Cyrl-UZ"/>
        </w:rPr>
        <w:t xml:space="preserve">ев Р.Р., Хакимова З.Ф. </w:t>
      </w:r>
      <w:r w:rsidR="007410FC" w:rsidRPr="002C6333">
        <w:rPr>
          <w:sz w:val="28"/>
          <w:szCs w:val="28"/>
          <w:lang w:val="uz-Cyrl-UZ"/>
        </w:rPr>
        <w:t>Иқлимий катталикларнинг иқлим илиши шароитидаги ўзгаришларини баҳолаш усуллари / Иқлим ўзгариши шароитида арид ҳудудлар сув ресурслари: муаммолар ва уларнинг ечимлари.</w:t>
      </w:r>
      <w:r w:rsidR="002473DC" w:rsidRPr="002C6333">
        <w:rPr>
          <w:sz w:val="28"/>
          <w:szCs w:val="28"/>
          <w:lang w:val="uz-Cyrl-UZ"/>
        </w:rPr>
        <w:t xml:space="preserve"> </w:t>
      </w:r>
      <w:r w:rsidR="002473DC" w:rsidRPr="002C6333">
        <w:rPr>
          <w:sz w:val="28"/>
          <w:szCs w:val="28"/>
          <w:shd w:val="clear" w:color="auto" w:fill="FFFFFF"/>
          <w:lang w:val="uz-Cyrl-UZ"/>
        </w:rPr>
        <w:t>Халқаро илмий-амалий конференция материаллари.</w:t>
      </w:r>
      <w:r w:rsidR="007410FC" w:rsidRPr="002C6333">
        <w:rPr>
          <w:sz w:val="28"/>
          <w:szCs w:val="28"/>
          <w:lang w:val="uz-Cyrl-UZ"/>
        </w:rPr>
        <w:t xml:space="preserve"> – Тошкент, 2023. – Б. 54-59.</w:t>
      </w:r>
    </w:p>
    <w:p w14:paraId="3887D564" w14:textId="77777777" w:rsidR="00F33104" w:rsidRPr="002C6333" w:rsidRDefault="00F33104" w:rsidP="00B677FD">
      <w:pPr>
        <w:ind w:firstLine="190"/>
        <w:jc w:val="both"/>
        <w:rPr>
          <w:sz w:val="28"/>
          <w:szCs w:val="28"/>
          <w:lang w:val="uz-Cyrl-UZ"/>
        </w:rPr>
      </w:pPr>
    </w:p>
    <w:p w14:paraId="1FEB4AA7" w14:textId="77777777" w:rsidR="000E5806" w:rsidRPr="002C6333" w:rsidRDefault="000E5806">
      <w:pPr>
        <w:widowControl/>
        <w:autoSpaceDE/>
        <w:autoSpaceDN/>
        <w:spacing w:after="160" w:line="259" w:lineRule="auto"/>
        <w:rPr>
          <w:sz w:val="28"/>
          <w:szCs w:val="28"/>
          <w:lang w:val="uz-Cyrl-UZ"/>
        </w:rPr>
      </w:pPr>
      <w:r w:rsidRPr="002C6333">
        <w:rPr>
          <w:sz w:val="28"/>
          <w:szCs w:val="28"/>
          <w:lang w:val="uz-Cyrl-UZ"/>
        </w:rPr>
        <w:br w:type="page"/>
      </w:r>
    </w:p>
    <w:p w14:paraId="3E52C22B" w14:textId="213596EA" w:rsidR="009A18B5" w:rsidRPr="002C6333" w:rsidRDefault="009A18B5" w:rsidP="007E685C">
      <w:pPr>
        <w:widowControl/>
        <w:autoSpaceDE/>
        <w:autoSpaceDN/>
        <w:spacing w:after="160" w:line="259" w:lineRule="auto"/>
        <w:jc w:val="center"/>
        <w:rPr>
          <w:sz w:val="28"/>
          <w:szCs w:val="28"/>
          <w:lang w:val="uz-Cyrl-UZ"/>
        </w:rPr>
      </w:pPr>
      <w:r w:rsidRPr="002C6333">
        <w:rPr>
          <w:sz w:val="28"/>
          <w:szCs w:val="28"/>
          <w:lang w:val="uz-Cyrl-UZ"/>
        </w:rPr>
        <w:lastRenderedPageBreak/>
        <w:t>Автореферат “Ўзбекистон география жамияти ахбороти” журналида таҳрирдан ўтказилди.</w:t>
      </w:r>
    </w:p>
    <w:p w14:paraId="07EFC637" w14:textId="77777777" w:rsidR="009A18B5" w:rsidRPr="002C6333" w:rsidRDefault="009A18B5" w:rsidP="00DA7756">
      <w:pPr>
        <w:ind w:firstLine="660"/>
        <w:jc w:val="center"/>
        <w:rPr>
          <w:sz w:val="28"/>
          <w:szCs w:val="28"/>
          <w:lang w:val="uz-Cyrl-UZ"/>
        </w:rPr>
      </w:pPr>
    </w:p>
    <w:p w14:paraId="1493D040" w14:textId="77777777" w:rsidR="009A18B5" w:rsidRPr="002C6333" w:rsidRDefault="009A18B5" w:rsidP="00DA7756">
      <w:pPr>
        <w:ind w:firstLine="660"/>
        <w:jc w:val="center"/>
        <w:rPr>
          <w:sz w:val="28"/>
          <w:szCs w:val="28"/>
          <w:lang w:val="uz-Cyrl-UZ"/>
        </w:rPr>
      </w:pPr>
    </w:p>
    <w:p w14:paraId="05A8D76F" w14:textId="77777777" w:rsidR="009A18B5" w:rsidRPr="002C6333" w:rsidRDefault="009A18B5" w:rsidP="00DA7756">
      <w:pPr>
        <w:ind w:firstLine="660"/>
        <w:jc w:val="center"/>
        <w:rPr>
          <w:sz w:val="28"/>
          <w:szCs w:val="28"/>
          <w:lang w:val="uz-Cyrl-UZ"/>
        </w:rPr>
      </w:pPr>
    </w:p>
    <w:p w14:paraId="395D68EF" w14:textId="77777777" w:rsidR="009A18B5" w:rsidRPr="002C6333" w:rsidRDefault="009A18B5" w:rsidP="00DA7756">
      <w:pPr>
        <w:ind w:firstLine="660"/>
        <w:jc w:val="center"/>
        <w:rPr>
          <w:sz w:val="28"/>
          <w:szCs w:val="28"/>
          <w:lang w:val="uz-Cyrl-UZ"/>
        </w:rPr>
      </w:pPr>
    </w:p>
    <w:p w14:paraId="4F8F67B9" w14:textId="77777777" w:rsidR="009A18B5" w:rsidRPr="002C6333" w:rsidRDefault="009A18B5" w:rsidP="00DA7756">
      <w:pPr>
        <w:ind w:firstLine="660"/>
        <w:jc w:val="center"/>
        <w:rPr>
          <w:sz w:val="28"/>
          <w:szCs w:val="28"/>
          <w:lang w:val="uz-Cyrl-UZ"/>
        </w:rPr>
      </w:pPr>
    </w:p>
    <w:p w14:paraId="4B8B0850" w14:textId="77777777" w:rsidR="009A18B5" w:rsidRPr="002C6333" w:rsidRDefault="009A18B5" w:rsidP="00DA7756">
      <w:pPr>
        <w:ind w:firstLine="660"/>
        <w:jc w:val="center"/>
        <w:rPr>
          <w:sz w:val="28"/>
          <w:szCs w:val="28"/>
          <w:lang w:val="uz-Cyrl-UZ"/>
        </w:rPr>
      </w:pPr>
    </w:p>
    <w:p w14:paraId="2FCAB251" w14:textId="77777777" w:rsidR="009A18B5" w:rsidRPr="002C6333" w:rsidRDefault="009A18B5" w:rsidP="00DA7756">
      <w:pPr>
        <w:ind w:firstLine="660"/>
        <w:jc w:val="center"/>
        <w:rPr>
          <w:sz w:val="28"/>
          <w:szCs w:val="28"/>
          <w:lang w:val="uz-Cyrl-UZ"/>
        </w:rPr>
      </w:pPr>
    </w:p>
    <w:p w14:paraId="0E278B52" w14:textId="30285791" w:rsidR="009A18B5" w:rsidRDefault="009A18B5" w:rsidP="00DA7756">
      <w:pPr>
        <w:ind w:firstLine="660"/>
        <w:jc w:val="center"/>
        <w:rPr>
          <w:sz w:val="28"/>
          <w:szCs w:val="28"/>
          <w:lang w:val="uz-Cyrl-UZ"/>
        </w:rPr>
      </w:pPr>
    </w:p>
    <w:p w14:paraId="16B43344" w14:textId="1A1F6629" w:rsidR="0048348B" w:rsidRDefault="0048348B" w:rsidP="00DA7756">
      <w:pPr>
        <w:ind w:firstLine="660"/>
        <w:jc w:val="center"/>
        <w:rPr>
          <w:sz w:val="28"/>
          <w:szCs w:val="28"/>
          <w:lang w:val="uz-Cyrl-UZ"/>
        </w:rPr>
      </w:pPr>
    </w:p>
    <w:p w14:paraId="419EFE0C" w14:textId="0B84F352" w:rsidR="0048348B" w:rsidRDefault="0048348B" w:rsidP="00DA7756">
      <w:pPr>
        <w:ind w:firstLine="660"/>
        <w:jc w:val="center"/>
        <w:rPr>
          <w:sz w:val="28"/>
          <w:szCs w:val="28"/>
          <w:lang w:val="uz-Cyrl-UZ"/>
        </w:rPr>
      </w:pPr>
    </w:p>
    <w:p w14:paraId="1E187D9E" w14:textId="77777777" w:rsidR="009A18B5" w:rsidRPr="002C6333" w:rsidRDefault="009A18B5" w:rsidP="00DA7756">
      <w:pPr>
        <w:tabs>
          <w:tab w:val="left" w:pos="567"/>
          <w:tab w:val="left" w:pos="851"/>
        </w:tabs>
        <w:jc w:val="both"/>
        <w:rPr>
          <w:lang w:val="uz-Cyrl-UZ"/>
        </w:rPr>
      </w:pPr>
    </w:p>
    <w:p w14:paraId="2C97CC0C" w14:textId="77777777" w:rsidR="009A18B5" w:rsidRPr="002C6333" w:rsidRDefault="009A18B5" w:rsidP="00DA7756">
      <w:pPr>
        <w:tabs>
          <w:tab w:val="left" w:pos="567"/>
          <w:tab w:val="left" w:pos="851"/>
        </w:tabs>
        <w:jc w:val="both"/>
        <w:rPr>
          <w:lang w:val="uz-Cyrl-UZ"/>
        </w:rPr>
      </w:pPr>
    </w:p>
    <w:p w14:paraId="567BC44C" w14:textId="77777777" w:rsidR="009A18B5" w:rsidRPr="002C6333" w:rsidRDefault="009A18B5" w:rsidP="00DA7756">
      <w:pPr>
        <w:tabs>
          <w:tab w:val="left" w:pos="567"/>
          <w:tab w:val="left" w:pos="851"/>
        </w:tabs>
        <w:jc w:val="both"/>
        <w:rPr>
          <w:lang w:val="uz-Cyrl-UZ"/>
        </w:rPr>
      </w:pPr>
    </w:p>
    <w:p w14:paraId="65266C93" w14:textId="77777777" w:rsidR="009A18B5" w:rsidRPr="002C6333" w:rsidRDefault="009A18B5" w:rsidP="00DA7756">
      <w:pPr>
        <w:tabs>
          <w:tab w:val="left" w:pos="567"/>
          <w:tab w:val="left" w:pos="851"/>
        </w:tabs>
        <w:jc w:val="both"/>
        <w:rPr>
          <w:lang w:val="uz-Cyrl-UZ"/>
        </w:rPr>
      </w:pPr>
    </w:p>
    <w:p w14:paraId="0E2042DC" w14:textId="77777777" w:rsidR="009A18B5" w:rsidRPr="002C6333" w:rsidRDefault="009A18B5" w:rsidP="00DA7756">
      <w:pPr>
        <w:tabs>
          <w:tab w:val="left" w:pos="567"/>
          <w:tab w:val="left" w:pos="851"/>
        </w:tabs>
        <w:jc w:val="both"/>
        <w:rPr>
          <w:lang w:val="uz-Cyrl-UZ"/>
        </w:rPr>
      </w:pPr>
    </w:p>
    <w:p w14:paraId="06B1A447" w14:textId="79D38480" w:rsidR="009A18B5" w:rsidRPr="002C6333" w:rsidRDefault="009A18B5" w:rsidP="00DA7756">
      <w:pPr>
        <w:tabs>
          <w:tab w:val="left" w:pos="567"/>
          <w:tab w:val="left" w:pos="851"/>
        </w:tabs>
        <w:jc w:val="both"/>
        <w:rPr>
          <w:lang w:val="uz-Cyrl-UZ"/>
        </w:rPr>
      </w:pPr>
    </w:p>
    <w:p w14:paraId="428F1A76" w14:textId="06F6F35E" w:rsidR="0006268E" w:rsidRPr="002C6333" w:rsidRDefault="0006268E" w:rsidP="00DA7756">
      <w:pPr>
        <w:tabs>
          <w:tab w:val="left" w:pos="567"/>
          <w:tab w:val="left" w:pos="851"/>
        </w:tabs>
        <w:jc w:val="both"/>
        <w:rPr>
          <w:lang w:val="uz-Cyrl-UZ"/>
        </w:rPr>
      </w:pPr>
    </w:p>
    <w:p w14:paraId="4AE31019" w14:textId="03ED7CB5" w:rsidR="0006268E" w:rsidRPr="002C6333" w:rsidRDefault="0006268E" w:rsidP="00DA7756">
      <w:pPr>
        <w:tabs>
          <w:tab w:val="left" w:pos="567"/>
          <w:tab w:val="left" w:pos="851"/>
        </w:tabs>
        <w:jc w:val="both"/>
        <w:rPr>
          <w:lang w:val="uz-Cyrl-UZ"/>
        </w:rPr>
      </w:pPr>
    </w:p>
    <w:p w14:paraId="48D5D544" w14:textId="4E635D4E" w:rsidR="0006268E" w:rsidRPr="002C6333" w:rsidRDefault="0006268E" w:rsidP="00DA7756">
      <w:pPr>
        <w:tabs>
          <w:tab w:val="left" w:pos="567"/>
          <w:tab w:val="left" w:pos="851"/>
        </w:tabs>
        <w:jc w:val="both"/>
        <w:rPr>
          <w:lang w:val="uz-Cyrl-UZ"/>
        </w:rPr>
      </w:pPr>
    </w:p>
    <w:p w14:paraId="54FF5DBD" w14:textId="63BC04C8" w:rsidR="0006268E" w:rsidRPr="002C6333" w:rsidRDefault="0006268E" w:rsidP="00DA7756">
      <w:pPr>
        <w:tabs>
          <w:tab w:val="left" w:pos="567"/>
          <w:tab w:val="left" w:pos="851"/>
        </w:tabs>
        <w:jc w:val="both"/>
        <w:rPr>
          <w:lang w:val="uz-Cyrl-UZ"/>
        </w:rPr>
      </w:pPr>
    </w:p>
    <w:p w14:paraId="3F1066CA" w14:textId="73443011" w:rsidR="0006268E" w:rsidRPr="002C6333" w:rsidRDefault="0006268E" w:rsidP="00DA7756">
      <w:pPr>
        <w:tabs>
          <w:tab w:val="left" w:pos="567"/>
          <w:tab w:val="left" w:pos="851"/>
        </w:tabs>
        <w:jc w:val="both"/>
        <w:rPr>
          <w:lang w:val="uz-Cyrl-UZ"/>
        </w:rPr>
      </w:pPr>
    </w:p>
    <w:p w14:paraId="2D65839A" w14:textId="77777777" w:rsidR="009A18B5" w:rsidRPr="002C6333" w:rsidRDefault="009A18B5" w:rsidP="00DA7756">
      <w:pPr>
        <w:tabs>
          <w:tab w:val="left" w:pos="567"/>
          <w:tab w:val="left" w:pos="851"/>
        </w:tabs>
        <w:jc w:val="both"/>
        <w:rPr>
          <w:lang w:val="uz-Cyrl-UZ"/>
        </w:rPr>
      </w:pPr>
    </w:p>
    <w:p w14:paraId="2955CCE4" w14:textId="77777777" w:rsidR="009A18B5" w:rsidRPr="002C6333" w:rsidRDefault="009A18B5" w:rsidP="00DA7756">
      <w:pPr>
        <w:jc w:val="center"/>
        <w:rPr>
          <w:b/>
          <w:lang w:val="uz-Cyrl-UZ"/>
        </w:rPr>
      </w:pPr>
    </w:p>
    <w:p w14:paraId="3C073E1C" w14:textId="253E82A1" w:rsidR="0006268E" w:rsidRPr="002C6333" w:rsidRDefault="00514E44" w:rsidP="0006268E">
      <w:pPr>
        <w:jc w:val="center"/>
        <w:rPr>
          <w:b/>
          <w:lang w:val="uz-Cyrl-UZ"/>
        </w:rPr>
      </w:pPr>
      <w:r w:rsidRPr="002C6333">
        <w:rPr>
          <w:b/>
          <w:lang w:val="uz-Cyrl-UZ"/>
        </w:rPr>
        <w:t>Босмахона</w:t>
      </w:r>
      <w:r w:rsidR="0006268E" w:rsidRPr="002C6333">
        <w:rPr>
          <w:b/>
          <w:lang w:val="uz-Cyrl-UZ"/>
        </w:rPr>
        <w:t xml:space="preserve"> </w:t>
      </w:r>
      <w:r w:rsidRPr="002C6333">
        <w:rPr>
          <w:b/>
          <w:lang w:val="uz-Cyrl-UZ"/>
        </w:rPr>
        <w:t>лицензияси</w:t>
      </w:r>
      <w:r w:rsidR="0006268E" w:rsidRPr="002C6333">
        <w:rPr>
          <w:b/>
          <w:lang w:val="uz-Cyrl-UZ"/>
        </w:rPr>
        <w:t>:</w:t>
      </w:r>
    </w:p>
    <w:p w14:paraId="7CE685A5" w14:textId="77777777" w:rsidR="0006268E" w:rsidRPr="002C6333" w:rsidRDefault="0006268E" w:rsidP="0006268E">
      <w:pPr>
        <w:jc w:val="center"/>
        <w:rPr>
          <w:b/>
          <w:lang w:val="uz-Cyrl-UZ"/>
        </w:rPr>
      </w:pPr>
    </w:p>
    <w:p w14:paraId="32A2041A" w14:textId="77777777" w:rsidR="0006268E" w:rsidRPr="002C6333" w:rsidRDefault="0006268E" w:rsidP="0006268E">
      <w:pPr>
        <w:jc w:val="center"/>
        <w:rPr>
          <w:b/>
          <w:lang w:val="uz-Cyrl-UZ"/>
        </w:rPr>
      </w:pPr>
      <w:r w:rsidRPr="002C6333">
        <w:rPr>
          <w:b/>
          <w:noProof/>
          <w:lang w:val="uz-Cyrl-UZ"/>
        </w:rPr>
        <w:drawing>
          <wp:inline distT="0" distB="0" distL="0" distR="0" wp14:anchorId="3BC3C679" wp14:editId="60A1E752">
            <wp:extent cx="1175385" cy="1139825"/>
            <wp:effectExtent l="0" t="0" r="5715" b="317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75385" cy="1139825"/>
                    </a:xfrm>
                    <a:prstGeom prst="rect">
                      <a:avLst/>
                    </a:prstGeom>
                    <a:noFill/>
                    <a:ln>
                      <a:noFill/>
                    </a:ln>
                  </pic:spPr>
                </pic:pic>
              </a:graphicData>
            </a:graphic>
          </wp:inline>
        </w:drawing>
      </w:r>
    </w:p>
    <w:p w14:paraId="0C842859" w14:textId="77777777" w:rsidR="0006268E" w:rsidRPr="002C6333" w:rsidRDefault="0006268E" w:rsidP="0006268E">
      <w:pPr>
        <w:jc w:val="center"/>
        <w:rPr>
          <w:b/>
          <w:sz w:val="40"/>
          <w:szCs w:val="40"/>
          <w:lang w:val="uz-Cyrl-UZ"/>
        </w:rPr>
      </w:pPr>
      <w:r w:rsidRPr="002C6333">
        <w:rPr>
          <w:b/>
          <w:sz w:val="40"/>
          <w:szCs w:val="40"/>
          <w:lang w:val="uz-Cyrl-UZ"/>
        </w:rPr>
        <w:t>9338</w:t>
      </w:r>
    </w:p>
    <w:p w14:paraId="450C9C13" w14:textId="77777777" w:rsidR="0006268E" w:rsidRPr="002C6333" w:rsidRDefault="0006268E" w:rsidP="0006268E">
      <w:pPr>
        <w:jc w:val="center"/>
        <w:rPr>
          <w:b/>
          <w:lang w:val="uz-Cyrl-UZ"/>
        </w:rPr>
      </w:pPr>
    </w:p>
    <w:p w14:paraId="0FCC5228" w14:textId="77777777" w:rsidR="0006268E" w:rsidRPr="002C6333" w:rsidRDefault="0006268E" w:rsidP="0006268E">
      <w:pPr>
        <w:jc w:val="center"/>
        <w:rPr>
          <w:b/>
          <w:lang w:val="uz-Cyrl-UZ"/>
        </w:rPr>
      </w:pPr>
    </w:p>
    <w:p w14:paraId="2C78866C" w14:textId="77777777" w:rsidR="0006268E" w:rsidRPr="002C6333" w:rsidRDefault="0006268E" w:rsidP="0006268E">
      <w:pPr>
        <w:jc w:val="center"/>
        <w:rPr>
          <w:b/>
          <w:lang w:val="uz-Cyrl-UZ"/>
        </w:rPr>
      </w:pPr>
    </w:p>
    <w:p w14:paraId="26C9B86D" w14:textId="77777777" w:rsidR="0006268E" w:rsidRPr="002C6333" w:rsidRDefault="0006268E" w:rsidP="0006268E">
      <w:pPr>
        <w:jc w:val="center"/>
        <w:rPr>
          <w:b/>
          <w:lang w:val="uz-Cyrl-UZ"/>
        </w:rPr>
      </w:pPr>
    </w:p>
    <w:p w14:paraId="23B4E340" w14:textId="77777777" w:rsidR="0006268E" w:rsidRPr="002C6333" w:rsidRDefault="0006268E" w:rsidP="0006268E">
      <w:pPr>
        <w:jc w:val="center"/>
        <w:rPr>
          <w:lang w:val="uz-Cyrl-UZ"/>
        </w:rPr>
      </w:pPr>
    </w:p>
    <w:p w14:paraId="6D7EC3D2" w14:textId="77777777" w:rsidR="0006268E" w:rsidRPr="002C6333" w:rsidRDefault="0006268E" w:rsidP="0006268E">
      <w:pPr>
        <w:pStyle w:val="Default"/>
        <w:widowControl w:val="0"/>
        <w:jc w:val="center"/>
        <w:rPr>
          <w:color w:val="auto"/>
          <w:lang w:val="uz-Cyrl-UZ"/>
        </w:rPr>
      </w:pPr>
    </w:p>
    <w:p w14:paraId="332B4A9F" w14:textId="146914D9" w:rsidR="0006268E" w:rsidRPr="002C6333" w:rsidRDefault="00514E44" w:rsidP="0006268E">
      <w:pPr>
        <w:jc w:val="center"/>
        <w:outlineLvl w:val="0"/>
        <w:rPr>
          <w:bCs/>
          <w:sz w:val="26"/>
          <w:szCs w:val="26"/>
          <w:lang w:val="uz-Cyrl-UZ"/>
        </w:rPr>
      </w:pPr>
      <w:r w:rsidRPr="002C6333">
        <w:rPr>
          <w:bCs/>
          <w:sz w:val="26"/>
          <w:szCs w:val="26"/>
          <w:lang w:val="uz-Cyrl-UZ"/>
        </w:rPr>
        <w:t>Бичими</w:t>
      </w:r>
      <w:r w:rsidR="0006268E" w:rsidRPr="002C6333">
        <w:rPr>
          <w:bCs/>
          <w:sz w:val="26"/>
          <w:szCs w:val="26"/>
          <w:lang w:val="uz-Cyrl-UZ"/>
        </w:rPr>
        <w:t>: 84</w:t>
      </w:r>
      <w:r w:rsidRPr="002C6333">
        <w:rPr>
          <w:bCs/>
          <w:sz w:val="26"/>
          <w:szCs w:val="26"/>
          <w:lang w:val="uz-Cyrl-UZ"/>
        </w:rPr>
        <w:t>х</w:t>
      </w:r>
      <w:r w:rsidR="0006268E" w:rsidRPr="002C6333">
        <w:rPr>
          <w:bCs/>
          <w:sz w:val="26"/>
          <w:szCs w:val="26"/>
          <w:lang w:val="uz-Cyrl-UZ"/>
        </w:rPr>
        <w:t xml:space="preserve">60 </w:t>
      </w:r>
      <w:r w:rsidR="0006268E" w:rsidRPr="002C6333">
        <w:rPr>
          <w:bCs/>
          <w:sz w:val="26"/>
          <w:szCs w:val="26"/>
          <w:vertAlign w:val="superscript"/>
          <w:lang w:val="uz-Cyrl-UZ"/>
        </w:rPr>
        <w:t>1</w:t>
      </w:r>
      <w:r w:rsidR="0006268E" w:rsidRPr="002C6333">
        <w:rPr>
          <w:bCs/>
          <w:sz w:val="26"/>
          <w:szCs w:val="26"/>
          <w:lang w:val="uz-Cyrl-UZ"/>
        </w:rPr>
        <w:t>/</w:t>
      </w:r>
      <w:r w:rsidR="0006268E" w:rsidRPr="002C6333">
        <w:rPr>
          <w:bCs/>
          <w:sz w:val="26"/>
          <w:szCs w:val="26"/>
          <w:vertAlign w:val="subscript"/>
          <w:lang w:val="uz-Cyrl-UZ"/>
        </w:rPr>
        <w:t>16</w:t>
      </w:r>
      <w:r w:rsidR="0006268E" w:rsidRPr="002C6333">
        <w:rPr>
          <w:bCs/>
          <w:sz w:val="26"/>
          <w:szCs w:val="26"/>
          <w:lang w:val="uz-Cyrl-UZ"/>
        </w:rPr>
        <w:t>. «</w:t>
      </w:r>
      <w:r w:rsidRPr="002C6333">
        <w:rPr>
          <w:bCs/>
          <w:sz w:val="26"/>
          <w:szCs w:val="26"/>
          <w:lang w:val="uz-Cyrl-UZ"/>
        </w:rPr>
        <w:t>Times</w:t>
      </w:r>
      <w:r w:rsidR="0006268E" w:rsidRPr="002C6333">
        <w:rPr>
          <w:bCs/>
          <w:sz w:val="26"/>
          <w:szCs w:val="26"/>
          <w:lang w:val="uz-Cyrl-UZ"/>
        </w:rPr>
        <w:t xml:space="preserve"> </w:t>
      </w:r>
      <w:r w:rsidRPr="002C6333">
        <w:rPr>
          <w:bCs/>
          <w:sz w:val="26"/>
          <w:szCs w:val="26"/>
          <w:lang w:val="uz-Cyrl-UZ"/>
        </w:rPr>
        <w:t>Ne</w:t>
      </w:r>
      <w:r w:rsidR="0006268E" w:rsidRPr="002C6333">
        <w:rPr>
          <w:bCs/>
          <w:sz w:val="26"/>
          <w:szCs w:val="26"/>
          <w:lang w:val="uz-Cyrl-UZ"/>
        </w:rPr>
        <w:t xml:space="preserve">w </w:t>
      </w:r>
      <w:r w:rsidRPr="002C6333">
        <w:rPr>
          <w:bCs/>
          <w:sz w:val="26"/>
          <w:szCs w:val="26"/>
          <w:lang w:val="uz-Cyrl-UZ"/>
        </w:rPr>
        <w:t>Roman</w:t>
      </w:r>
      <w:r w:rsidR="0006268E" w:rsidRPr="002C6333">
        <w:rPr>
          <w:bCs/>
          <w:sz w:val="26"/>
          <w:szCs w:val="26"/>
          <w:lang w:val="uz-Cyrl-UZ"/>
        </w:rPr>
        <w:t xml:space="preserve">» </w:t>
      </w:r>
      <w:r w:rsidRPr="002C6333">
        <w:rPr>
          <w:bCs/>
          <w:sz w:val="26"/>
          <w:szCs w:val="26"/>
          <w:lang w:val="uz-Cyrl-UZ"/>
        </w:rPr>
        <w:t>гарнитураси</w:t>
      </w:r>
      <w:r w:rsidR="0006268E" w:rsidRPr="002C6333">
        <w:rPr>
          <w:bCs/>
          <w:sz w:val="26"/>
          <w:szCs w:val="26"/>
          <w:lang w:val="uz-Cyrl-UZ"/>
        </w:rPr>
        <w:t xml:space="preserve">. </w:t>
      </w:r>
      <w:r w:rsidR="0006268E" w:rsidRPr="002C6333">
        <w:rPr>
          <w:bCs/>
          <w:sz w:val="26"/>
          <w:szCs w:val="26"/>
          <w:lang w:val="uz-Cyrl-UZ"/>
        </w:rPr>
        <w:br/>
      </w:r>
      <w:r w:rsidRPr="002C6333">
        <w:rPr>
          <w:bCs/>
          <w:sz w:val="26"/>
          <w:szCs w:val="26"/>
          <w:lang w:val="uz-Cyrl-UZ"/>
        </w:rPr>
        <w:t>Рақамли</w:t>
      </w:r>
      <w:r w:rsidR="0006268E" w:rsidRPr="002C6333">
        <w:rPr>
          <w:bCs/>
          <w:sz w:val="26"/>
          <w:szCs w:val="26"/>
          <w:lang w:val="uz-Cyrl-UZ"/>
        </w:rPr>
        <w:t xml:space="preserve"> </w:t>
      </w:r>
      <w:r w:rsidRPr="002C6333">
        <w:rPr>
          <w:bCs/>
          <w:sz w:val="26"/>
          <w:szCs w:val="26"/>
          <w:lang w:val="uz-Cyrl-UZ"/>
        </w:rPr>
        <w:t>босма</w:t>
      </w:r>
      <w:r w:rsidR="0006268E" w:rsidRPr="002C6333">
        <w:rPr>
          <w:bCs/>
          <w:sz w:val="26"/>
          <w:szCs w:val="26"/>
          <w:lang w:val="uz-Cyrl-UZ"/>
        </w:rPr>
        <w:t xml:space="preserve"> </w:t>
      </w:r>
      <w:r w:rsidRPr="002C6333">
        <w:rPr>
          <w:bCs/>
          <w:sz w:val="26"/>
          <w:szCs w:val="26"/>
          <w:lang w:val="uz-Cyrl-UZ"/>
        </w:rPr>
        <w:t>усулда</w:t>
      </w:r>
      <w:r w:rsidR="0006268E" w:rsidRPr="002C6333">
        <w:rPr>
          <w:bCs/>
          <w:sz w:val="26"/>
          <w:szCs w:val="26"/>
          <w:lang w:val="uz-Cyrl-UZ"/>
        </w:rPr>
        <w:t xml:space="preserve"> </w:t>
      </w:r>
      <w:r w:rsidRPr="002C6333">
        <w:rPr>
          <w:bCs/>
          <w:sz w:val="26"/>
          <w:szCs w:val="26"/>
          <w:lang w:val="uz-Cyrl-UZ"/>
        </w:rPr>
        <w:t>босилди</w:t>
      </w:r>
      <w:r w:rsidR="0006268E" w:rsidRPr="002C6333">
        <w:rPr>
          <w:bCs/>
          <w:sz w:val="26"/>
          <w:szCs w:val="26"/>
          <w:lang w:val="uz-Cyrl-UZ"/>
        </w:rPr>
        <w:t xml:space="preserve">. </w:t>
      </w:r>
      <w:r w:rsidR="0006268E" w:rsidRPr="002C6333">
        <w:rPr>
          <w:bCs/>
          <w:sz w:val="26"/>
          <w:szCs w:val="26"/>
          <w:lang w:val="uz-Cyrl-UZ"/>
        </w:rPr>
        <w:br/>
      </w:r>
      <w:r w:rsidRPr="002C6333">
        <w:rPr>
          <w:bCs/>
          <w:sz w:val="26"/>
          <w:szCs w:val="26"/>
          <w:lang w:val="uz-Cyrl-UZ"/>
        </w:rPr>
        <w:t>Шартли</w:t>
      </w:r>
      <w:r w:rsidR="0006268E" w:rsidRPr="002C6333">
        <w:rPr>
          <w:bCs/>
          <w:sz w:val="26"/>
          <w:szCs w:val="26"/>
          <w:lang w:val="uz-Cyrl-UZ"/>
        </w:rPr>
        <w:t xml:space="preserve"> </w:t>
      </w:r>
      <w:r w:rsidRPr="002C6333">
        <w:rPr>
          <w:bCs/>
          <w:sz w:val="26"/>
          <w:szCs w:val="26"/>
          <w:lang w:val="uz-Cyrl-UZ"/>
        </w:rPr>
        <w:t>босма</w:t>
      </w:r>
      <w:r w:rsidR="0006268E" w:rsidRPr="002C6333">
        <w:rPr>
          <w:bCs/>
          <w:sz w:val="26"/>
          <w:szCs w:val="26"/>
          <w:lang w:val="uz-Cyrl-UZ"/>
        </w:rPr>
        <w:t xml:space="preserve"> </w:t>
      </w:r>
      <w:r w:rsidRPr="002C6333">
        <w:rPr>
          <w:bCs/>
          <w:sz w:val="26"/>
          <w:szCs w:val="26"/>
          <w:lang w:val="uz-Cyrl-UZ"/>
        </w:rPr>
        <w:t>табоғи</w:t>
      </w:r>
      <w:r w:rsidR="0006268E" w:rsidRPr="002C6333">
        <w:rPr>
          <w:bCs/>
          <w:sz w:val="26"/>
          <w:szCs w:val="26"/>
          <w:lang w:val="uz-Cyrl-UZ"/>
        </w:rPr>
        <w:t xml:space="preserve">: 2,5. </w:t>
      </w:r>
      <w:r w:rsidRPr="002C6333">
        <w:rPr>
          <w:bCs/>
          <w:sz w:val="26"/>
          <w:szCs w:val="26"/>
          <w:lang w:val="uz-Cyrl-UZ"/>
        </w:rPr>
        <w:t>Адади</w:t>
      </w:r>
      <w:r w:rsidR="0006268E" w:rsidRPr="002C6333">
        <w:rPr>
          <w:bCs/>
          <w:sz w:val="26"/>
          <w:szCs w:val="26"/>
          <w:lang w:val="uz-Cyrl-UZ"/>
        </w:rPr>
        <w:t xml:space="preserve"> 100 </w:t>
      </w:r>
      <w:r w:rsidRPr="002C6333">
        <w:rPr>
          <w:bCs/>
          <w:sz w:val="26"/>
          <w:szCs w:val="26"/>
          <w:lang w:val="uz-Cyrl-UZ"/>
        </w:rPr>
        <w:t>дона</w:t>
      </w:r>
      <w:r w:rsidR="0006268E" w:rsidRPr="002C6333">
        <w:rPr>
          <w:bCs/>
          <w:sz w:val="26"/>
          <w:szCs w:val="26"/>
          <w:lang w:val="uz-Cyrl-UZ"/>
        </w:rPr>
        <w:t xml:space="preserve">. </w:t>
      </w:r>
      <w:r w:rsidRPr="002C6333">
        <w:rPr>
          <w:bCs/>
          <w:sz w:val="26"/>
          <w:szCs w:val="26"/>
          <w:lang w:val="uz-Cyrl-UZ"/>
        </w:rPr>
        <w:t>Буюртма</w:t>
      </w:r>
      <w:r w:rsidR="0006268E" w:rsidRPr="002C6333">
        <w:rPr>
          <w:bCs/>
          <w:sz w:val="26"/>
          <w:szCs w:val="26"/>
          <w:lang w:val="uz-Cyrl-UZ"/>
        </w:rPr>
        <w:t xml:space="preserve"> № 8/24.</w:t>
      </w:r>
    </w:p>
    <w:p w14:paraId="1EDA8F01" w14:textId="77777777" w:rsidR="0006268E" w:rsidRPr="002C6333" w:rsidRDefault="0006268E" w:rsidP="0006268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sz w:val="26"/>
          <w:szCs w:val="26"/>
          <w:lang w:val="uz-Cyrl-UZ"/>
        </w:rPr>
      </w:pPr>
    </w:p>
    <w:p w14:paraId="41ACD9A7" w14:textId="00BB5DD9" w:rsidR="0006268E" w:rsidRPr="002C6333" w:rsidRDefault="00514E44" w:rsidP="0006268E">
      <w:pPr>
        <w:pStyle w:val="Default"/>
        <w:widowControl w:val="0"/>
        <w:jc w:val="center"/>
        <w:rPr>
          <w:rFonts w:ascii="Times New Roman" w:hAnsi="Times New Roman" w:cs="Times New Roman"/>
          <w:color w:val="auto"/>
          <w:sz w:val="26"/>
          <w:szCs w:val="26"/>
          <w:lang w:val="uz-Cyrl-UZ"/>
        </w:rPr>
      </w:pPr>
      <w:r w:rsidRPr="002C6333">
        <w:rPr>
          <w:rFonts w:ascii="Times New Roman" w:hAnsi="Times New Roman" w:cs="Times New Roman"/>
          <w:color w:val="auto"/>
          <w:sz w:val="26"/>
          <w:szCs w:val="26"/>
          <w:lang w:val="uz-Cyrl-UZ"/>
        </w:rPr>
        <w:t>Гувоҳнома</w:t>
      </w:r>
      <w:r w:rsidR="0006268E" w:rsidRPr="002C6333">
        <w:rPr>
          <w:rFonts w:ascii="Times New Roman" w:hAnsi="Times New Roman" w:cs="Times New Roman"/>
          <w:color w:val="auto"/>
          <w:sz w:val="26"/>
          <w:szCs w:val="26"/>
          <w:lang w:val="uz-Cyrl-UZ"/>
        </w:rPr>
        <w:t xml:space="preserve"> № 851684.</w:t>
      </w:r>
    </w:p>
    <w:p w14:paraId="1F26AFAA" w14:textId="157B546D" w:rsidR="0006268E" w:rsidRPr="002C6333" w:rsidRDefault="0006268E" w:rsidP="0006268E">
      <w:pPr>
        <w:pStyle w:val="Default"/>
        <w:widowControl w:val="0"/>
        <w:jc w:val="center"/>
        <w:rPr>
          <w:rFonts w:ascii="Times New Roman" w:hAnsi="Times New Roman" w:cs="Times New Roman"/>
          <w:color w:val="auto"/>
          <w:sz w:val="26"/>
          <w:szCs w:val="26"/>
          <w:lang w:val="uz-Cyrl-UZ"/>
        </w:rPr>
      </w:pPr>
      <w:r w:rsidRPr="002C6333">
        <w:rPr>
          <w:rFonts w:ascii="Times New Roman" w:hAnsi="Times New Roman" w:cs="Times New Roman"/>
          <w:bCs/>
          <w:color w:val="auto"/>
          <w:sz w:val="26"/>
          <w:szCs w:val="26"/>
          <w:lang w:val="uz-Cyrl-UZ"/>
        </w:rPr>
        <w:t>«</w:t>
      </w:r>
      <w:r w:rsidR="00514E44" w:rsidRPr="002C6333">
        <w:rPr>
          <w:rFonts w:ascii="Times New Roman" w:hAnsi="Times New Roman" w:cs="Times New Roman"/>
          <w:color w:val="auto"/>
          <w:sz w:val="26"/>
          <w:szCs w:val="26"/>
          <w:lang w:val="uz-Cyrl-UZ"/>
        </w:rPr>
        <w:t>Типографф</w:t>
      </w:r>
      <w:r w:rsidRPr="002C6333">
        <w:rPr>
          <w:rFonts w:ascii="Times New Roman" w:hAnsi="Times New Roman" w:cs="Times New Roman"/>
          <w:bCs/>
          <w:color w:val="auto"/>
          <w:sz w:val="26"/>
          <w:szCs w:val="26"/>
          <w:lang w:val="uz-Cyrl-UZ"/>
        </w:rPr>
        <w:t>»</w:t>
      </w:r>
      <w:r w:rsidRPr="002C6333">
        <w:rPr>
          <w:rFonts w:ascii="Times New Roman" w:hAnsi="Times New Roman" w:cs="Times New Roman"/>
          <w:color w:val="auto"/>
          <w:sz w:val="26"/>
          <w:szCs w:val="26"/>
          <w:lang w:val="uz-Cyrl-UZ"/>
        </w:rPr>
        <w:t xml:space="preserve"> </w:t>
      </w:r>
      <w:r w:rsidR="00514E44" w:rsidRPr="002C6333">
        <w:rPr>
          <w:rFonts w:ascii="Times New Roman" w:hAnsi="Times New Roman" w:cs="Times New Roman"/>
          <w:color w:val="auto"/>
          <w:sz w:val="26"/>
          <w:szCs w:val="26"/>
          <w:lang w:val="uz-Cyrl-UZ"/>
        </w:rPr>
        <w:t>МЧЖ</w:t>
      </w:r>
      <w:r w:rsidRPr="002C6333">
        <w:rPr>
          <w:rFonts w:ascii="Times New Roman" w:hAnsi="Times New Roman" w:cs="Times New Roman"/>
          <w:color w:val="auto"/>
          <w:sz w:val="26"/>
          <w:szCs w:val="26"/>
          <w:lang w:val="uz-Cyrl-UZ"/>
        </w:rPr>
        <w:t xml:space="preserve"> </w:t>
      </w:r>
      <w:r w:rsidR="00514E44" w:rsidRPr="002C6333">
        <w:rPr>
          <w:rFonts w:ascii="Times New Roman" w:hAnsi="Times New Roman" w:cs="Times New Roman"/>
          <w:color w:val="auto"/>
          <w:sz w:val="26"/>
          <w:szCs w:val="26"/>
          <w:lang w:val="uz-Cyrl-UZ"/>
        </w:rPr>
        <w:t>босмахонасида</w:t>
      </w:r>
      <w:r w:rsidRPr="002C6333">
        <w:rPr>
          <w:rFonts w:ascii="Times New Roman" w:hAnsi="Times New Roman" w:cs="Times New Roman"/>
          <w:color w:val="auto"/>
          <w:sz w:val="26"/>
          <w:szCs w:val="26"/>
          <w:lang w:val="uz-Cyrl-UZ"/>
        </w:rPr>
        <w:t xml:space="preserve"> </w:t>
      </w:r>
      <w:r w:rsidR="00514E44" w:rsidRPr="002C6333">
        <w:rPr>
          <w:rFonts w:ascii="Times New Roman" w:hAnsi="Times New Roman" w:cs="Times New Roman"/>
          <w:color w:val="auto"/>
          <w:sz w:val="26"/>
          <w:szCs w:val="26"/>
          <w:lang w:val="uz-Cyrl-UZ"/>
        </w:rPr>
        <w:t>чоп</w:t>
      </w:r>
      <w:r w:rsidRPr="002C6333">
        <w:rPr>
          <w:rFonts w:ascii="Times New Roman" w:hAnsi="Times New Roman" w:cs="Times New Roman"/>
          <w:color w:val="auto"/>
          <w:sz w:val="26"/>
          <w:szCs w:val="26"/>
          <w:lang w:val="uz-Cyrl-UZ"/>
        </w:rPr>
        <w:t xml:space="preserve"> </w:t>
      </w:r>
      <w:r w:rsidR="00514E44" w:rsidRPr="002C6333">
        <w:rPr>
          <w:rFonts w:ascii="Times New Roman" w:hAnsi="Times New Roman" w:cs="Times New Roman"/>
          <w:color w:val="auto"/>
          <w:sz w:val="26"/>
          <w:szCs w:val="26"/>
          <w:lang w:val="uz-Cyrl-UZ"/>
        </w:rPr>
        <w:t>этилган</w:t>
      </w:r>
      <w:r w:rsidRPr="002C6333">
        <w:rPr>
          <w:rFonts w:ascii="Times New Roman" w:hAnsi="Times New Roman" w:cs="Times New Roman"/>
          <w:color w:val="auto"/>
          <w:sz w:val="26"/>
          <w:szCs w:val="26"/>
          <w:lang w:val="uz-Cyrl-UZ"/>
        </w:rPr>
        <w:t>.</w:t>
      </w:r>
    </w:p>
    <w:p w14:paraId="5BA216ED" w14:textId="3762A2F4" w:rsidR="009A18B5" w:rsidRPr="002C6333" w:rsidRDefault="0048348B" w:rsidP="0006268E">
      <w:pPr>
        <w:jc w:val="center"/>
        <w:rPr>
          <w:b/>
          <w:lang w:val="uz-Cyrl-UZ"/>
        </w:rPr>
      </w:pPr>
      <w:r w:rsidRPr="002C6333">
        <w:rPr>
          <w:noProof/>
        </w:rPr>
        <mc:AlternateContent>
          <mc:Choice Requires="wps">
            <w:drawing>
              <wp:anchor distT="0" distB="0" distL="114300" distR="114300" simplePos="0" relativeHeight="251671040" behindDoc="0" locked="0" layoutInCell="1" allowOverlap="1" wp14:anchorId="3E342D0D" wp14:editId="3AECD15B">
                <wp:simplePos x="0" y="0"/>
                <wp:positionH relativeFrom="column">
                  <wp:posOffset>-101600</wp:posOffset>
                </wp:positionH>
                <wp:positionV relativeFrom="paragraph">
                  <wp:posOffset>414020</wp:posOffset>
                </wp:positionV>
                <wp:extent cx="625475" cy="523875"/>
                <wp:effectExtent l="0" t="0" r="3175" b="9525"/>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475" cy="523875"/>
                        </a:xfrm>
                        <a:prstGeom prst="rect">
                          <a:avLst/>
                        </a:prstGeom>
                        <a:solidFill>
                          <a:sysClr val="window" lastClr="FFFFFF">
                            <a:lumMod val="100000"/>
                            <a:lumOff val="0"/>
                          </a:sys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0EA944" id="Прямоугольник 8" o:spid="_x0000_s1026" style="position:absolute;margin-left:-8pt;margin-top:32.6pt;width:49.25pt;height:41.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" stroked="f"/>
            </w:pict>
          </mc:Fallback>
        </mc:AlternateContent>
      </w:r>
      <w:r w:rsidR="00514E44" w:rsidRPr="002C6333">
        <w:rPr>
          <w:sz w:val="26"/>
          <w:szCs w:val="26"/>
          <w:lang w:val="uz-Cyrl-UZ"/>
        </w:rPr>
        <w:t>Босмахона</w:t>
      </w:r>
      <w:r w:rsidR="0006268E" w:rsidRPr="002C6333">
        <w:rPr>
          <w:sz w:val="26"/>
          <w:szCs w:val="26"/>
          <w:lang w:val="uz-Cyrl-UZ"/>
        </w:rPr>
        <w:t xml:space="preserve"> </w:t>
      </w:r>
      <w:r w:rsidR="00514E44" w:rsidRPr="002C6333">
        <w:rPr>
          <w:sz w:val="26"/>
          <w:szCs w:val="26"/>
          <w:lang w:val="uz-Cyrl-UZ"/>
        </w:rPr>
        <w:t>манзили</w:t>
      </w:r>
      <w:r w:rsidR="0006268E" w:rsidRPr="002C6333">
        <w:rPr>
          <w:sz w:val="26"/>
          <w:szCs w:val="26"/>
          <w:lang w:val="uz-Cyrl-UZ"/>
        </w:rPr>
        <w:t xml:space="preserve">: 100011, </w:t>
      </w:r>
      <w:r w:rsidR="00514E44" w:rsidRPr="002C6333">
        <w:rPr>
          <w:sz w:val="26"/>
          <w:szCs w:val="26"/>
          <w:lang w:val="uz-Cyrl-UZ"/>
        </w:rPr>
        <w:t>Тошкент</w:t>
      </w:r>
      <w:r w:rsidR="0006268E" w:rsidRPr="002C6333">
        <w:rPr>
          <w:sz w:val="26"/>
          <w:szCs w:val="26"/>
          <w:lang w:val="uz-Cyrl-UZ"/>
        </w:rPr>
        <w:t xml:space="preserve"> </w:t>
      </w:r>
      <w:r w:rsidR="00514E44" w:rsidRPr="002C6333">
        <w:rPr>
          <w:sz w:val="26"/>
          <w:szCs w:val="26"/>
          <w:lang w:val="uz-Cyrl-UZ"/>
        </w:rPr>
        <w:t>ш</w:t>
      </w:r>
      <w:r w:rsidR="0006268E" w:rsidRPr="002C6333">
        <w:rPr>
          <w:sz w:val="26"/>
          <w:szCs w:val="26"/>
          <w:lang w:val="uz-Cyrl-UZ"/>
        </w:rPr>
        <w:t xml:space="preserve">., </w:t>
      </w:r>
      <w:r w:rsidR="00514E44" w:rsidRPr="002C6333">
        <w:rPr>
          <w:sz w:val="26"/>
          <w:szCs w:val="26"/>
          <w:lang w:val="uz-Cyrl-UZ"/>
        </w:rPr>
        <w:t>Беруний</w:t>
      </w:r>
      <w:r w:rsidR="0006268E" w:rsidRPr="002C6333">
        <w:rPr>
          <w:sz w:val="26"/>
          <w:szCs w:val="26"/>
          <w:lang w:val="uz-Cyrl-UZ"/>
        </w:rPr>
        <w:t xml:space="preserve"> </w:t>
      </w:r>
      <w:r w:rsidR="00514E44" w:rsidRPr="002C6333">
        <w:rPr>
          <w:sz w:val="26"/>
          <w:szCs w:val="26"/>
          <w:lang w:val="uz-Cyrl-UZ"/>
        </w:rPr>
        <w:t>к</w:t>
      </w:r>
      <w:r w:rsidR="0006268E" w:rsidRPr="002C6333">
        <w:rPr>
          <w:sz w:val="26"/>
          <w:szCs w:val="26"/>
          <w:lang w:val="uz-Cyrl-UZ"/>
        </w:rPr>
        <w:t>о</w:t>
      </w:r>
      <w:r w:rsidR="00514E44" w:rsidRPr="002C6333">
        <w:rPr>
          <w:sz w:val="26"/>
          <w:szCs w:val="26"/>
          <w:lang w:val="uz-Cyrl-UZ"/>
        </w:rPr>
        <w:t>ъчаси</w:t>
      </w:r>
      <w:r w:rsidR="0006268E" w:rsidRPr="002C6333">
        <w:rPr>
          <w:sz w:val="26"/>
          <w:szCs w:val="26"/>
          <w:lang w:val="uz-Cyrl-UZ"/>
        </w:rPr>
        <w:t>, 83-</w:t>
      </w:r>
      <w:r w:rsidR="00514E44" w:rsidRPr="002C6333">
        <w:rPr>
          <w:sz w:val="26"/>
          <w:szCs w:val="26"/>
          <w:lang w:val="uz-Cyrl-UZ"/>
        </w:rPr>
        <w:t>уй</w:t>
      </w:r>
      <w:r w:rsidR="0006268E" w:rsidRPr="002C6333">
        <w:rPr>
          <w:sz w:val="26"/>
          <w:szCs w:val="26"/>
          <w:lang w:val="uz-Cyrl-UZ"/>
        </w:rPr>
        <w:t>.</w:t>
      </w:r>
    </w:p>
    <w:sectPr w:rsidR="009A18B5" w:rsidRPr="002C6333" w:rsidSect="002C6333">
      <w:footnotePr>
        <w:numRestart w:val="eachSect"/>
      </w:footnotePr>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0DFB58" w14:textId="77777777" w:rsidR="00735007" w:rsidRDefault="00735007" w:rsidP="00405DE7">
      <w:r>
        <w:separator/>
      </w:r>
    </w:p>
  </w:endnote>
  <w:endnote w:type="continuationSeparator" w:id="0">
    <w:p w14:paraId="46203946" w14:textId="77777777" w:rsidR="00735007" w:rsidRDefault="00735007" w:rsidP="00405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BalticaUzbek">
    <w:altName w:val="Times New Roman"/>
    <w:charset w:val="00"/>
    <w:family w:val="auto"/>
    <w:pitch w:val="variable"/>
    <w:sig w:usb0="00000207" w:usb1="00000000" w:usb2="00000000" w:usb3="00000000" w:csb0="00000097" w:csb1="00000000"/>
  </w:font>
  <w:font w:name="Segoe UI">
    <w:panose1 w:val="020B0502040204020203"/>
    <w:charset w:val="CC"/>
    <w:family w:val="swiss"/>
    <w:pitch w:val="variable"/>
    <w:sig w:usb0="E4002EFF" w:usb1="C000E47F" w:usb2="00000009" w:usb3="00000000" w:csb0="000001FF" w:csb1="00000000"/>
  </w:font>
  <w:font w:name="PT Sans">
    <w:charset w:val="CC"/>
    <w:family w:val="swiss"/>
    <w:pitch w:val="variable"/>
    <w:sig w:usb0="A00002EF" w:usb1="5000204B" w:usb2="00000000" w:usb3="00000000" w:csb0="00000097"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Minion Pro">
    <w:altName w:val="Minion Pro"/>
    <w:panose1 w:val="00000000000000000000"/>
    <w:charset w:val="00"/>
    <w:family w:val="roman"/>
    <w:notTrueType/>
    <w:pitch w:val="variable"/>
    <w:sig w:usb0="60000287" w:usb1="00000001" w:usb2="00000000"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Times New Roman,Bold">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4"/>
        <w:szCs w:val="24"/>
      </w:rPr>
      <w:id w:val="37948815"/>
      <w:docPartObj>
        <w:docPartGallery w:val="Page Numbers (Bottom of Page)"/>
        <w:docPartUnique/>
      </w:docPartObj>
    </w:sdtPr>
    <w:sdtContent>
      <w:p w14:paraId="5E3647DB" w14:textId="4B062036" w:rsidR="00E908AD" w:rsidRPr="002C6333" w:rsidRDefault="00E908AD">
        <w:pPr>
          <w:pStyle w:val="af6"/>
          <w:rPr>
            <w:sz w:val="24"/>
            <w:szCs w:val="24"/>
          </w:rPr>
        </w:pPr>
        <w:r w:rsidRPr="002C6333">
          <w:rPr>
            <w:sz w:val="24"/>
            <w:szCs w:val="24"/>
          </w:rPr>
          <w:fldChar w:fldCharType="begin"/>
        </w:r>
        <w:r w:rsidRPr="002C6333">
          <w:rPr>
            <w:sz w:val="24"/>
            <w:szCs w:val="24"/>
          </w:rPr>
          <w:instrText>PAGE   \* MERGEFORMAT</w:instrText>
        </w:r>
        <w:r w:rsidRPr="002C6333">
          <w:rPr>
            <w:sz w:val="24"/>
            <w:szCs w:val="24"/>
          </w:rPr>
          <w:fldChar w:fldCharType="separate"/>
        </w:r>
        <w:r w:rsidRPr="002C6333">
          <w:rPr>
            <w:sz w:val="24"/>
            <w:szCs w:val="24"/>
          </w:rPr>
          <w:t>2</w:t>
        </w:r>
        <w:r w:rsidRPr="002C6333">
          <w:rPr>
            <w:sz w:val="24"/>
            <w:szCs w:val="24"/>
          </w:rPr>
          <w:fldChar w:fldCharType="end"/>
        </w:r>
      </w:p>
    </w:sdtContent>
  </w:sdt>
  <w:p w14:paraId="3E3B8E9F" w14:textId="77777777" w:rsidR="00E908AD" w:rsidRPr="002C6333" w:rsidRDefault="00E908AD">
    <w:pPr>
      <w:pStyle w:val="af6"/>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6983608"/>
      <w:docPartObj>
        <w:docPartGallery w:val="Page Numbers (Bottom of Page)"/>
        <w:docPartUnique/>
      </w:docPartObj>
    </w:sdtPr>
    <w:sdtEndPr>
      <w:rPr>
        <w:sz w:val="24"/>
        <w:szCs w:val="24"/>
      </w:rPr>
    </w:sdtEndPr>
    <w:sdtContent>
      <w:p w14:paraId="766CC851" w14:textId="77777777" w:rsidR="00E908AD" w:rsidRPr="002C6333" w:rsidRDefault="00E908AD">
        <w:pPr>
          <w:pStyle w:val="af6"/>
          <w:jc w:val="right"/>
          <w:rPr>
            <w:sz w:val="24"/>
            <w:szCs w:val="24"/>
          </w:rPr>
        </w:pPr>
        <w:r w:rsidRPr="002C6333">
          <w:rPr>
            <w:sz w:val="24"/>
            <w:szCs w:val="24"/>
          </w:rPr>
          <w:fldChar w:fldCharType="begin"/>
        </w:r>
        <w:r w:rsidRPr="002C6333">
          <w:rPr>
            <w:sz w:val="24"/>
            <w:szCs w:val="24"/>
          </w:rPr>
          <w:instrText>PAGE   \* MERGEFORMAT</w:instrText>
        </w:r>
        <w:r w:rsidRPr="002C6333">
          <w:rPr>
            <w:sz w:val="24"/>
            <w:szCs w:val="24"/>
          </w:rPr>
          <w:fldChar w:fldCharType="separate"/>
        </w:r>
        <w:r w:rsidRPr="002C6333">
          <w:rPr>
            <w:noProof/>
            <w:sz w:val="24"/>
            <w:szCs w:val="24"/>
          </w:rPr>
          <w:t>33</w:t>
        </w:r>
        <w:r w:rsidRPr="002C6333">
          <w:rPr>
            <w:sz w:val="24"/>
            <w:szCs w:val="24"/>
          </w:rPr>
          <w:fldChar w:fldCharType="end"/>
        </w:r>
      </w:p>
    </w:sdtContent>
  </w:sdt>
  <w:p w14:paraId="464DBFCA" w14:textId="77777777" w:rsidR="00E908AD" w:rsidRPr="002C6333" w:rsidRDefault="00E908AD">
    <w:pPr>
      <w:pStyle w:val="af6"/>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DD6784" w14:textId="77777777" w:rsidR="00735007" w:rsidRDefault="00735007" w:rsidP="00405DE7">
      <w:r>
        <w:separator/>
      </w:r>
    </w:p>
  </w:footnote>
  <w:footnote w:type="continuationSeparator" w:id="0">
    <w:p w14:paraId="7239D480" w14:textId="77777777" w:rsidR="00735007" w:rsidRDefault="00735007" w:rsidP="00405DE7">
      <w:r>
        <w:continuationSeparator/>
      </w:r>
    </w:p>
  </w:footnote>
  <w:footnote w:id="1">
    <w:p w14:paraId="69E03131" w14:textId="1E8E452D" w:rsidR="00E908AD" w:rsidRPr="002C6333" w:rsidRDefault="00E908AD" w:rsidP="00A8525B">
      <w:pPr>
        <w:pStyle w:val="ad"/>
        <w:jc w:val="both"/>
        <w:rPr>
          <w:sz w:val="22"/>
          <w:szCs w:val="22"/>
          <w:lang w:val="uz-Cyrl-UZ"/>
        </w:rPr>
      </w:pPr>
      <w:r w:rsidRPr="002C6333">
        <w:rPr>
          <w:rStyle w:val="a5"/>
          <w:sz w:val="22"/>
          <w:szCs w:val="22"/>
        </w:rPr>
        <w:footnoteRef/>
      </w:r>
      <w:r w:rsidRPr="002C6333">
        <w:rPr>
          <w:sz w:val="22"/>
          <w:szCs w:val="22"/>
        </w:rPr>
        <w:t xml:space="preserve"> Всемирный доклад Организации Объединённых Наций о состоянии водных ресурсов, 202</w:t>
      </w:r>
      <w:r w:rsidRPr="002C6333">
        <w:rPr>
          <w:sz w:val="22"/>
          <w:szCs w:val="22"/>
          <w:lang w:val="uz-Cyrl-UZ"/>
        </w:rPr>
        <w:t>3</w:t>
      </w:r>
      <w:r w:rsidRPr="002C6333">
        <w:rPr>
          <w:sz w:val="22"/>
          <w:szCs w:val="22"/>
        </w:rPr>
        <w:t xml:space="preserve"> год. Водные ресурсы мира: спрос, наличие, качество. </w:t>
      </w:r>
      <w:hyperlink r:id="rId1" w:history="1">
        <w:r w:rsidRPr="002C6333">
          <w:rPr>
            <w:rStyle w:val="af"/>
            <w:color w:val="auto"/>
            <w:sz w:val="22"/>
            <w:szCs w:val="22"/>
            <w:u w:val="none"/>
          </w:rPr>
          <w:t>www.unesco.org/water/wwap</w:t>
        </w:r>
      </w:hyperlink>
      <w:r w:rsidRPr="002C6333">
        <w:rPr>
          <w:sz w:val="22"/>
          <w:szCs w:val="22"/>
        </w:rPr>
        <w:t>.</w:t>
      </w:r>
    </w:p>
  </w:footnote>
  <w:footnote w:id="2">
    <w:p w14:paraId="397650A7" w14:textId="07B26478" w:rsidR="00E908AD" w:rsidRPr="002C6333" w:rsidRDefault="00E908AD" w:rsidP="00344ACE">
      <w:pPr>
        <w:pStyle w:val="ad"/>
        <w:jc w:val="both"/>
        <w:rPr>
          <w:lang w:val="uz-Cyrl-UZ"/>
        </w:rPr>
      </w:pPr>
      <w:r w:rsidRPr="002C6333">
        <w:rPr>
          <w:rStyle w:val="a5"/>
          <w:sz w:val="22"/>
          <w:szCs w:val="22"/>
        </w:rPr>
        <w:footnoteRef/>
      </w:r>
      <w:r w:rsidRPr="002C6333">
        <w:rPr>
          <w:sz w:val="22"/>
          <w:szCs w:val="22"/>
          <w:lang w:val="uz-Cyrl-UZ"/>
        </w:rPr>
        <w:t xml:space="preserve"> Ўзбекистон Республикаси Президенти </w:t>
      </w:r>
      <w:r w:rsidRPr="002C6333">
        <w:rPr>
          <w:sz w:val="22"/>
          <w:szCs w:val="22"/>
          <w:bdr w:val="none" w:sz="0" w:space="0" w:color="auto" w:frame="1"/>
          <w:lang w:val="uz-Cyrl-UZ"/>
        </w:rPr>
        <w:t>Шавкат Мирзиёевнинг</w:t>
      </w:r>
      <w:r w:rsidRPr="002C6333">
        <w:rPr>
          <w:sz w:val="22"/>
          <w:szCs w:val="22"/>
          <w:lang w:val="uz-Cyrl-UZ"/>
        </w:rPr>
        <w:t xml:space="preserve"> 2022 йил 28 январдаги “2022-2026 йилларга мўлжалланган янги Ўзбекистоннинг тараққиёт стратегияси тўғрисида”ги  ПФ-60-сон Фармони. https//www.lex.uz. </w:t>
      </w:r>
    </w:p>
  </w:footnote>
  <w:footnote w:id="3">
    <w:p w14:paraId="3A0117DD" w14:textId="3376BA68" w:rsidR="00E908AD" w:rsidRPr="002C6333" w:rsidRDefault="00E908AD" w:rsidP="00C45D08">
      <w:pPr>
        <w:pStyle w:val="ad"/>
        <w:jc w:val="both"/>
        <w:rPr>
          <w:sz w:val="22"/>
          <w:szCs w:val="22"/>
          <w:lang w:val="uz-Cyrl-UZ"/>
        </w:rPr>
      </w:pPr>
      <w:r w:rsidRPr="002C6333">
        <w:rPr>
          <w:rStyle w:val="a5"/>
          <w:sz w:val="22"/>
          <w:szCs w:val="22"/>
        </w:rPr>
        <w:footnoteRef/>
      </w:r>
      <w:r w:rsidRPr="002C6333">
        <w:rPr>
          <w:sz w:val="22"/>
          <w:szCs w:val="22"/>
        </w:rPr>
        <w:t xml:space="preserve"> Всемирный доклад Организации Объединённых Наций о состоянии водных ресурсов, 202</w:t>
      </w:r>
      <w:r w:rsidRPr="002C6333">
        <w:rPr>
          <w:sz w:val="22"/>
          <w:szCs w:val="22"/>
          <w:lang w:val="uz-Cyrl-UZ"/>
        </w:rPr>
        <w:t>3</w:t>
      </w:r>
      <w:r w:rsidRPr="002C6333">
        <w:rPr>
          <w:sz w:val="22"/>
          <w:szCs w:val="22"/>
        </w:rPr>
        <w:t xml:space="preserve"> год. Водные ресурсы мира: спрос, наличие, качество. </w:t>
      </w:r>
      <w:hyperlink r:id="rId2" w:history="1">
        <w:r w:rsidRPr="002C6333">
          <w:rPr>
            <w:rStyle w:val="af"/>
            <w:color w:val="auto"/>
            <w:sz w:val="22"/>
            <w:szCs w:val="22"/>
            <w:u w:val="none"/>
          </w:rPr>
          <w:t>www.unesco.org/water/wwap</w:t>
        </w:r>
      </w:hyperlink>
      <w:r w:rsidRPr="002C6333">
        <w:rPr>
          <w:sz w:val="22"/>
          <w:szCs w:val="22"/>
        </w:rPr>
        <w:t>.</w:t>
      </w:r>
    </w:p>
  </w:footnote>
  <w:footnote w:id="4">
    <w:p w14:paraId="3728D302" w14:textId="6D7F6D1C" w:rsidR="00E908AD" w:rsidRPr="002C6333" w:rsidRDefault="00E908AD" w:rsidP="00D27342">
      <w:pPr>
        <w:pStyle w:val="ad"/>
        <w:jc w:val="both"/>
        <w:rPr>
          <w:lang w:val="uz-Cyrl-UZ"/>
        </w:rPr>
      </w:pPr>
      <w:r w:rsidRPr="002C6333">
        <w:rPr>
          <w:rStyle w:val="a5"/>
          <w:sz w:val="22"/>
          <w:szCs w:val="22"/>
        </w:rPr>
        <w:footnoteRef/>
      </w:r>
      <w:r w:rsidRPr="002C6333">
        <w:rPr>
          <w:bCs/>
          <w:noProof/>
          <w:sz w:val="22"/>
          <w:szCs w:val="22"/>
          <w:lang w:val="uz-Cyrl-UZ" w:eastAsia="x-none"/>
        </w:rPr>
        <w:t>Указ Президента Республики Узбекистан</w:t>
      </w:r>
      <w:r w:rsidRPr="002C6333">
        <w:rPr>
          <w:sz w:val="22"/>
          <w:szCs w:val="22"/>
          <w:lang w:val="uz-Cyrl-UZ"/>
        </w:rPr>
        <w:t xml:space="preserve"> </w:t>
      </w:r>
      <w:r w:rsidRPr="002C6333">
        <w:rPr>
          <w:bCs/>
          <w:noProof/>
          <w:sz w:val="22"/>
          <w:szCs w:val="22"/>
          <w:lang w:val="uz-Cyrl-UZ" w:eastAsia="x-none"/>
        </w:rPr>
        <w:t>№УП-60 от 28 января 2022 года «О Стратегии развития Нового Узбекистана на 2022-2026 годы».</w:t>
      </w:r>
      <w:r w:rsidRPr="002C6333">
        <w:rPr>
          <w:bCs/>
          <w:noProof/>
          <w:sz w:val="32"/>
          <w:szCs w:val="32"/>
          <w:lang w:val="uz-Cyrl-UZ" w:eastAsia="x-none"/>
        </w:rPr>
        <w:t xml:space="preserve"> </w:t>
      </w:r>
      <w:r w:rsidRPr="002C6333">
        <w:rPr>
          <w:sz w:val="22"/>
          <w:szCs w:val="22"/>
          <w:lang w:val="uz-Cyrl-UZ"/>
        </w:rPr>
        <w:t>https//</w:t>
      </w:r>
      <w:r w:rsidRPr="002C6333">
        <w:rPr>
          <w:sz w:val="22"/>
          <w:szCs w:val="22"/>
          <w:lang w:val="en-US"/>
        </w:rPr>
        <w:t>www</w:t>
      </w:r>
      <w:r w:rsidRPr="002C6333">
        <w:rPr>
          <w:sz w:val="22"/>
          <w:szCs w:val="22"/>
        </w:rPr>
        <w:t>.</w:t>
      </w:r>
      <w:r w:rsidRPr="002C6333">
        <w:rPr>
          <w:sz w:val="22"/>
          <w:szCs w:val="22"/>
          <w:lang w:val="uz-Cyrl-UZ"/>
        </w:rPr>
        <w:t>lex.uz.</w:t>
      </w:r>
      <w:r w:rsidRPr="002C6333">
        <w:rPr>
          <w:sz w:val="22"/>
          <w:szCs w:val="22"/>
        </w:rPr>
        <w:t xml:space="preserve"> </w:t>
      </w:r>
      <w:r w:rsidRPr="002C6333">
        <w:rPr>
          <w:sz w:val="22"/>
          <w:szCs w:val="22"/>
          <w:lang w:val="uz-Cyrl-UZ"/>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B0F5A"/>
    <w:multiLevelType w:val="multilevel"/>
    <w:tmpl w:val="3FDADB9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9035CF7"/>
    <w:multiLevelType w:val="hybridMultilevel"/>
    <w:tmpl w:val="C2220730"/>
    <w:lvl w:ilvl="0" w:tplc="A1941652">
      <w:start w:val="22"/>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4360CC1"/>
    <w:multiLevelType w:val="hybridMultilevel"/>
    <w:tmpl w:val="05E227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7A1F4D"/>
    <w:multiLevelType w:val="hybridMultilevel"/>
    <w:tmpl w:val="329CDA66"/>
    <w:lvl w:ilvl="0" w:tplc="383E038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C414B9"/>
    <w:multiLevelType w:val="hybridMultilevel"/>
    <w:tmpl w:val="2B92E27A"/>
    <w:lvl w:ilvl="0" w:tplc="8F08C9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0B02A11"/>
    <w:multiLevelType w:val="hybridMultilevel"/>
    <w:tmpl w:val="F43A1E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57C2CA3"/>
    <w:multiLevelType w:val="hybridMultilevel"/>
    <w:tmpl w:val="88BAE7AE"/>
    <w:lvl w:ilvl="0" w:tplc="51A45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F1A2D70"/>
    <w:multiLevelType w:val="hybridMultilevel"/>
    <w:tmpl w:val="D45C5A5E"/>
    <w:lvl w:ilvl="0" w:tplc="1AA81344">
      <w:start w:val="1"/>
      <w:numFmt w:val="decimal"/>
      <w:lvlText w:val="%1."/>
      <w:lvlJc w:val="left"/>
      <w:pPr>
        <w:ind w:left="927" w:hanging="360"/>
      </w:pPr>
      <w:rPr>
        <w:rFonts w:hint="default"/>
        <w:b w:val="0"/>
        <w:i w:val="0"/>
        <w:color w:val="auto"/>
        <w:sz w:val="28"/>
        <w:vertAlign w:val="baseline"/>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48912703"/>
    <w:multiLevelType w:val="hybridMultilevel"/>
    <w:tmpl w:val="1242F638"/>
    <w:lvl w:ilvl="0" w:tplc="5B94ADC8">
      <w:start w:val="1"/>
      <w:numFmt w:val="decimal"/>
      <w:lvlText w:val="%1."/>
      <w:lvlJc w:val="left"/>
      <w:pPr>
        <w:ind w:left="1069" w:hanging="360"/>
      </w:pPr>
      <w:rPr>
        <w:rFonts w:ascii="Times New Roman" w:eastAsiaTheme="minorHAnsi" w:hAnsi="Times New Roman" w:cs="Times New Roman"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A6D4ACE"/>
    <w:multiLevelType w:val="hybridMultilevel"/>
    <w:tmpl w:val="B404912E"/>
    <w:lvl w:ilvl="0" w:tplc="25D4A056">
      <w:start w:val="1"/>
      <w:numFmt w:val="decimal"/>
      <w:lvlText w:val="%1."/>
      <w:lvlJc w:val="left"/>
      <w:pPr>
        <w:ind w:left="1587" w:hanging="102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5F4A71A7"/>
    <w:multiLevelType w:val="hybridMultilevel"/>
    <w:tmpl w:val="3ABC9ED8"/>
    <w:lvl w:ilvl="0" w:tplc="DFFC6A58">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0BF5672"/>
    <w:multiLevelType w:val="hybridMultilevel"/>
    <w:tmpl w:val="162AC872"/>
    <w:lvl w:ilvl="0" w:tplc="1D8E1F3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2" w15:restartNumberingAfterBreak="0">
    <w:nsid w:val="6C3A372C"/>
    <w:multiLevelType w:val="hybridMultilevel"/>
    <w:tmpl w:val="B888AE1E"/>
    <w:lvl w:ilvl="0" w:tplc="41909B0C">
      <w:start w:val="1"/>
      <w:numFmt w:val="decimal"/>
      <w:lvlText w:val="%1."/>
      <w:lvlJc w:val="left"/>
      <w:pPr>
        <w:ind w:left="1452" w:hanging="88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753A7ACD"/>
    <w:multiLevelType w:val="hybridMultilevel"/>
    <w:tmpl w:val="24E4AB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8A47B94"/>
    <w:multiLevelType w:val="hybridMultilevel"/>
    <w:tmpl w:val="D45C5A5E"/>
    <w:lvl w:ilvl="0" w:tplc="1AA81344">
      <w:start w:val="1"/>
      <w:numFmt w:val="decimal"/>
      <w:lvlText w:val="%1."/>
      <w:lvlJc w:val="left"/>
      <w:pPr>
        <w:ind w:left="927" w:hanging="360"/>
      </w:pPr>
      <w:rPr>
        <w:rFonts w:hint="default"/>
        <w:b w:val="0"/>
        <w:i w:val="0"/>
        <w:color w:val="auto"/>
        <w:sz w:val="28"/>
        <w:vertAlign w:val="baseline"/>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7DC36B29"/>
    <w:multiLevelType w:val="hybridMultilevel"/>
    <w:tmpl w:val="D494D9C0"/>
    <w:lvl w:ilvl="0" w:tplc="93A49D3C">
      <w:start w:val="21"/>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7DF31FB6"/>
    <w:multiLevelType w:val="hybridMultilevel"/>
    <w:tmpl w:val="8D4AD390"/>
    <w:lvl w:ilvl="0" w:tplc="1C3A35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5"/>
  </w:num>
  <w:num w:numId="2">
    <w:abstractNumId w:val="1"/>
  </w:num>
  <w:num w:numId="3">
    <w:abstractNumId w:val="14"/>
  </w:num>
  <w:num w:numId="4">
    <w:abstractNumId w:val="8"/>
  </w:num>
  <w:num w:numId="5">
    <w:abstractNumId w:val="7"/>
  </w:num>
  <w:num w:numId="6">
    <w:abstractNumId w:val="2"/>
  </w:num>
  <w:num w:numId="7">
    <w:abstractNumId w:val="4"/>
  </w:num>
  <w:num w:numId="8">
    <w:abstractNumId w:val="13"/>
  </w:num>
  <w:num w:numId="9">
    <w:abstractNumId w:val="11"/>
  </w:num>
  <w:num w:numId="10">
    <w:abstractNumId w:val="10"/>
  </w:num>
  <w:num w:numId="11">
    <w:abstractNumId w:val="3"/>
  </w:num>
  <w:num w:numId="12">
    <w:abstractNumId w:val="16"/>
  </w:num>
  <w:num w:numId="13">
    <w:abstractNumId w:val="6"/>
  </w:num>
  <w:num w:numId="14">
    <w:abstractNumId w:val="0"/>
  </w:num>
  <w:num w:numId="15">
    <w:abstractNumId w:val="12"/>
  </w:num>
  <w:num w:numId="16">
    <w:abstractNumId w:val="9"/>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proofState w:spelling="clean" w:grammar="clean"/>
  <w:revisionView w:inkAnnotations="0"/>
  <w:defaultTabStop w:val="709"/>
  <w:evenAndOddHeaders/>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0F3"/>
    <w:rsid w:val="00016F6C"/>
    <w:rsid w:val="00017CA4"/>
    <w:rsid w:val="00020EB3"/>
    <w:rsid w:val="00021851"/>
    <w:rsid w:val="0002387F"/>
    <w:rsid w:val="00026553"/>
    <w:rsid w:val="00035234"/>
    <w:rsid w:val="00036655"/>
    <w:rsid w:val="00037AEF"/>
    <w:rsid w:val="00040C7F"/>
    <w:rsid w:val="000424E0"/>
    <w:rsid w:val="0004264F"/>
    <w:rsid w:val="00043F73"/>
    <w:rsid w:val="00044654"/>
    <w:rsid w:val="00044B8E"/>
    <w:rsid w:val="00046629"/>
    <w:rsid w:val="000468A1"/>
    <w:rsid w:val="00046965"/>
    <w:rsid w:val="0005355A"/>
    <w:rsid w:val="00055795"/>
    <w:rsid w:val="00057F46"/>
    <w:rsid w:val="000610A3"/>
    <w:rsid w:val="000623E3"/>
    <w:rsid w:val="0006268E"/>
    <w:rsid w:val="00063177"/>
    <w:rsid w:val="00063E4C"/>
    <w:rsid w:val="0006517E"/>
    <w:rsid w:val="00066ADD"/>
    <w:rsid w:val="0007131B"/>
    <w:rsid w:val="000737DF"/>
    <w:rsid w:val="00073CCC"/>
    <w:rsid w:val="00073EB6"/>
    <w:rsid w:val="000747F7"/>
    <w:rsid w:val="00075706"/>
    <w:rsid w:val="000766CB"/>
    <w:rsid w:val="0007680E"/>
    <w:rsid w:val="0008426E"/>
    <w:rsid w:val="00094894"/>
    <w:rsid w:val="00096C64"/>
    <w:rsid w:val="00096C97"/>
    <w:rsid w:val="00096F3D"/>
    <w:rsid w:val="000A0F8B"/>
    <w:rsid w:val="000A1EC5"/>
    <w:rsid w:val="000A50A6"/>
    <w:rsid w:val="000A5490"/>
    <w:rsid w:val="000A645B"/>
    <w:rsid w:val="000B003E"/>
    <w:rsid w:val="000B12D7"/>
    <w:rsid w:val="000B3E55"/>
    <w:rsid w:val="000B44E3"/>
    <w:rsid w:val="000B555D"/>
    <w:rsid w:val="000B5F70"/>
    <w:rsid w:val="000B6336"/>
    <w:rsid w:val="000C2146"/>
    <w:rsid w:val="000C27C6"/>
    <w:rsid w:val="000C4DA4"/>
    <w:rsid w:val="000D09B1"/>
    <w:rsid w:val="000D09F9"/>
    <w:rsid w:val="000D523F"/>
    <w:rsid w:val="000D5F7C"/>
    <w:rsid w:val="000D77A4"/>
    <w:rsid w:val="000E5806"/>
    <w:rsid w:val="000F55C8"/>
    <w:rsid w:val="000F55E7"/>
    <w:rsid w:val="000F568F"/>
    <w:rsid w:val="000F7FE0"/>
    <w:rsid w:val="00103A12"/>
    <w:rsid w:val="00106F86"/>
    <w:rsid w:val="0010706E"/>
    <w:rsid w:val="001137E1"/>
    <w:rsid w:val="00120130"/>
    <w:rsid w:val="00121974"/>
    <w:rsid w:val="00121B19"/>
    <w:rsid w:val="00121D4D"/>
    <w:rsid w:val="00122209"/>
    <w:rsid w:val="00126913"/>
    <w:rsid w:val="00130E58"/>
    <w:rsid w:val="00132A0F"/>
    <w:rsid w:val="001404B4"/>
    <w:rsid w:val="00141351"/>
    <w:rsid w:val="00141448"/>
    <w:rsid w:val="00142056"/>
    <w:rsid w:val="0014235E"/>
    <w:rsid w:val="0014351C"/>
    <w:rsid w:val="00152912"/>
    <w:rsid w:val="00153DFF"/>
    <w:rsid w:val="00156498"/>
    <w:rsid w:val="00156783"/>
    <w:rsid w:val="00157DCF"/>
    <w:rsid w:val="00162703"/>
    <w:rsid w:val="001652FF"/>
    <w:rsid w:val="00165A72"/>
    <w:rsid w:val="001704F2"/>
    <w:rsid w:val="0017341A"/>
    <w:rsid w:val="00177675"/>
    <w:rsid w:val="0018277C"/>
    <w:rsid w:val="001840E1"/>
    <w:rsid w:val="00190213"/>
    <w:rsid w:val="001907AB"/>
    <w:rsid w:val="00193113"/>
    <w:rsid w:val="001935CE"/>
    <w:rsid w:val="00193BC0"/>
    <w:rsid w:val="00194850"/>
    <w:rsid w:val="00194E7A"/>
    <w:rsid w:val="00196FA3"/>
    <w:rsid w:val="001A1BF9"/>
    <w:rsid w:val="001A4E95"/>
    <w:rsid w:val="001B0251"/>
    <w:rsid w:val="001B02C1"/>
    <w:rsid w:val="001B04BC"/>
    <w:rsid w:val="001B2F88"/>
    <w:rsid w:val="001B551B"/>
    <w:rsid w:val="001B5A4D"/>
    <w:rsid w:val="001B7187"/>
    <w:rsid w:val="001B7D13"/>
    <w:rsid w:val="001B7D60"/>
    <w:rsid w:val="001C45DE"/>
    <w:rsid w:val="001C4F3B"/>
    <w:rsid w:val="001C4F61"/>
    <w:rsid w:val="001C5C31"/>
    <w:rsid w:val="001C6E67"/>
    <w:rsid w:val="001D16BB"/>
    <w:rsid w:val="001D21EE"/>
    <w:rsid w:val="001D36E3"/>
    <w:rsid w:val="001E5E29"/>
    <w:rsid w:val="001F00E2"/>
    <w:rsid w:val="001F0A28"/>
    <w:rsid w:val="001F1649"/>
    <w:rsid w:val="001F38FD"/>
    <w:rsid w:val="001F47C3"/>
    <w:rsid w:val="001F52AE"/>
    <w:rsid w:val="001F5AF9"/>
    <w:rsid w:val="00201A73"/>
    <w:rsid w:val="00201D98"/>
    <w:rsid w:val="002031A6"/>
    <w:rsid w:val="00205748"/>
    <w:rsid w:val="00205C9F"/>
    <w:rsid w:val="00205D4D"/>
    <w:rsid w:val="0020601F"/>
    <w:rsid w:val="00210477"/>
    <w:rsid w:val="00212148"/>
    <w:rsid w:val="002128C1"/>
    <w:rsid w:val="00214316"/>
    <w:rsid w:val="00216761"/>
    <w:rsid w:val="002224C6"/>
    <w:rsid w:val="00222DF0"/>
    <w:rsid w:val="002247FD"/>
    <w:rsid w:val="002256B1"/>
    <w:rsid w:val="00225A8A"/>
    <w:rsid w:val="00227F84"/>
    <w:rsid w:val="002304BD"/>
    <w:rsid w:val="00231AC7"/>
    <w:rsid w:val="002320A9"/>
    <w:rsid w:val="00233435"/>
    <w:rsid w:val="00234C78"/>
    <w:rsid w:val="0023686E"/>
    <w:rsid w:val="00237F83"/>
    <w:rsid w:val="00241B9B"/>
    <w:rsid w:val="00242146"/>
    <w:rsid w:val="00243CE1"/>
    <w:rsid w:val="002445D5"/>
    <w:rsid w:val="00246200"/>
    <w:rsid w:val="002473DC"/>
    <w:rsid w:val="00254F56"/>
    <w:rsid w:val="00261E96"/>
    <w:rsid w:val="0026231E"/>
    <w:rsid w:val="00262A16"/>
    <w:rsid w:val="00262E71"/>
    <w:rsid w:val="002630F6"/>
    <w:rsid w:val="00263F63"/>
    <w:rsid w:val="002649C6"/>
    <w:rsid w:val="00265CF1"/>
    <w:rsid w:val="00266876"/>
    <w:rsid w:val="002757FC"/>
    <w:rsid w:val="00275DE2"/>
    <w:rsid w:val="00277316"/>
    <w:rsid w:val="00277ADF"/>
    <w:rsid w:val="00277BAC"/>
    <w:rsid w:val="00281453"/>
    <w:rsid w:val="0028423A"/>
    <w:rsid w:val="00284920"/>
    <w:rsid w:val="00285276"/>
    <w:rsid w:val="002914B5"/>
    <w:rsid w:val="00291BA2"/>
    <w:rsid w:val="00293045"/>
    <w:rsid w:val="002936AF"/>
    <w:rsid w:val="00295B99"/>
    <w:rsid w:val="00297704"/>
    <w:rsid w:val="002A1415"/>
    <w:rsid w:val="002A2896"/>
    <w:rsid w:val="002A460E"/>
    <w:rsid w:val="002A4D09"/>
    <w:rsid w:val="002A5EA4"/>
    <w:rsid w:val="002A6532"/>
    <w:rsid w:val="002B1732"/>
    <w:rsid w:val="002B2FE1"/>
    <w:rsid w:val="002B7664"/>
    <w:rsid w:val="002C3AE8"/>
    <w:rsid w:val="002C473C"/>
    <w:rsid w:val="002C4F42"/>
    <w:rsid w:val="002C6333"/>
    <w:rsid w:val="002D3FEB"/>
    <w:rsid w:val="002D6078"/>
    <w:rsid w:val="002D62D6"/>
    <w:rsid w:val="002E011F"/>
    <w:rsid w:val="002E0AD0"/>
    <w:rsid w:val="002E0DCD"/>
    <w:rsid w:val="002E26F8"/>
    <w:rsid w:val="002E39A7"/>
    <w:rsid w:val="002F2AD5"/>
    <w:rsid w:val="002F46F7"/>
    <w:rsid w:val="00300009"/>
    <w:rsid w:val="00301291"/>
    <w:rsid w:val="00305559"/>
    <w:rsid w:val="00312CAA"/>
    <w:rsid w:val="00313025"/>
    <w:rsid w:val="00315F1D"/>
    <w:rsid w:val="00316A6D"/>
    <w:rsid w:val="0031709C"/>
    <w:rsid w:val="00317D3D"/>
    <w:rsid w:val="003229ED"/>
    <w:rsid w:val="00326834"/>
    <w:rsid w:val="00326C9F"/>
    <w:rsid w:val="003274DB"/>
    <w:rsid w:val="00330CCB"/>
    <w:rsid w:val="00333434"/>
    <w:rsid w:val="003334DD"/>
    <w:rsid w:val="00333C78"/>
    <w:rsid w:val="0033401F"/>
    <w:rsid w:val="0033417C"/>
    <w:rsid w:val="00343804"/>
    <w:rsid w:val="00344ACE"/>
    <w:rsid w:val="00350A25"/>
    <w:rsid w:val="003515E6"/>
    <w:rsid w:val="00351A48"/>
    <w:rsid w:val="00353A1F"/>
    <w:rsid w:val="00353E2E"/>
    <w:rsid w:val="003540B9"/>
    <w:rsid w:val="00354420"/>
    <w:rsid w:val="003554D6"/>
    <w:rsid w:val="00355F92"/>
    <w:rsid w:val="003561F1"/>
    <w:rsid w:val="0035678B"/>
    <w:rsid w:val="003569B7"/>
    <w:rsid w:val="00357023"/>
    <w:rsid w:val="00360287"/>
    <w:rsid w:val="00361387"/>
    <w:rsid w:val="003620A0"/>
    <w:rsid w:val="003642A9"/>
    <w:rsid w:val="00364C2B"/>
    <w:rsid w:val="00364E30"/>
    <w:rsid w:val="00365CE8"/>
    <w:rsid w:val="0036610F"/>
    <w:rsid w:val="0036679A"/>
    <w:rsid w:val="003722C5"/>
    <w:rsid w:val="003752BE"/>
    <w:rsid w:val="0038108D"/>
    <w:rsid w:val="00383A59"/>
    <w:rsid w:val="0038436C"/>
    <w:rsid w:val="00386C04"/>
    <w:rsid w:val="00387739"/>
    <w:rsid w:val="00387BB6"/>
    <w:rsid w:val="00392C33"/>
    <w:rsid w:val="00392F0D"/>
    <w:rsid w:val="00395839"/>
    <w:rsid w:val="00397936"/>
    <w:rsid w:val="00397DDA"/>
    <w:rsid w:val="003A1673"/>
    <w:rsid w:val="003A20F3"/>
    <w:rsid w:val="003A40C7"/>
    <w:rsid w:val="003A4C70"/>
    <w:rsid w:val="003A5393"/>
    <w:rsid w:val="003A60F2"/>
    <w:rsid w:val="003B4427"/>
    <w:rsid w:val="003B5E8F"/>
    <w:rsid w:val="003B6A54"/>
    <w:rsid w:val="003C0A99"/>
    <w:rsid w:val="003C0B6D"/>
    <w:rsid w:val="003C11CE"/>
    <w:rsid w:val="003C2603"/>
    <w:rsid w:val="003C3048"/>
    <w:rsid w:val="003D2533"/>
    <w:rsid w:val="003D5A00"/>
    <w:rsid w:val="003D5A79"/>
    <w:rsid w:val="003D7463"/>
    <w:rsid w:val="003E01A6"/>
    <w:rsid w:val="003E18F4"/>
    <w:rsid w:val="003E1B5A"/>
    <w:rsid w:val="003E44A6"/>
    <w:rsid w:val="003E5872"/>
    <w:rsid w:val="003F3166"/>
    <w:rsid w:val="003F4B14"/>
    <w:rsid w:val="003F750A"/>
    <w:rsid w:val="00403109"/>
    <w:rsid w:val="00405DE7"/>
    <w:rsid w:val="0041099B"/>
    <w:rsid w:val="004110C1"/>
    <w:rsid w:val="0041146E"/>
    <w:rsid w:val="00411F31"/>
    <w:rsid w:val="004124F2"/>
    <w:rsid w:val="00412533"/>
    <w:rsid w:val="0043072A"/>
    <w:rsid w:val="00430830"/>
    <w:rsid w:val="00432638"/>
    <w:rsid w:val="004344F0"/>
    <w:rsid w:val="00435336"/>
    <w:rsid w:val="00437F53"/>
    <w:rsid w:val="00440A35"/>
    <w:rsid w:val="004425F7"/>
    <w:rsid w:val="00442CE7"/>
    <w:rsid w:val="004439D2"/>
    <w:rsid w:val="0044428D"/>
    <w:rsid w:val="0044430C"/>
    <w:rsid w:val="00445846"/>
    <w:rsid w:val="004466DC"/>
    <w:rsid w:val="00447694"/>
    <w:rsid w:val="004507A6"/>
    <w:rsid w:val="00450C6B"/>
    <w:rsid w:val="00453239"/>
    <w:rsid w:val="00454F88"/>
    <w:rsid w:val="00455E19"/>
    <w:rsid w:val="004562C8"/>
    <w:rsid w:val="004600EF"/>
    <w:rsid w:val="0046062C"/>
    <w:rsid w:val="00463B57"/>
    <w:rsid w:val="00464D6B"/>
    <w:rsid w:val="00465840"/>
    <w:rsid w:val="004720AD"/>
    <w:rsid w:val="00474890"/>
    <w:rsid w:val="00477257"/>
    <w:rsid w:val="0047783D"/>
    <w:rsid w:val="0047796E"/>
    <w:rsid w:val="00480F47"/>
    <w:rsid w:val="004827BF"/>
    <w:rsid w:val="0048348B"/>
    <w:rsid w:val="00483940"/>
    <w:rsid w:val="00483C95"/>
    <w:rsid w:val="00487305"/>
    <w:rsid w:val="0048740B"/>
    <w:rsid w:val="00487A44"/>
    <w:rsid w:val="00491B20"/>
    <w:rsid w:val="00491F16"/>
    <w:rsid w:val="00492517"/>
    <w:rsid w:val="00492F29"/>
    <w:rsid w:val="004954CC"/>
    <w:rsid w:val="004976E0"/>
    <w:rsid w:val="004A19CD"/>
    <w:rsid w:val="004A2755"/>
    <w:rsid w:val="004B3C0C"/>
    <w:rsid w:val="004C09FF"/>
    <w:rsid w:val="004C0A7A"/>
    <w:rsid w:val="004C1A9C"/>
    <w:rsid w:val="004C1D4C"/>
    <w:rsid w:val="004C7D44"/>
    <w:rsid w:val="004D25CB"/>
    <w:rsid w:val="004D4036"/>
    <w:rsid w:val="004D40A2"/>
    <w:rsid w:val="004D6040"/>
    <w:rsid w:val="004D68CA"/>
    <w:rsid w:val="004D725F"/>
    <w:rsid w:val="004D7A5A"/>
    <w:rsid w:val="004D7DE8"/>
    <w:rsid w:val="004D7E5B"/>
    <w:rsid w:val="004E15D7"/>
    <w:rsid w:val="004E2313"/>
    <w:rsid w:val="004E4FD2"/>
    <w:rsid w:val="004E6C43"/>
    <w:rsid w:val="004F3CF2"/>
    <w:rsid w:val="004F41AA"/>
    <w:rsid w:val="004F4D55"/>
    <w:rsid w:val="004F5F83"/>
    <w:rsid w:val="005003F4"/>
    <w:rsid w:val="00503050"/>
    <w:rsid w:val="00503B2E"/>
    <w:rsid w:val="00505FBE"/>
    <w:rsid w:val="005113BD"/>
    <w:rsid w:val="0051161E"/>
    <w:rsid w:val="00513546"/>
    <w:rsid w:val="00514E44"/>
    <w:rsid w:val="00514EF7"/>
    <w:rsid w:val="0051708E"/>
    <w:rsid w:val="0051774C"/>
    <w:rsid w:val="00520801"/>
    <w:rsid w:val="00520BB6"/>
    <w:rsid w:val="0052303C"/>
    <w:rsid w:val="00533ADD"/>
    <w:rsid w:val="0053780E"/>
    <w:rsid w:val="00541AB9"/>
    <w:rsid w:val="00543873"/>
    <w:rsid w:val="005442D1"/>
    <w:rsid w:val="00545B23"/>
    <w:rsid w:val="00550BCB"/>
    <w:rsid w:val="00550C6D"/>
    <w:rsid w:val="0055129B"/>
    <w:rsid w:val="005514F6"/>
    <w:rsid w:val="005532C9"/>
    <w:rsid w:val="005565B1"/>
    <w:rsid w:val="005604ED"/>
    <w:rsid w:val="005636A4"/>
    <w:rsid w:val="005643FA"/>
    <w:rsid w:val="00570542"/>
    <w:rsid w:val="005733F7"/>
    <w:rsid w:val="00575BBF"/>
    <w:rsid w:val="0057639E"/>
    <w:rsid w:val="00576749"/>
    <w:rsid w:val="00576BD7"/>
    <w:rsid w:val="0058082E"/>
    <w:rsid w:val="00581ABA"/>
    <w:rsid w:val="005829E5"/>
    <w:rsid w:val="00582F42"/>
    <w:rsid w:val="00583A0D"/>
    <w:rsid w:val="005840B8"/>
    <w:rsid w:val="00584E12"/>
    <w:rsid w:val="0059013D"/>
    <w:rsid w:val="0059042B"/>
    <w:rsid w:val="00591FB9"/>
    <w:rsid w:val="005936DA"/>
    <w:rsid w:val="00593981"/>
    <w:rsid w:val="005942A2"/>
    <w:rsid w:val="00594751"/>
    <w:rsid w:val="005970DF"/>
    <w:rsid w:val="00597922"/>
    <w:rsid w:val="00597E65"/>
    <w:rsid w:val="005A087D"/>
    <w:rsid w:val="005A3B7E"/>
    <w:rsid w:val="005A5101"/>
    <w:rsid w:val="005A6428"/>
    <w:rsid w:val="005A7E0D"/>
    <w:rsid w:val="005B1F2D"/>
    <w:rsid w:val="005B7082"/>
    <w:rsid w:val="005C444F"/>
    <w:rsid w:val="005C6957"/>
    <w:rsid w:val="005D090F"/>
    <w:rsid w:val="005D182D"/>
    <w:rsid w:val="005D4B45"/>
    <w:rsid w:val="005D4F4C"/>
    <w:rsid w:val="005D6E21"/>
    <w:rsid w:val="005D7E74"/>
    <w:rsid w:val="005E2DEF"/>
    <w:rsid w:val="005E32E2"/>
    <w:rsid w:val="005E3FDC"/>
    <w:rsid w:val="005E40B8"/>
    <w:rsid w:val="005E5727"/>
    <w:rsid w:val="005E6A06"/>
    <w:rsid w:val="005E6AD2"/>
    <w:rsid w:val="005E7F1C"/>
    <w:rsid w:val="005F15ED"/>
    <w:rsid w:val="005F1858"/>
    <w:rsid w:val="005F52B0"/>
    <w:rsid w:val="005F6326"/>
    <w:rsid w:val="005F64EB"/>
    <w:rsid w:val="0060146C"/>
    <w:rsid w:val="00601D6A"/>
    <w:rsid w:val="00604650"/>
    <w:rsid w:val="006054DE"/>
    <w:rsid w:val="00611A25"/>
    <w:rsid w:val="006133BB"/>
    <w:rsid w:val="0061629E"/>
    <w:rsid w:val="00616ABD"/>
    <w:rsid w:val="0062357E"/>
    <w:rsid w:val="00624A67"/>
    <w:rsid w:val="00625D67"/>
    <w:rsid w:val="00626041"/>
    <w:rsid w:val="00631144"/>
    <w:rsid w:val="0063249B"/>
    <w:rsid w:val="00633B4E"/>
    <w:rsid w:val="00634817"/>
    <w:rsid w:val="00635699"/>
    <w:rsid w:val="00641373"/>
    <w:rsid w:val="0064137E"/>
    <w:rsid w:val="0064153D"/>
    <w:rsid w:val="00644C5D"/>
    <w:rsid w:val="00647130"/>
    <w:rsid w:val="006474A5"/>
    <w:rsid w:val="006474F3"/>
    <w:rsid w:val="00647AD6"/>
    <w:rsid w:val="00647EE3"/>
    <w:rsid w:val="00652CCF"/>
    <w:rsid w:val="006532B2"/>
    <w:rsid w:val="00654C84"/>
    <w:rsid w:val="0065670D"/>
    <w:rsid w:val="00656C55"/>
    <w:rsid w:val="0066768B"/>
    <w:rsid w:val="00670236"/>
    <w:rsid w:val="00671436"/>
    <w:rsid w:val="00673E05"/>
    <w:rsid w:val="006848BA"/>
    <w:rsid w:val="00685CE4"/>
    <w:rsid w:val="0068602E"/>
    <w:rsid w:val="006924C8"/>
    <w:rsid w:val="00693134"/>
    <w:rsid w:val="00694288"/>
    <w:rsid w:val="00694B80"/>
    <w:rsid w:val="006A228C"/>
    <w:rsid w:val="006A5728"/>
    <w:rsid w:val="006A675D"/>
    <w:rsid w:val="006B1A81"/>
    <w:rsid w:val="006B44DD"/>
    <w:rsid w:val="006B4C65"/>
    <w:rsid w:val="006B56AC"/>
    <w:rsid w:val="006B6881"/>
    <w:rsid w:val="006B75F4"/>
    <w:rsid w:val="006C07F7"/>
    <w:rsid w:val="006C0D07"/>
    <w:rsid w:val="006C376D"/>
    <w:rsid w:val="006C4555"/>
    <w:rsid w:val="006C7674"/>
    <w:rsid w:val="006C7DF4"/>
    <w:rsid w:val="006D135B"/>
    <w:rsid w:val="006D1F64"/>
    <w:rsid w:val="006D30A3"/>
    <w:rsid w:val="006D3603"/>
    <w:rsid w:val="006D4185"/>
    <w:rsid w:val="006D62C1"/>
    <w:rsid w:val="006D7DC5"/>
    <w:rsid w:val="006E27D2"/>
    <w:rsid w:val="006E519C"/>
    <w:rsid w:val="006E6090"/>
    <w:rsid w:val="006E6E0C"/>
    <w:rsid w:val="006F0FFF"/>
    <w:rsid w:val="006F13C2"/>
    <w:rsid w:val="006F16BD"/>
    <w:rsid w:val="006F3AE2"/>
    <w:rsid w:val="006F4F43"/>
    <w:rsid w:val="006F7DE8"/>
    <w:rsid w:val="006F7F69"/>
    <w:rsid w:val="00700F45"/>
    <w:rsid w:val="00705232"/>
    <w:rsid w:val="00706CDD"/>
    <w:rsid w:val="00711528"/>
    <w:rsid w:val="007125C4"/>
    <w:rsid w:val="00713654"/>
    <w:rsid w:val="00713A46"/>
    <w:rsid w:val="00713A7D"/>
    <w:rsid w:val="0071622C"/>
    <w:rsid w:val="007179AF"/>
    <w:rsid w:val="00721289"/>
    <w:rsid w:val="00723AA4"/>
    <w:rsid w:val="00724552"/>
    <w:rsid w:val="00725BFC"/>
    <w:rsid w:val="0073014A"/>
    <w:rsid w:val="0073229F"/>
    <w:rsid w:val="00735007"/>
    <w:rsid w:val="00737075"/>
    <w:rsid w:val="007401E6"/>
    <w:rsid w:val="007410FC"/>
    <w:rsid w:val="00741219"/>
    <w:rsid w:val="00743A18"/>
    <w:rsid w:val="007551D2"/>
    <w:rsid w:val="00756067"/>
    <w:rsid w:val="007570D5"/>
    <w:rsid w:val="00761130"/>
    <w:rsid w:val="00765275"/>
    <w:rsid w:val="00766F5B"/>
    <w:rsid w:val="00767FCB"/>
    <w:rsid w:val="007702CE"/>
    <w:rsid w:val="00770A41"/>
    <w:rsid w:val="00770CEE"/>
    <w:rsid w:val="007741D5"/>
    <w:rsid w:val="00774B42"/>
    <w:rsid w:val="00774F20"/>
    <w:rsid w:val="00774F5D"/>
    <w:rsid w:val="00775310"/>
    <w:rsid w:val="00780EB8"/>
    <w:rsid w:val="00781005"/>
    <w:rsid w:val="007812DA"/>
    <w:rsid w:val="00781E9D"/>
    <w:rsid w:val="00782A29"/>
    <w:rsid w:val="00784105"/>
    <w:rsid w:val="00786772"/>
    <w:rsid w:val="007878F4"/>
    <w:rsid w:val="00791871"/>
    <w:rsid w:val="007950FE"/>
    <w:rsid w:val="007961DA"/>
    <w:rsid w:val="007A36FE"/>
    <w:rsid w:val="007A57E2"/>
    <w:rsid w:val="007A6214"/>
    <w:rsid w:val="007A6778"/>
    <w:rsid w:val="007B3790"/>
    <w:rsid w:val="007B3E13"/>
    <w:rsid w:val="007B5511"/>
    <w:rsid w:val="007B5AB6"/>
    <w:rsid w:val="007C0EA4"/>
    <w:rsid w:val="007C1624"/>
    <w:rsid w:val="007C2770"/>
    <w:rsid w:val="007D0EFA"/>
    <w:rsid w:val="007D137F"/>
    <w:rsid w:val="007D5507"/>
    <w:rsid w:val="007E0F3F"/>
    <w:rsid w:val="007E27C0"/>
    <w:rsid w:val="007E425D"/>
    <w:rsid w:val="007E685C"/>
    <w:rsid w:val="007E693C"/>
    <w:rsid w:val="007F061C"/>
    <w:rsid w:val="007F39DA"/>
    <w:rsid w:val="007F5F53"/>
    <w:rsid w:val="007F696F"/>
    <w:rsid w:val="007F7B4A"/>
    <w:rsid w:val="007F7F15"/>
    <w:rsid w:val="00804730"/>
    <w:rsid w:val="00805AC4"/>
    <w:rsid w:val="00811140"/>
    <w:rsid w:val="00816B48"/>
    <w:rsid w:val="008174CE"/>
    <w:rsid w:val="008249E5"/>
    <w:rsid w:val="008252D2"/>
    <w:rsid w:val="00825C1A"/>
    <w:rsid w:val="00827536"/>
    <w:rsid w:val="008320A0"/>
    <w:rsid w:val="00832DA6"/>
    <w:rsid w:val="00834D23"/>
    <w:rsid w:val="008354DD"/>
    <w:rsid w:val="00835D7A"/>
    <w:rsid w:val="00835EB2"/>
    <w:rsid w:val="00835F1B"/>
    <w:rsid w:val="00842604"/>
    <w:rsid w:val="00843CC6"/>
    <w:rsid w:val="0084494E"/>
    <w:rsid w:val="00845B2F"/>
    <w:rsid w:val="0084678E"/>
    <w:rsid w:val="00853D7E"/>
    <w:rsid w:val="00856307"/>
    <w:rsid w:val="008630A7"/>
    <w:rsid w:val="008634E0"/>
    <w:rsid w:val="008721EA"/>
    <w:rsid w:val="008759F5"/>
    <w:rsid w:val="008821FC"/>
    <w:rsid w:val="008827D2"/>
    <w:rsid w:val="00884C30"/>
    <w:rsid w:val="008869AF"/>
    <w:rsid w:val="008964E3"/>
    <w:rsid w:val="00896BA8"/>
    <w:rsid w:val="008A0ABC"/>
    <w:rsid w:val="008A2EF2"/>
    <w:rsid w:val="008A2FDC"/>
    <w:rsid w:val="008A6023"/>
    <w:rsid w:val="008B33EC"/>
    <w:rsid w:val="008B4F59"/>
    <w:rsid w:val="008B762F"/>
    <w:rsid w:val="008C24E3"/>
    <w:rsid w:val="008C280F"/>
    <w:rsid w:val="008C4A06"/>
    <w:rsid w:val="008C634D"/>
    <w:rsid w:val="008D0C9E"/>
    <w:rsid w:val="008D19A9"/>
    <w:rsid w:val="008D2B84"/>
    <w:rsid w:val="008D5660"/>
    <w:rsid w:val="008D5F55"/>
    <w:rsid w:val="008E3298"/>
    <w:rsid w:val="008E4CA7"/>
    <w:rsid w:val="008E5ADA"/>
    <w:rsid w:val="008F04F7"/>
    <w:rsid w:val="008F12FC"/>
    <w:rsid w:val="008F7F1A"/>
    <w:rsid w:val="00902341"/>
    <w:rsid w:val="00903409"/>
    <w:rsid w:val="0091039F"/>
    <w:rsid w:val="00912DB3"/>
    <w:rsid w:val="00914245"/>
    <w:rsid w:val="00914E24"/>
    <w:rsid w:val="0091657C"/>
    <w:rsid w:val="0091691D"/>
    <w:rsid w:val="00916B0D"/>
    <w:rsid w:val="009175C0"/>
    <w:rsid w:val="00920239"/>
    <w:rsid w:val="00922415"/>
    <w:rsid w:val="009225BE"/>
    <w:rsid w:val="00922860"/>
    <w:rsid w:val="00923DA8"/>
    <w:rsid w:val="009252D8"/>
    <w:rsid w:val="00925374"/>
    <w:rsid w:val="00925CAA"/>
    <w:rsid w:val="0092720E"/>
    <w:rsid w:val="009317A0"/>
    <w:rsid w:val="00932A74"/>
    <w:rsid w:val="00932F39"/>
    <w:rsid w:val="00933F97"/>
    <w:rsid w:val="00934A52"/>
    <w:rsid w:val="00937355"/>
    <w:rsid w:val="00941399"/>
    <w:rsid w:val="00942D6F"/>
    <w:rsid w:val="00942F88"/>
    <w:rsid w:val="00943287"/>
    <w:rsid w:val="00947DAE"/>
    <w:rsid w:val="00950806"/>
    <w:rsid w:val="00950A8E"/>
    <w:rsid w:val="00951551"/>
    <w:rsid w:val="00954936"/>
    <w:rsid w:val="00955307"/>
    <w:rsid w:val="0095611F"/>
    <w:rsid w:val="0096015C"/>
    <w:rsid w:val="0096151B"/>
    <w:rsid w:val="00962C26"/>
    <w:rsid w:val="009662E3"/>
    <w:rsid w:val="00966AF9"/>
    <w:rsid w:val="00967DE8"/>
    <w:rsid w:val="009709C4"/>
    <w:rsid w:val="00971FED"/>
    <w:rsid w:val="0097225C"/>
    <w:rsid w:val="009734BE"/>
    <w:rsid w:val="00981631"/>
    <w:rsid w:val="00982CEE"/>
    <w:rsid w:val="00984607"/>
    <w:rsid w:val="009847CC"/>
    <w:rsid w:val="009850AA"/>
    <w:rsid w:val="00985A0D"/>
    <w:rsid w:val="0098643C"/>
    <w:rsid w:val="009865C4"/>
    <w:rsid w:val="00986654"/>
    <w:rsid w:val="00987308"/>
    <w:rsid w:val="00987C58"/>
    <w:rsid w:val="00990925"/>
    <w:rsid w:val="00991754"/>
    <w:rsid w:val="009918A7"/>
    <w:rsid w:val="00993DC3"/>
    <w:rsid w:val="0099458E"/>
    <w:rsid w:val="00995B3E"/>
    <w:rsid w:val="009978D3"/>
    <w:rsid w:val="009A1358"/>
    <w:rsid w:val="009A18B5"/>
    <w:rsid w:val="009A1929"/>
    <w:rsid w:val="009A2001"/>
    <w:rsid w:val="009C0316"/>
    <w:rsid w:val="009C10E2"/>
    <w:rsid w:val="009C3B54"/>
    <w:rsid w:val="009D08D7"/>
    <w:rsid w:val="009D2B02"/>
    <w:rsid w:val="009D393C"/>
    <w:rsid w:val="009D3A28"/>
    <w:rsid w:val="009D3A32"/>
    <w:rsid w:val="009D44CD"/>
    <w:rsid w:val="009D47A6"/>
    <w:rsid w:val="009D4C99"/>
    <w:rsid w:val="009D56E0"/>
    <w:rsid w:val="009D5AD3"/>
    <w:rsid w:val="009D7742"/>
    <w:rsid w:val="009E010A"/>
    <w:rsid w:val="009E5366"/>
    <w:rsid w:val="009E79C8"/>
    <w:rsid w:val="009E7E39"/>
    <w:rsid w:val="009F0294"/>
    <w:rsid w:val="009F0DD3"/>
    <w:rsid w:val="009F347A"/>
    <w:rsid w:val="009F4AA9"/>
    <w:rsid w:val="009F4FFA"/>
    <w:rsid w:val="00A00F2A"/>
    <w:rsid w:val="00A02B91"/>
    <w:rsid w:val="00A054A8"/>
    <w:rsid w:val="00A0768E"/>
    <w:rsid w:val="00A10DB6"/>
    <w:rsid w:val="00A12486"/>
    <w:rsid w:val="00A13BC1"/>
    <w:rsid w:val="00A142C9"/>
    <w:rsid w:val="00A1456C"/>
    <w:rsid w:val="00A155F0"/>
    <w:rsid w:val="00A229B4"/>
    <w:rsid w:val="00A22D49"/>
    <w:rsid w:val="00A235E2"/>
    <w:rsid w:val="00A23FC5"/>
    <w:rsid w:val="00A2737E"/>
    <w:rsid w:val="00A30E7A"/>
    <w:rsid w:val="00A33B12"/>
    <w:rsid w:val="00A3515F"/>
    <w:rsid w:val="00A352FB"/>
    <w:rsid w:val="00A3627F"/>
    <w:rsid w:val="00A373D9"/>
    <w:rsid w:val="00A37FA3"/>
    <w:rsid w:val="00A4086B"/>
    <w:rsid w:val="00A410DF"/>
    <w:rsid w:val="00A41290"/>
    <w:rsid w:val="00A42CDF"/>
    <w:rsid w:val="00A45472"/>
    <w:rsid w:val="00A46B07"/>
    <w:rsid w:val="00A5028E"/>
    <w:rsid w:val="00A50FFD"/>
    <w:rsid w:val="00A5336E"/>
    <w:rsid w:val="00A5437E"/>
    <w:rsid w:val="00A57242"/>
    <w:rsid w:val="00A57654"/>
    <w:rsid w:val="00A57DF5"/>
    <w:rsid w:val="00A60980"/>
    <w:rsid w:val="00A662D0"/>
    <w:rsid w:val="00A67FD7"/>
    <w:rsid w:val="00A702B9"/>
    <w:rsid w:val="00A726DB"/>
    <w:rsid w:val="00A7407C"/>
    <w:rsid w:val="00A74EB4"/>
    <w:rsid w:val="00A76244"/>
    <w:rsid w:val="00A779A6"/>
    <w:rsid w:val="00A803F7"/>
    <w:rsid w:val="00A80B65"/>
    <w:rsid w:val="00A816A7"/>
    <w:rsid w:val="00A8177F"/>
    <w:rsid w:val="00A83EDB"/>
    <w:rsid w:val="00A8525B"/>
    <w:rsid w:val="00A861AE"/>
    <w:rsid w:val="00A90AD4"/>
    <w:rsid w:val="00A91034"/>
    <w:rsid w:val="00A94B4C"/>
    <w:rsid w:val="00A958C7"/>
    <w:rsid w:val="00A96328"/>
    <w:rsid w:val="00AA1503"/>
    <w:rsid w:val="00AA31C5"/>
    <w:rsid w:val="00AA3EC3"/>
    <w:rsid w:val="00AA59B1"/>
    <w:rsid w:val="00AA64C4"/>
    <w:rsid w:val="00AA692D"/>
    <w:rsid w:val="00AA7C51"/>
    <w:rsid w:val="00AB105B"/>
    <w:rsid w:val="00AB3FA8"/>
    <w:rsid w:val="00AB405E"/>
    <w:rsid w:val="00AB4984"/>
    <w:rsid w:val="00AB64D6"/>
    <w:rsid w:val="00AC1B9B"/>
    <w:rsid w:val="00AC5824"/>
    <w:rsid w:val="00AC58C9"/>
    <w:rsid w:val="00AC595F"/>
    <w:rsid w:val="00AD0739"/>
    <w:rsid w:val="00AE1C54"/>
    <w:rsid w:val="00AE3261"/>
    <w:rsid w:val="00AE3E0C"/>
    <w:rsid w:val="00AE5730"/>
    <w:rsid w:val="00AE5D5C"/>
    <w:rsid w:val="00AE5DC3"/>
    <w:rsid w:val="00AE69D0"/>
    <w:rsid w:val="00AE6FD5"/>
    <w:rsid w:val="00AF0421"/>
    <w:rsid w:val="00AF1C14"/>
    <w:rsid w:val="00AF5F07"/>
    <w:rsid w:val="00AF609A"/>
    <w:rsid w:val="00B00741"/>
    <w:rsid w:val="00B00C2B"/>
    <w:rsid w:val="00B00F8E"/>
    <w:rsid w:val="00B01945"/>
    <w:rsid w:val="00B024CD"/>
    <w:rsid w:val="00B0492D"/>
    <w:rsid w:val="00B04B82"/>
    <w:rsid w:val="00B05446"/>
    <w:rsid w:val="00B05A0F"/>
    <w:rsid w:val="00B06114"/>
    <w:rsid w:val="00B06D6B"/>
    <w:rsid w:val="00B11A82"/>
    <w:rsid w:val="00B12C8A"/>
    <w:rsid w:val="00B13B07"/>
    <w:rsid w:val="00B14BB5"/>
    <w:rsid w:val="00B14C4E"/>
    <w:rsid w:val="00B15504"/>
    <w:rsid w:val="00B17F6B"/>
    <w:rsid w:val="00B20A23"/>
    <w:rsid w:val="00B20F8C"/>
    <w:rsid w:val="00B22133"/>
    <w:rsid w:val="00B23F0D"/>
    <w:rsid w:val="00B243D9"/>
    <w:rsid w:val="00B26625"/>
    <w:rsid w:val="00B26C7A"/>
    <w:rsid w:val="00B31E7C"/>
    <w:rsid w:val="00B3411C"/>
    <w:rsid w:val="00B348DC"/>
    <w:rsid w:val="00B36E03"/>
    <w:rsid w:val="00B439CE"/>
    <w:rsid w:val="00B4416A"/>
    <w:rsid w:val="00B44BDF"/>
    <w:rsid w:val="00B45876"/>
    <w:rsid w:val="00B46D09"/>
    <w:rsid w:val="00B53383"/>
    <w:rsid w:val="00B53419"/>
    <w:rsid w:val="00B55636"/>
    <w:rsid w:val="00B55D69"/>
    <w:rsid w:val="00B55FB8"/>
    <w:rsid w:val="00B57090"/>
    <w:rsid w:val="00B57124"/>
    <w:rsid w:val="00B61CF4"/>
    <w:rsid w:val="00B64093"/>
    <w:rsid w:val="00B6714F"/>
    <w:rsid w:val="00B674D1"/>
    <w:rsid w:val="00B677FD"/>
    <w:rsid w:val="00B70996"/>
    <w:rsid w:val="00B70F45"/>
    <w:rsid w:val="00B71080"/>
    <w:rsid w:val="00B74C4A"/>
    <w:rsid w:val="00B753BB"/>
    <w:rsid w:val="00B7553A"/>
    <w:rsid w:val="00B75F2C"/>
    <w:rsid w:val="00B76AB9"/>
    <w:rsid w:val="00B807F8"/>
    <w:rsid w:val="00B80D99"/>
    <w:rsid w:val="00B824AE"/>
    <w:rsid w:val="00B84608"/>
    <w:rsid w:val="00B86AF2"/>
    <w:rsid w:val="00B934EE"/>
    <w:rsid w:val="00B94447"/>
    <w:rsid w:val="00B96D94"/>
    <w:rsid w:val="00BA3664"/>
    <w:rsid w:val="00BA3F5E"/>
    <w:rsid w:val="00BA46ED"/>
    <w:rsid w:val="00BA4A48"/>
    <w:rsid w:val="00BA4B83"/>
    <w:rsid w:val="00BA57E1"/>
    <w:rsid w:val="00BA68BE"/>
    <w:rsid w:val="00BB24E0"/>
    <w:rsid w:val="00BB2CCF"/>
    <w:rsid w:val="00BB49B9"/>
    <w:rsid w:val="00BB56B5"/>
    <w:rsid w:val="00BB5B6E"/>
    <w:rsid w:val="00BB6C88"/>
    <w:rsid w:val="00BB7E23"/>
    <w:rsid w:val="00BB7E61"/>
    <w:rsid w:val="00BC0E2F"/>
    <w:rsid w:val="00BC166F"/>
    <w:rsid w:val="00BC2D93"/>
    <w:rsid w:val="00BC3ED7"/>
    <w:rsid w:val="00BC5758"/>
    <w:rsid w:val="00BC636D"/>
    <w:rsid w:val="00BD2757"/>
    <w:rsid w:val="00BD33CD"/>
    <w:rsid w:val="00BD4566"/>
    <w:rsid w:val="00BD514C"/>
    <w:rsid w:val="00BE23A8"/>
    <w:rsid w:val="00BE2F65"/>
    <w:rsid w:val="00BE3230"/>
    <w:rsid w:val="00BE3BD0"/>
    <w:rsid w:val="00BE4D26"/>
    <w:rsid w:val="00BE5066"/>
    <w:rsid w:val="00BF0F81"/>
    <w:rsid w:val="00BF3569"/>
    <w:rsid w:val="00BF4023"/>
    <w:rsid w:val="00BF450A"/>
    <w:rsid w:val="00C00577"/>
    <w:rsid w:val="00C01439"/>
    <w:rsid w:val="00C04B60"/>
    <w:rsid w:val="00C06065"/>
    <w:rsid w:val="00C10FB9"/>
    <w:rsid w:val="00C1179C"/>
    <w:rsid w:val="00C129F9"/>
    <w:rsid w:val="00C176A9"/>
    <w:rsid w:val="00C1796C"/>
    <w:rsid w:val="00C20BC5"/>
    <w:rsid w:val="00C211E6"/>
    <w:rsid w:val="00C22FDE"/>
    <w:rsid w:val="00C248DF"/>
    <w:rsid w:val="00C26097"/>
    <w:rsid w:val="00C30303"/>
    <w:rsid w:val="00C34F7C"/>
    <w:rsid w:val="00C40CB4"/>
    <w:rsid w:val="00C41606"/>
    <w:rsid w:val="00C420AB"/>
    <w:rsid w:val="00C42EE6"/>
    <w:rsid w:val="00C45D08"/>
    <w:rsid w:val="00C53945"/>
    <w:rsid w:val="00C60F9C"/>
    <w:rsid w:val="00C60FBF"/>
    <w:rsid w:val="00C627C5"/>
    <w:rsid w:val="00C63232"/>
    <w:rsid w:val="00C6328F"/>
    <w:rsid w:val="00C6363A"/>
    <w:rsid w:val="00C65886"/>
    <w:rsid w:val="00C65B2D"/>
    <w:rsid w:val="00C65F80"/>
    <w:rsid w:val="00C6602C"/>
    <w:rsid w:val="00C74E19"/>
    <w:rsid w:val="00C846A0"/>
    <w:rsid w:val="00C86530"/>
    <w:rsid w:val="00C87E9C"/>
    <w:rsid w:val="00C90446"/>
    <w:rsid w:val="00C9391F"/>
    <w:rsid w:val="00C95029"/>
    <w:rsid w:val="00C961F0"/>
    <w:rsid w:val="00C97657"/>
    <w:rsid w:val="00CA0157"/>
    <w:rsid w:val="00CA05EE"/>
    <w:rsid w:val="00CA6321"/>
    <w:rsid w:val="00CA6BE3"/>
    <w:rsid w:val="00CA6BEF"/>
    <w:rsid w:val="00CA70AD"/>
    <w:rsid w:val="00CB0B82"/>
    <w:rsid w:val="00CB25DD"/>
    <w:rsid w:val="00CB33E2"/>
    <w:rsid w:val="00CB474C"/>
    <w:rsid w:val="00CB56A4"/>
    <w:rsid w:val="00CB6D4B"/>
    <w:rsid w:val="00CC080E"/>
    <w:rsid w:val="00CC0CD3"/>
    <w:rsid w:val="00CD20B5"/>
    <w:rsid w:val="00CD678D"/>
    <w:rsid w:val="00CE5598"/>
    <w:rsid w:val="00CF1390"/>
    <w:rsid w:val="00CF27D6"/>
    <w:rsid w:val="00CF3C69"/>
    <w:rsid w:val="00CF42A2"/>
    <w:rsid w:val="00CF5983"/>
    <w:rsid w:val="00D032B2"/>
    <w:rsid w:val="00D035E0"/>
    <w:rsid w:val="00D10673"/>
    <w:rsid w:val="00D12E22"/>
    <w:rsid w:val="00D13B0A"/>
    <w:rsid w:val="00D15F47"/>
    <w:rsid w:val="00D16177"/>
    <w:rsid w:val="00D21BB2"/>
    <w:rsid w:val="00D2228D"/>
    <w:rsid w:val="00D2325D"/>
    <w:rsid w:val="00D24089"/>
    <w:rsid w:val="00D24C16"/>
    <w:rsid w:val="00D2507B"/>
    <w:rsid w:val="00D25BDE"/>
    <w:rsid w:val="00D26207"/>
    <w:rsid w:val="00D26396"/>
    <w:rsid w:val="00D270CD"/>
    <w:rsid w:val="00D27342"/>
    <w:rsid w:val="00D356F9"/>
    <w:rsid w:val="00D3604B"/>
    <w:rsid w:val="00D4095D"/>
    <w:rsid w:val="00D4119F"/>
    <w:rsid w:val="00D42723"/>
    <w:rsid w:val="00D4410C"/>
    <w:rsid w:val="00D45A0D"/>
    <w:rsid w:val="00D45D97"/>
    <w:rsid w:val="00D51C64"/>
    <w:rsid w:val="00D57E0A"/>
    <w:rsid w:val="00D57EB5"/>
    <w:rsid w:val="00D6028C"/>
    <w:rsid w:val="00D62954"/>
    <w:rsid w:val="00D65CD7"/>
    <w:rsid w:val="00D65F4B"/>
    <w:rsid w:val="00D6681D"/>
    <w:rsid w:val="00D67DF0"/>
    <w:rsid w:val="00D7213D"/>
    <w:rsid w:val="00D72D67"/>
    <w:rsid w:val="00D750B4"/>
    <w:rsid w:val="00D767A1"/>
    <w:rsid w:val="00D802C9"/>
    <w:rsid w:val="00D80BBE"/>
    <w:rsid w:val="00D8450E"/>
    <w:rsid w:val="00D9058F"/>
    <w:rsid w:val="00D948CC"/>
    <w:rsid w:val="00DA0885"/>
    <w:rsid w:val="00DA0C9F"/>
    <w:rsid w:val="00DA69F0"/>
    <w:rsid w:val="00DA7756"/>
    <w:rsid w:val="00DB1861"/>
    <w:rsid w:val="00DB3384"/>
    <w:rsid w:val="00DB45B0"/>
    <w:rsid w:val="00DB7F09"/>
    <w:rsid w:val="00DC0011"/>
    <w:rsid w:val="00DC2B41"/>
    <w:rsid w:val="00DC5337"/>
    <w:rsid w:val="00DC641F"/>
    <w:rsid w:val="00DC6751"/>
    <w:rsid w:val="00DC6D28"/>
    <w:rsid w:val="00DC78B0"/>
    <w:rsid w:val="00DD0201"/>
    <w:rsid w:val="00DD0B67"/>
    <w:rsid w:val="00DD5B1C"/>
    <w:rsid w:val="00DE0744"/>
    <w:rsid w:val="00DE15D6"/>
    <w:rsid w:val="00DE341E"/>
    <w:rsid w:val="00DE41FA"/>
    <w:rsid w:val="00DE5754"/>
    <w:rsid w:val="00DE6F27"/>
    <w:rsid w:val="00DE7025"/>
    <w:rsid w:val="00DE7FD1"/>
    <w:rsid w:val="00DF188D"/>
    <w:rsid w:val="00DF1C48"/>
    <w:rsid w:val="00DF567D"/>
    <w:rsid w:val="00E00DFB"/>
    <w:rsid w:val="00E02CDE"/>
    <w:rsid w:val="00E047DD"/>
    <w:rsid w:val="00E06B4D"/>
    <w:rsid w:val="00E107F2"/>
    <w:rsid w:val="00E1097E"/>
    <w:rsid w:val="00E10E74"/>
    <w:rsid w:val="00E11029"/>
    <w:rsid w:val="00E11ED7"/>
    <w:rsid w:val="00E1712C"/>
    <w:rsid w:val="00E202A3"/>
    <w:rsid w:val="00E20BC1"/>
    <w:rsid w:val="00E2153F"/>
    <w:rsid w:val="00E23AAA"/>
    <w:rsid w:val="00E248D3"/>
    <w:rsid w:val="00E25139"/>
    <w:rsid w:val="00E26BC3"/>
    <w:rsid w:val="00E27282"/>
    <w:rsid w:val="00E3008D"/>
    <w:rsid w:val="00E33748"/>
    <w:rsid w:val="00E33C97"/>
    <w:rsid w:val="00E34943"/>
    <w:rsid w:val="00E37414"/>
    <w:rsid w:val="00E401C1"/>
    <w:rsid w:val="00E44534"/>
    <w:rsid w:val="00E4564D"/>
    <w:rsid w:val="00E5084A"/>
    <w:rsid w:val="00E52704"/>
    <w:rsid w:val="00E53F08"/>
    <w:rsid w:val="00E5677F"/>
    <w:rsid w:val="00E57D24"/>
    <w:rsid w:val="00E60E3A"/>
    <w:rsid w:val="00E6361B"/>
    <w:rsid w:val="00E645BA"/>
    <w:rsid w:val="00E672AE"/>
    <w:rsid w:val="00E71E27"/>
    <w:rsid w:val="00E73F91"/>
    <w:rsid w:val="00E74AC7"/>
    <w:rsid w:val="00E75027"/>
    <w:rsid w:val="00E80A92"/>
    <w:rsid w:val="00E82944"/>
    <w:rsid w:val="00E83CB9"/>
    <w:rsid w:val="00E908AD"/>
    <w:rsid w:val="00E90CE9"/>
    <w:rsid w:val="00E91494"/>
    <w:rsid w:val="00E92F21"/>
    <w:rsid w:val="00E96A07"/>
    <w:rsid w:val="00E9734F"/>
    <w:rsid w:val="00EA1936"/>
    <w:rsid w:val="00EA24D0"/>
    <w:rsid w:val="00EA2C25"/>
    <w:rsid w:val="00EA3DFA"/>
    <w:rsid w:val="00EA4F3E"/>
    <w:rsid w:val="00EA7FD6"/>
    <w:rsid w:val="00EB0925"/>
    <w:rsid w:val="00EB1D49"/>
    <w:rsid w:val="00EB61EC"/>
    <w:rsid w:val="00EC04F9"/>
    <w:rsid w:val="00EC6B26"/>
    <w:rsid w:val="00ED0CF3"/>
    <w:rsid w:val="00ED5027"/>
    <w:rsid w:val="00ED5461"/>
    <w:rsid w:val="00ED5EC8"/>
    <w:rsid w:val="00ED621A"/>
    <w:rsid w:val="00ED7196"/>
    <w:rsid w:val="00EE0AEF"/>
    <w:rsid w:val="00EE2D22"/>
    <w:rsid w:val="00EE4DAE"/>
    <w:rsid w:val="00EE5AD9"/>
    <w:rsid w:val="00EE5E02"/>
    <w:rsid w:val="00EE79B5"/>
    <w:rsid w:val="00EF160F"/>
    <w:rsid w:val="00EF1BCA"/>
    <w:rsid w:val="00EF2626"/>
    <w:rsid w:val="00EF2E37"/>
    <w:rsid w:val="00EF4BF5"/>
    <w:rsid w:val="00EF4F87"/>
    <w:rsid w:val="00EF71D9"/>
    <w:rsid w:val="00F01A1F"/>
    <w:rsid w:val="00F023E1"/>
    <w:rsid w:val="00F0438D"/>
    <w:rsid w:val="00F0444C"/>
    <w:rsid w:val="00F0459E"/>
    <w:rsid w:val="00F049D7"/>
    <w:rsid w:val="00F04F41"/>
    <w:rsid w:val="00F05413"/>
    <w:rsid w:val="00F11CEB"/>
    <w:rsid w:val="00F13364"/>
    <w:rsid w:val="00F24640"/>
    <w:rsid w:val="00F24C42"/>
    <w:rsid w:val="00F25C10"/>
    <w:rsid w:val="00F27111"/>
    <w:rsid w:val="00F27CEB"/>
    <w:rsid w:val="00F30519"/>
    <w:rsid w:val="00F309AA"/>
    <w:rsid w:val="00F33104"/>
    <w:rsid w:val="00F353E0"/>
    <w:rsid w:val="00F35541"/>
    <w:rsid w:val="00F3786E"/>
    <w:rsid w:val="00F40408"/>
    <w:rsid w:val="00F41224"/>
    <w:rsid w:val="00F4193A"/>
    <w:rsid w:val="00F428F4"/>
    <w:rsid w:val="00F46D8F"/>
    <w:rsid w:val="00F46FA7"/>
    <w:rsid w:val="00F4701F"/>
    <w:rsid w:val="00F5031D"/>
    <w:rsid w:val="00F53A35"/>
    <w:rsid w:val="00F57B53"/>
    <w:rsid w:val="00F61DF4"/>
    <w:rsid w:val="00F620FB"/>
    <w:rsid w:val="00F633BC"/>
    <w:rsid w:val="00F64F85"/>
    <w:rsid w:val="00F665DF"/>
    <w:rsid w:val="00F66924"/>
    <w:rsid w:val="00F71CE6"/>
    <w:rsid w:val="00F735DD"/>
    <w:rsid w:val="00F73FD7"/>
    <w:rsid w:val="00F74452"/>
    <w:rsid w:val="00F74749"/>
    <w:rsid w:val="00F749E4"/>
    <w:rsid w:val="00F74DBA"/>
    <w:rsid w:val="00F80941"/>
    <w:rsid w:val="00F80ED0"/>
    <w:rsid w:val="00F8105D"/>
    <w:rsid w:val="00F850D9"/>
    <w:rsid w:val="00F87B9A"/>
    <w:rsid w:val="00F9205F"/>
    <w:rsid w:val="00F922E3"/>
    <w:rsid w:val="00F94129"/>
    <w:rsid w:val="00F94899"/>
    <w:rsid w:val="00F96BA8"/>
    <w:rsid w:val="00FA341B"/>
    <w:rsid w:val="00FA44E2"/>
    <w:rsid w:val="00FA68D2"/>
    <w:rsid w:val="00FB0DE1"/>
    <w:rsid w:val="00FB1A8D"/>
    <w:rsid w:val="00FB2586"/>
    <w:rsid w:val="00FB3CBA"/>
    <w:rsid w:val="00FC2110"/>
    <w:rsid w:val="00FC250C"/>
    <w:rsid w:val="00FC391C"/>
    <w:rsid w:val="00FC5ED1"/>
    <w:rsid w:val="00FC6136"/>
    <w:rsid w:val="00FD0338"/>
    <w:rsid w:val="00FD176B"/>
    <w:rsid w:val="00FD1DF5"/>
    <w:rsid w:val="00FD2822"/>
    <w:rsid w:val="00FD54E3"/>
    <w:rsid w:val="00FE631C"/>
    <w:rsid w:val="00FF244A"/>
    <w:rsid w:val="00FF6F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6D6EF6"/>
  <w15:docId w15:val="{03CD4152-8B25-4341-9526-FC67217F3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3A20F3"/>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qFormat/>
    <w:rsid w:val="00A155F0"/>
    <w:pPr>
      <w:keepNext/>
      <w:widowControl/>
      <w:autoSpaceDE/>
      <w:autoSpaceDN/>
      <w:jc w:val="center"/>
      <w:outlineLvl w:val="0"/>
    </w:pPr>
    <w:rPr>
      <w:sz w:val="28"/>
      <w:szCs w:val="24"/>
      <w:lang w:val="uz-Cyrl-U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405DE7"/>
    <w:pPr>
      <w:ind w:left="136" w:right="172" w:firstLine="566"/>
      <w:jc w:val="both"/>
    </w:pPr>
  </w:style>
  <w:style w:type="character" w:styleId="a5">
    <w:name w:val="footnote reference"/>
    <w:basedOn w:val="a0"/>
    <w:uiPriority w:val="99"/>
    <w:unhideWhenUsed/>
    <w:rsid w:val="00405DE7"/>
    <w:rPr>
      <w:vertAlign w:val="superscript"/>
    </w:rPr>
  </w:style>
  <w:style w:type="paragraph" w:styleId="HTML">
    <w:name w:val="HTML Preformatted"/>
    <w:basedOn w:val="a"/>
    <w:link w:val="HTML0"/>
    <w:uiPriority w:val="99"/>
    <w:unhideWhenUsed/>
    <w:qFormat/>
    <w:rsid w:val="00405D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 w:val="20"/>
      <w:szCs w:val="20"/>
      <w:lang w:val="x-none" w:eastAsia="x-none"/>
    </w:rPr>
  </w:style>
  <w:style w:type="character" w:customStyle="1" w:styleId="HTML0">
    <w:name w:val="Стандартный HTML Знак"/>
    <w:basedOn w:val="a0"/>
    <w:link w:val="HTML"/>
    <w:uiPriority w:val="99"/>
    <w:qFormat/>
    <w:rsid w:val="00405DE7"/>
    <w:rPr>
      <w:rFonts w:ascii="Courier New" w:eastAsia="Times New Roman" w:hAnsi="Courier New" w:cs="Times New Roman"/>
      <w:sz w:val="20"/>
      <w:szCs w:val="20"/>
      <w:lang w:val="x-none" w:eastAsia="x-none"/>
    </w:rPr>
  </w:style>
  <w:style w:type="paragraph" w:customStyle="1" w:styleId="11">
    <w:name w:val="Знак1 Знак Знак Знак Знак Знак"/>
    <w:basedOn w:val="a"/>
    <w:autoRedefine/>
    <w:rsid w:val="00405DE7"/>
    <w:pPr>
      <w:widowControl/>
      <w:autoSpaceDE/>
      <w:autoSpaceDN/>
      <w:spacing w:after="160" w:line="240" w:lineRule="exact"/>
    </w:pPr>
    <w:rPr>
      <w:sz w:val="28"/>
      <w:szCs w:val="28"/>
      <w:lang w:val="en-US"/>
    </w:rPr>
  </w:style>
  <w:style w:type="paragraph" w:styleId="a6">
    <w:name w:val="Body Text"/>
    <w:basedOn w:val="a"/>
    <w:link w:val="a7"/>
    <w:uiPriority w:val="99"/>
    <w:unhideWhenUsed/>
    <w:rsid w:val="00B01945"/>
    <w:pPr>
      <w:widowControl/>
      <w:autoSpaceDE/>
      <w:autoSpaceDN/>
      <w:spacing w:after="120" w:line="276" w:lineRule="auto"/>
    </w:pPr>
    <w:rPr>
      <w:rFonts w:ascii="Calibri" w:eastAsia="Calibri" w:hAnsi="Calibri"/>
    </w:rPr>
  </w:style>
  <w:style w:type="character" w:customStyle="1" w:styleId="a7">
    <w:name w:val="Основной текст Знак"/>
    <w:basedOn w:val="a0"/>
    <w:link w:val="a6"/>
    <w:uiPriority w:val="99"/>
    <w:rsid w:val="00B01945"/>
    <w:rPr>
      <w:rFonts w:ascii="Calibri" w:eastAsia="Calibri" w:hAnsi="Calibri" w:cs="Times New Roman"/>
    </w:rPr>
  </w:style>
  <w:style w:type="character" w:styleId="a8">
    <w:name w:val="Strong"/>
    <w:basedOn w:val="a0"/>
    <w:uiPriority w:val="22"/>
    <w:qFormat/>
    <w:rsid w:val="00483940"/>
    <w:rPr>
      <w:b/>
      <w:bCs/>
    </w:rPr>
  </w:style>
  <w:style w:type="paragraph" w:styleId="a9">
    <w:name w:val="Title"/>
    <w:basedOn w:val="a"/>
    <w:link w:val="aa"/>
    <w:qFormat/>
    <w:rsid w:val="00543873"/>
    <w:pPr>
      <w:widowControl/>
      <w:autoSpaceDE/>
      <w:autoSpaceDN/>
      <w:jc w:val="center"/>
    </w:pPr>
    <w:rPr>
      <w:rFonts w:ascii="BalticaUzbek" w:hAnsi="BalticaUzbek"/>
      <w:b/>
      <w:bCs/>
      <w:sz w:val="28"/>
      <w:szCs w:val="20"/>
      <w:lang w:eastAsia="ru-RU"/>
    </w:rPr>
  </w:style>
  <w:style w:type="character" w:customStyle="1" w:styleId="aa">
    <w:name w:val="Заголовок Знак"/>
    <w:basedOn w:val="a0"/>
    <w:link w:val="a9"/>
    <w:rsid w:val="00543873"/>
    <w:rPr>
      <w:rFonts w:ascii="BalticaUzbek" w:eastAsia="Times New Roman" w:hAnsi="BalticaUzbek" w:cs="Times New Roman"/>
      <w:b/>
      <w:bCs/>
      <w:sz w:val="28"/>
      <w:szCs w:val="20"/>
      <w:lang w:eastAsia="ru-RU"/>
    </w:rPr>
  </w:style>
  <w:style w:type="paragraph" w:styleId="ab">
    <w:name w:val="Balloon Text"/>
    <w:basedOn w:val="a"/>
    <w:link w:val="ac"/>
    <w:uiPriority w:val="99"/>
    <w:semiHidden/>
    <w:unhideWhenUsed/>
    <w:rsid w:val="0043072A"/>
    <w:rPr>
      <w:rFonts w:ascii="Segoe UI" w:hAnsi="Segoe UI" w:cs="Segoe UI"/>
      <w:sz w:val="18"/>
      <w:szCs w:val="18"/>
    </w:rPr>
  </w:style>
  <w:style w:type="character" w:customStyle="1" w:styleId="ac">
    <w:name w:val="Текст выноски Знак"/>
    <w:basedOn w:val="a0"/>
    <w:link w:val="ab"/>
    <w:uiPriority w:val="99"/>
    <w:semiHidden/>
    <w:rsid w:val="0043072A"/>
    <w:rPr>
      <w:rFonts w:ascii="Segoe UI" w:eastAsia="Times New Roman" w:hAnsi="Segoe UI" w:cs="Segoe UI"/>
      <w:sz w:val="18"/>
      <w:szCs w:val="18"/>
    </w:rPr>
  </w:style>
  <w:style w:type="character" w:customStyle="1" w:styleId="A60">
    <w:name w:val="A6"/>
    <w:uiPriority w:val="99"/>
    <w:rsid w:val="00EF71D9"/>
    <w:rPr>
      <w:rFonts w:cs="PT Sans"/>
      <w:color w:val="000000"/>
      <w:sz w:val="32"/>
      <w:szCs w:val="32"/>
    </w:rPr>
  </w:style>
  <w:style w:type="character" w:customStyle="1" w:styleId="A70">
    <w:name w:val="A7"/>
    <w:uiPriority w:val="99"/>
    <w:rsid w:val="00EF71D9"/>
    <w:rPr>
      <w:rFonts w:ascii="PT Sans" w:hAnsi="PT Sans" w:cs="PT Sans"/>
      <w:color w:val="000000"/>
    </w:rPr>
  </w:style>
  <w:style w:type="paragraph" w:customStyle="1" w:styleId="Default">
    <w:name w:val="Default"/>
    <w:qFormat/>
    <w:rsid w:val="00EF71D9"/>
    <w:pPr>
      <w:autoSpaceDE w:val="0"/>
      <w:autoSpaceDN w:val="0"/>
      <w:adjustRightInd w:val="0"/>
      <w:spacing w:after="0" w:line="240" w:lineRule="auto"/>
    </w:pPr>
    <w:rPr>
      <w:rFonts w:ascii="Trebuchet MS" w:hAnsi="Trebuchet MS" w:cs="Trebuchet MS"/>
      <w:color w:val="000000"/>
      <w:sz w:val="24"/>
      <w:szCs w:val="24"/>
    </w:rPr>
  </w:style>
  <w:style w:type="character" w:customStyle="1" w:styleId="12">
    <w:name w:val="Основной текст1"/>
    <w:rsid w:val="00EF71D9"/>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 w:type="character" w:customStyle="1" w:styleId="fontstyle21">
    <w:name w:val="fontstyle21"/>
    <w:qFormat/>
    <w:rsid w:val="00EF71D9"/>
    <w:rPr>
      <w:rFonts w:ascii="Times New Roman" w:hAnsi="Times New Roman" w:cs="Times New Roman" w:hint="default"/>
      <w:color w:val="000000"/>
      <w:sz w:val="22"/>
      <w:szCs w:val="22"/>
    </w:rPr>
  </w:style>
  <w:style w:type="character" w:customStyle="1" w:styleId="a4">
    <w:name w:val="Абзац списка Знак"/>
    <w:link w:val="a3"/>
    <w:uiPriority w:val="34"/>
    <w:locked/>
    <w:rsid w:val="00EF71D9"/>
    <w:rPr>
      <w:rFonts w:ascii="Times New Roman" w:eastAsia="Times New Roman" w:hAnsi="Times New Roman" w:cs="Times New Roman"/>
    </w:rPr>
  </w:style>
  <w:style w:type="character" w:customStyle="1" w:styleId="A20">
    <w:name w:val="A2"/>
    <w:uiPriority w:val="99"/>
    <w:rsid w:val="00A155F0"/>
    <w:rPr>
      <w:color w:val="000000"/>
      <w:sz w:val="22"/>
      <w:szCs w:val="22"/>
    </w:rPr>
  </w:style>
  <w:style w:type="character" w:customStyle="1" w:styleId="10">
    <w:name w:val="Заголовок 1 Знак"/>
    <w:basedOn w:val="a0"/>
    <w:link w:val="1"/>
    <w:rsid w:val="00A155F0"/>
    <w:rPr>
      <w:rFonts w:ascii="Times New Roman" w:eastAsia="Times New Roman" w:hAnsi="Times New Roman" w:cs="Times New Roman"/>
      <w:sz w:val="28"/>
      <w:szCs w:val="24"/>
      <w:lang w:val="uz-Cyrl-UZ" w:eastAsia="ru-RU"/>
    </w:rPr>
  </w:style>
  <w:style w:type="paragraph" w:customStyle="1" w:styleId="Pa1">
    <w:name w:val="Pa1"/>
    <w:basedOn w:val="Default"/>
    <w:next w:val="Default"/>
    <w:uiPriority w:val="99"/>
    <w:rsid w:val="005F52B0"/>
    <w:pPr>
      <w:spacing w:line="241" w:lineRule="atLeast"/>
    </w:pPr>
    <w:rPr>
      <w:rFonts w:ascii="Arial" w:hAnsi="Arial" w:cs="Arial"/>
      <w:color w:val="auto"/>
    </w:rPr>
  </w:style>
  <w:style w:type="paragraph" w:styleId="ad">
    <w:name w:val="footnote text"/>
    <w:aliases w:val=" Знак,snoska,Текст сноски Знак1 Знак Знак Знак,snoska Знак Знак,snoska Знак Знак Знак Знак Знак,snoska Знак Знак Знак Знак Знак Знак Знак Знак Знак,snoska Знак Знак Знак Знак Знак Знак Знак Знак,Текст сноски Знак1,Текст сноски Знак Знак,Cha"/>
    <w:basedOn w:val="a"/>
    <w:link w:val="ae"/>
    <w:uiPriority w:val="99"/>
    <w:unhideWhenUsed/>
    <w:rsid w:val="00AE5D5C"/>
    <w:rPr>
      <w:sz w:val="20"/>
      <w:szCs w:val="20"/>
    </w:rPr>
  </w:style>
  <w:style w:type="character" w:customStyle="1" w:styleId="ae">
    <w:name w:val="Текст сноски Знак"/>
    <w:aliases w:val=" Знак Знак,snoska Знак,Текст сноски Знак1 Знак Знак Знак Знак,snoska Знак Знак Знак,snoska Знак Знак Знак Знак Знак Знак,snoska Знак Знак Знак Знак Знак Знак Знак Знак Знак Знак,snoska Знак Знак Знак Знак Знак Знак Знак Знак Знак1"/>
    <w:basedOn w:val="a0"/>
    <w:link w:val="ad"/>
    <w:uiPriority w:val="99"/>
    <w:rsid w:val="00AE5D5C"/>
    <w:rPr>
      <w:rFonts w:ascii="Times New Roman" w:eastAsia="Times New Roman" w:hAnsi="Times New Roman" w:cs="Times New Roman"/>
      <w:sz w:val="20"/>
      <w:szCs w:val="20"/>
    </w:rPr>
  </w:style>
  <w:style w:type="character" w:styleId="af">
    <w:name w:val="Hyperlink"/>
    <w:basedOn w:val="a0"/>
    <w:uiPriority w:val="99"/>
    <w:unhideWhenUsed/>
    <w:rsid w:val="00503050"/>
    <w:rPr>
      <w:color w:val="0563C1" w:themeColor="hyperlink"/>
      <w:u w:val="single"/>
    </w:rPr>
  </w:style>
  <w:style w:type="paragraph" w:styleId="af0">
    <w:name w:val="endnote text"/>
    <w:basedOn w:val="a"/>
    <w:link w:val="af1"/>
    <w:uiPriority w:val="99"/>
    <w:semiHidden/>
    <w:unhideWhenUsed/>
    <w:rsid w:val="00F46FA7"/>
    <w:rPr>
      <w:sz w:val="20"/>
      <w:szCs w:val="20"/>
    </w:rPr>
  </w:style>
  <w:style w:type="character" w:customStyle="1" w:styleId="af1">
    <w:name w:val="Текст концевой сноски Знак"/>
    <w:basedOn w:val="a0"/>
    <w:link w:val="af0"/>
    <w:uiPriority w:val="99"/>
    <w:semiHidden/>
    <w:rsid w:val="00F46FA7"/>
    <w:rPr>
      <w:rFonts w:ascii="Times New Roman" w:eastAsia="Times New Roman" w:hAnsi="Times New Roman" w:cs="Times New Roman"/>
      <w:sz w:val="20"/>
      <w:szCs w:val="20"/>
    </w:rPr>
  </w:style>
  <w:style w:type="character" w:styleId="af2">
    <w:name w:val="endnote reference"/>
    <w:basedOn w:val="a0"/>
    <w:uiPriority w:val="99"/>
    <w:semiHidden/>
    <w:unhideWhenUsed/>
    <w:rsid w:val="00F46FA7"/>
    <w:rPr>
      <w:vertAlign w:val="superscript"/>
    </w:rPr>
  </w:style>
  <w:style w:type="table" w:styleId="af3">
    <w:name w:val="Table Grid"/>
    <w:basedOn w:val="a1"/>
    <w:uiPriority w:val="39"/>
    <w:rsid w:val="00044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basedOn w:val="a"/>
    <w:link w:val="af5"/>
    <w:uiPriority w:val="99"/>
    <w:unhideWhenUsed/>
    <w:rsid w:val="005970DF"/>
    <w:pPr>
      <w:tabs>
        <w:tab w:val="center" w:pos="4677"/>
        <w:tab w:val="right" w:pos="9355"/>
      </w:tabs>
    </w:pPr>
  </w:style>
  <w:style w:type="character" w:customStyle="1" w:styleId="af5">
    <w:name w:val="Верхний колонтитул Знак"/>
    <w:basedOn w:val="a0"/>
    <w:link w:val="af4"/>
    <w:uiPriority w:val="99"/>
    <w:rsid w:val="005970DF"/>
    <w:rPr>
      <w:rFonts w:ascii="Times New Roman" w:eastAsia="Times New Roman" w:hAnsi="Times New Roman" w:cs="Times New Roman"/>
    </w:rPr>
  </w:style>
  <w:style w:type="paragraph" w:styleId="af6">
    <w:name w:val="footer"/>
    <w:basedOn w:val="a"/>
    <w:link w:val="af7"/>
    <w:uiPriority w:val="99"/>
    <w:unhideWhenUsed/>
    <w:rsid w:val="005970DF"/>
    <w:pPr>
      <w:tabs>
        <w:tab w:val="center" w:pos="4677"/>
        <w:tab w:val="right" w:pos="9355"/>
      </w:tabs>
    </w:pPr>
  </w:style>
  <w:style w:type="character" w:customStyle="1" w:styleId="af7">
    <w:name w:val="Нижний колонтитул Знак"/>
    <w:basedOn w:val="a0"/>
    <w:link w:val="af6"/>
    <w:uiPriority w:val="99"/>
    <w:rsid w:val="005970DF"/>
    <w:rPr>
      <w:rFonts w:ascii="Times New Roman" w:eastAsia="Times New Roman" w:hAnsi="Times New Roman" w:cs="Times New Roman"/>
    </w:rPr>
  </w:style>
  <w:style w:type="character" w:customStyle="1" w:styleId="y2iqfc">
    <w:name w:val="y2iqfc"/>
    <w:basedOn w:val="a0"/>
    <w:rsid w:val="006A228C"/>
  </w:style>
  <w:style w:type="character" w:customStyle="1" w:styleId="A10">
    <w:name w:val="A1"/>
    <w:uiPriority w:val="99"/>
    <w:rsid w:val="00044654"/>
    <w:rPr>
      <w:rFonts w:cs="Minion Pro"/>
      <w:b/>
      <w:bCs/>
      <w:color w:val="000000"/>
      <w:sz w:val="30"/>
      <w:szCs w:val="30"/>
    </w:rPr>
  </w:style>
  <w:style w:type="paragraph" w:customStyle="1" w:styleId="13">
    <w:name w:val="Абзац списка1"/>
    <w:basedOn w:val="a"/>
    <w:qFormat/>
    <w:rsid w:val="00455E19"/>
    <w:pPr>
      <w:widowControl/>
      <w:autoSpaceDE/>
      <w:autoSpaceDN/>
      <w:spacing w:after="160" w:line="259" w:lineRule="auto"/>
      <w:ind w:left="720"/>
    </w:pPr>
    <w:rPr>
      <w:rFonts w:ascii="Calibri" w:hAnsi="Calibri" w:cs="Calibri"/>
    </w:rPr>
  </w:style>
  <w:style w:type="paragraph" w:styleId="3">
    <w:name w:val="Body Text Indent 3"/>
    <w:basedOn w:val="a"/>
    <w:link w:val="30"/>
    <w:unhideWhenUsed/>
    <w:rsid w:val="000D5F7C"/>
    <w:pPr>
      <w:widowControl/>
      <w:autoSpaceDE/>
      <w:autoSpaceDN/>
      <w:spacing w:after="120"/>
      <w:ind w:left="283"/>
    </w:pPr>
    <w:rPr>
      <w:sz w:val="16"/>
      <w:szCs w:val="16"/>
      <w:lang w:eastAsia="ru-RU"/>
    </w:rPr>
  </w:style>
  <w:style w:type="character" w:customStyle="1" w:styleId="30">
    <w:name w:val="Основной текст с отступом 3 Знак"/>
    <w:basedOn w:val="a0"/>
    <w:link w:val="3"/>
    <w:rsid w:val="000D5F7C"/>
    <w:rPr>
      <w:rFonts w:ascii="Times New Roman" w:eastAsia="Times New Roman" w:hAnsi="Times New Roman" w:cs="Times New Roman"/>
      <w:sz w:val="16"/>
      <w:szCs w:val="16"/>
      <w:lang w:eastAsia="ru-RU"/>
    </w:rPr>
  </w:style>
  <w:style w:type="paragraph" w:customStyle="1" w:styleId="7">
    <w:name w:val="Основной текст7"/>
    <w:basedOn w:val="a"/>
    <w:rsid w:val="00933F97"/>
    <w:pPr>
      <w:widowControl/>
      <w:shd w:val="clear" w:color="auto" w:fill="FFFFFF"/>
      <w:autoSpaceDE/>
      <w:autoSpaceDN/>
      <w:spacing w:after="420" w:line="240" w:lineRule="atLeast"/>
      <w:ind w:hanging="1700"/>
    </w:pPr>
    <w:rPr>
      <w:rFonts w:asciiTheme="minorHAnsi" w:eastAsiaTheme="minorHAnsi" w:hAnsiTheme="minorHAnsi" w:cstheme="minorBidi"/>
      <w:spacing w:val="10"/>
      <w:sz w:val="25"/>
      <w:szCs w:val="25"/>
    </w:rPr>
  </w:style>
  <w:style w:type="paragraph" w:styleId="af8">
    <w:name w:val="No Spacing"/>
    <w:link w:val="af9"/>
    <w:uiPriority w:val="99"/>
    <w:qFormat/>
    <w:rsid w:val="00B677FD"/>
    <w:pPr>
      <w:spacing w:after="0" w:line="240" w:lineRule="auto"/>
    </w:pPr>
    <w:rPr>
      <w:rFonts w:ascii="Times New Roman" w:eastAsia="Times New Roman" w:hAnsi="Times New Roman" w:cs="Times New Roman"/>
      <w:sz w:val="24"/>
      <w:szCs w:val="24"/>
      <w:lang w:val="uz-Cyrl-UZ" w:eastAsia="ru-RU"/>
    </w:rPr>
  </w:style>
  <w:style w:type="character" w:customStyle="1" w:styleId="af9">
    <w:name w:val="Без интервала Знак"/>
    <w:link w:val="af8"/>
    <w:uiPriority w:val="99"/>
    <w:locked/>
    <w:rsid w:val="00B677FD"/>
    <w:rPr>
      <w:rFonts w:ascii="Times New Roman" w:eastAsia="Times New Roman" w:hAnsi="Times New Roman" w:cs="Times New Roman"/>
      <w:sz w:val="24"/>
      <w:szCs w:val="24"/>
      <w:lang w:val="uz-Cyrl-UZ"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8735462">
      <w:bodyDiv w:val="1"/>
      <w:marLeft w:val="0"/>
      <w:marRight w:val="0"/>
      <w:marTop w:val="0"/>
      <w:marBottom w:val="0"/>
      <w:divBdr>
        <w:top w:val="none" w:sz="0" w:space="0" w:color="auto"/>
        <w:left w:val="none" w:sz="0" w:space="0" w:color="auto"/>
        <w:bottom w:val="none" w:sz="0" w:space="0" w:color="auto"/>
        <w:right w:val="none" w:sz="0" w:space="0" w:color="auto"/>
      </w:divBdr>
    </w:div>
    <w:div w:id="1397974427">
      <w:bodyDiv w:val="1"/>
      <w:marLeft w:val="0"/>
      <w:marRight w:val="0"/>
      <w:marTop w:val="0"/>
      <w:marBottom w:val="0"/>
      <w:divBdr>
        <w:top w:val="none" w:sz="0" w:space="0" w:color="auto"/>
        <w:left w:val="none" w:sz="0" w:space="0" w:color="auto"/>
        <w:bottom w:val="none" w:sz="0" w:space="0" w:color="auto"/>
        <w:right w:val="none" w:sz="0" w:space="0" w:color="auto"/>
      </w:divBdr>
    </w:div>
    <w:div w:id="158865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9.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12.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8.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hart" Target="charts/chart14.xml"/><Relationship Id="rId10" Type="http://schemas.openxmlformats.org/officeDocument/2006/relationships/chart" Target="charts/chart3.xml"/><Relationship Id="rId19" Type="http://schemas.openxmlformats.org/officeDocument/2006/relationships/chart" Target="charts/chart10.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3.xml"/></Relationships>
</file>

<file path=word/_rels/footnotes.xml.rels><?xml version="1.0" encoding="UTF-8" standalone="yes"?>
<Relationships xmlns="http://schemas.openxmlformats.org/package/2006/relationships"><Relationship Id="rId2" Type="http://schemas.openxmlformats.org/officeDocument/2006/relationships/hyperlink" Target="http://www.unesco.org/water/wwap" TargetMode="External"/><Relationship Id="rId1" Type="http://schemas.openxmlformats.org/officeDocument/2006/relationships/hyperlink" Target="http://www.unesco.org/water/wwap"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7.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8.xml"/></Relationships>
</file>

<file path=word/charts/_rels/chart12.xml.rels><?xml version="1.0" encoding="UTF-8" standalone="yes"?>
<Relationships xmlns="http://schemas.openxmlformats.org/package/2006/relationships"><Relationship Id="rId1" Type="http://schemas.openxmlformats.org/officeDocument/2006/relationships/oleObject" Target="file:///C:\Users\User\Desktop\&#1085;&#1080;&#1084;&#1072;&#1076;&#1080;&#1088;\&#1072;&#1090;&#1084;&#1086;&#1089;&#1092;&#1077;&#1088;&#1072;%20&#1105;&#1075;&#1080;&#1085;&#1080;%203,3.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User\Desktop\3-&#1088;&#1072;&#1089;&#1084;.xlsx" TargetMode="External"/></Relationships>
</file>

<file path=word/charts/_rels/chart14.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5.xlsx"/><Relationship Id="rId1" Type="http://schemas.openxmlformats.org/officeDocument/2006/relationships/themeOverride" Target="../theme/themeOverride9.xml"/></Relationships>
</file>

<file path=word/charts/_rels/chart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7.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1.xlsx"/><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9.xml.rels><?xml version="1.0" encoding="UTF-8" standalone="yes"?>
<Relationships xmlns="http://schemas.openxmlformats.org/package/2006/relationships"><Relationship Id="rId1" Type="http://schemas.openxmlformats.org/officeDocument/2006/relationships/oleObject" Target="file:///C:\Users\User\Desktop\&#1085;&#1080;&#1084;&#1072;&#1076;&#1080;&#1088;\&#1093;&#1072;&#1088;&#1086;&#1088;&#1072;&#1090;%202,3.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214826563945694E-2"/>
          <c:y val="0.12082927433113924"/>
          <c:w val="0.79157175063532748"/>
          <c:h val="0.77425955726826012"/>
        </c:manualLayout>
      </c:layout>
      <c:scatterChart>
        <c:scatterStyle val="lineMarker"/>
        <c:varyColors val="0"/>
        <c:ser>
          <c:idx val="0"/>
          <c:order val="0"/>
          <c:tx>
            <c:v>БИД (1961-1990 йй)</c:v>
          </c:tx>
          <c:spPr>
            <a:ln w="28575">
              <a:noFill/>
            </a:ln>
          </c:spPr>
          <c:marker>
            <c:symbol val="circle"/>
            <c:size val="3"/>
          </c:marker>
          <c:trendline>
            <c:spPr>
              <a:ln w="22225">
                <a:solidFill>
                  <a:srgbClr val="44546A"/>
                </a:solidFill>
              </a:ln>
            </c:spPr>
            <c:trendlineType val="linear"/>
            <c:dispRSqr val="1"/>
            <c:dispEq val="1"/>
            <c:trendlineLbl>
              <c:layout>
                <c:manualLayout>
                  <c:x val="-0.27252479708135502"/>
                  <c:y val="-4.2080423909275494E-2"/>
                </c:manualLayout>
              </c:layout>
              <c:numFmt formatCode="General" sourceLinked="0"/>
              <c:txPr>
                <a:bodyPr/>
                <a:lstStyle/>
                <a:p>
                  <a:pPr>
                    <a:defRPr sz="1000">
                      <a:solidFill>
                        <a:srgbClr val="0070C0"/>
                      </a:solidFill>
                    </a:defRPr>
                  </a:pPr>
                  <a:endParaRPr lang="ru-RU"/>
                </a:p>
              </c:txPr>
            </c:trendlineLbl>
          </c:trendline>
          <c:xVal>
            <c:numRef>
              <c:f>[T.xls]Лист2!$D$5:$D$11</c:f>
              <c:numCache>
                <c:formatCode>General</c:formatCode>
                <c:ptCount val="7"/>
                <c:pt idx="0">
                  <c:v>2001</c:v>
                </c:pt>
                <c:pt idx="1">
                  <c:v>341</c:v>
                </c:pt>
                <c:pt idx="2">
                  <c:v>2151</c:v>
                </c:pt>
                <c:pt idx="3">
                  <c:v>1258</c:v>
                </c:pt>
                <c:pt idx="4">
                  <c:v>1351</c:v>
                </c:pt>
                <c:pt idx="5">
                  <c:v>466</c:v>
                </c:pt>
                <c:pt idx="6">
                  <c:v>500</c:v>
                </c:pt>
              </c:numCache>
            </c:numRef>
          </c:xVal>
          <c:yVal>
            <c:numRef>
              <c:f>[T.xls]Лист2!$E$5:$E$11</c:f>
              <c:numCache>
                <c:formatCode>General</c:formatCode>
                <c:ptCount val="7"/>
                <c:pt idx="0">
                  <c:v>7.7</c:v>
                </c:pt>
                <c:pt idx="1">
                  <c:v>13.45</c:v>
                </c:pt>
                <c:pt idx="2">
                  <c:v>2.2799999999999998</c:v>
                </c:pt>
                <c:pt idx="3">
                  <c:v>9.5</c:v>
                </c:pt>
                <c:pt idx="4">
                  <c:v>10.8</c:v>
                </c:pt>
                <c:pt idx="5">
                  <c:v>14.1</c:v>
                </c:pt>
                <c:pt idx="6">
                  <c:v>14.1</c:v>
                </c:pt>
              </c:numCache>
            </c:numRef>
          </c:yVal>
          <c:smooth val="0"/>
          <c:extLst>
            <c:ext xmlns:c16="http://schemas.microsoft.com/office/drawing/2014/chart" uri="{C3380CC4-5D6E-409C-BE32-E72D297353CC}">
              <c16:uniqueId val="{00000001-9A0C-4A24-8085-12D234735434}"/>
            </c:ext>
          </c:extLst>
        </c:ser>
        <c:ser>
          <c:idx val="1"/>
          <c:order val="1"/>
          <c:tx>
            <c:v>ЖИД (1991-2020 йй)</c:v>
          </c:tx>
          <c:spPr>
            <a:ln w="28575">
              <a:noFill/>
            </a:ln>
          </c:spPr>
          <c:marker>
            <c:symbol val="square"/>
            <c:size val="3"/>
          </c:marker>
          <c:trendline>
            <c:spPr>
              <a:ln w="22225">
                <a:solidFill>
                  <a:srgbClr val="C00000"/>
                </a:solidFill>
              </a:ln>
            </c:spPr>
            <c:trendlineType val="linear"/>
            <c:dispRSqr val="1"/>
            <c:dispEq val="1"/>
            <c:trendlineLbl>
              <c:layout>
                <c:manualLayout>
                  <c:x val="0.13382737480094298"/>
                  <c:y val="-0.39898182538503441"/>
                </c:manualLayout>
              </c:layout>
              <c:numFmt formatCode="General" sourceLinked="0"/>
              <c:txPr>
                <a:bodyPr/>
                <a:lstStyle/>
                <a:p>
                  <a:pPr>
                    <a:defRPr sz="1000">
                      <a:solidFill>
                        <a:srgbClr val="C00000"/>
                      </a:solidFill>
                    </a:defRPr>
                  </a:pPr>
                  <a:endParaRPr lang="ru-RU"/>
                </a:p>
              </c:txPr>
            </c:trendlineLbl>
          </c:trendline>
          <c:xVal>
            <c:numRef>
              <c:f>[T.xls]Лист2!$D$5:$D$11</c:f>
              <c:numCache>
                <c:formatCode>General</c:formatCode>
                <c:ptCount val="7"/>
                <c:pt idx="0">
                  <c:v>2001</c:v>
                </c:pt>
                <c:pt idx="1">
                  <c:v>341</c:v>
                </c:pt>
                <c:pt idx="2">
                  <c:v>2151</c:v>
                </c:pt>
                <c:pt idx="3">
                  <c:v>1258</c:v>
                </c:pt>
                <c:pt idx="4">
                  <c:v>1351</c:v>
                </c:pt>
                <c:pt idx="5">
                  <c:v>466</c:v>
                </c:pt>
                <c:pt idx="6">
                  <c:v>500</c:v>
                </c:pt>
              </c:numCache>
            </c:numRef>
          </c:xVal>
          <c:yVal>
            <c:numRef>
              <c:f>[T.xls]Лист2!$H$5:$H$11</c:f>
              <c:numCache>
                <c:formatCode>General</c:formatCode>
                <c:ptCount val="7"/>
                <c:pt idx="0">
                  <c:v>8.4499999999999993</c:v>
                </c:pt>
                <c:pt idx="1">
                  <c:v>14.63</c:v>
                </c:pt>
                <c:pt idx="2">
                  <c:v>3.03</c:v>
                </c:pt>
                <c:pt idx="3">
                  <c:v>9.8000000000000007</c:v>
                </c:pt>
                <c:pt idx="4">
                  <c:v>11.6</c:v>
                </c:pt>
                <c:pt idx="5">
                  <c:v>15.2</c:v>
                </c:pt>
                <c:pt idx="6">
                  <c:v>15.2</c:v>
                </c:pt>
              </c:numCache>
            </c:numRef>
          </c:yVal>
          <c:smooth val="0"/>
          <c:extLst>
            <c:ext xmlns:c16="http://schemas.microsoft.com/office/drawing/2014/chart" uri="{C3380CC4-5D6E-409C-BE32-E72D297353CC}">
              <c16:uniqueId val="{00000003-9A0C-4A24-8085-12D234735434}"/>
            </c:ext>
          </c:extLst>
        </c:ser>
        <c:dLbls>
          <c:showLegendKey val="0"/>
          <c:showVal val="0"/>
          <c:showCatName val="0"/>
          <c:showSerName val="0"/>
          <c:showPercent val="0"/>
          <c:showBubbleSize val="0"/>
        </c:dLbls>
        <c:axId val="652117616"/>
        <c:axId val="652123104"/>
      </c:scatterChart>
      <c:valAx>
        <c:axId val="652117616"/>
        <c:scaling>
          <c:orientation val="minMax"/>
          <c:max val="2200"/>
          <c:min val="300"/>
        </c:scaling>
        <c:delete val="0"/>
        <c:axPos val="b"/>
        <c:title>
          <c:tx>
            <c:rich>
              <a:bodyPr/>
              <a:lstStyle/>
              <a:p>
                <a:pPr>
                  <a:defRPr sz="1000">
                    <a:solidFill>
                      <a:sysClr val="windowText" lastClr="000000"/>
                    </a:solidFill>
                  </a:defRPr>
                </a:pPr>
                <a:r>
                  <a:rPr lang="ru-RU" sz="1000">
                    <a:solidFill>
                      <a:sysClr val="windowText" lastClr="000000"/>
                    </a:solidFill>
                  </a:rPr>
                  <a:t>Н, м</a:t>
                </a:r>
              </a:p>
            </c:rich>
          </c:tx>
          <c:layout>
            <c:manualLayout>
              <c:xMode val="edge"/>
              <c:yMode val="edge"/>
              <c:x val="0.88533395609528254"/>
              <c:y val="0.88832615262714809"/>
            </c:manualLayout>
          </c:layout>
          <c:overlay val="0"/>
        </c:title>
        <c:numFmt formatCode="General" sourceLinked="1"/>
        <c:majorTickMark val="out"/>
        <c:minorTickMark val="none"/>
        <c:tickLblPos val="nextTo"/>
        <c:spPr>
          <a:ln>
            <a:solidFill>
              <a:srgbClr val="0000CC"/>
            </a:solidFill>
          </a:ln>
        </c:spPr>
        <c:txPr>
          <a:bodyPr rot="0" vert="horz"/>
          <a:lstStyle/>
          <a:p>
            <a:pPr>
              <a:defRPr sz="1000">
                <a:solidFill>
                  <a:sysClr val="windowText" lastClr="000000"/>
                </a:solidFill>
              </a:defRPr>
            </a:pPr>
            <a:endParaRPr lang="ru-RU"/>
          </a:p>
        </c:txPr>
        <c:crossAx val="652123104"/>
        <c:crosses val="autoZero"/>
        <c:crossBetween val="midCat"/>
        <c:majorUnit val="300"/>
        <c:minorUnit val="50"/>
      </c:valAx>
      <c:valAx>
        <c:axId val="652123104"/>
        <c:scaling>
          <c:orientation val="minMax"/>
          <c:max val="16"/>
          <c:min val="2"/>
        </c:scaling>
        <c:delete val="0"/>
        <c:axPos val="l"/>
        <c:title>
          <c:tx>
            <c:rich>
              <a:bodyPr rot="0" vert="horz"/>
              <a:lstStyle/>
              <a:p>
                <a:pPr>
                  <a:defRPr sz="1100">
                    <a:solidFill>
                      <a:sysClr val="windowText" lastClr="000000"/>
                    </a:solidFill>
                  </a:defRPr>
                </a:pPr>
                <a:r>
                  <a:rPr lang="en-US" sz="1100">
                    <a:solidFill>
                      <a:sysClr val="windowText" lastClr="000000"/>
                    </a:solidFill>
                  </a:rPr>
                  <a:t>T</a:t>
                </a:r>
                <a:r>
                  <a:rPr lang="uz-Cyrl-UZ" sz="1100" baseline="-25000">
                    <a:solidFill>
                      <a:sysClr val="windowText" lastClr="000000"/>
                    </a:solidFill>
                  </a:rPr>
                  <a:t>й</a:t>
                </a:r>
                <a:r>
                  <a:rPr lang="uz-Cyrl-UZ" sz="1100" baseline="0">
                    <a:solidFill>
                      <a:sysClr val="windowText" lastClr="000000"/>
                    </a:solidFill>
                  </a:rPr>
                  <a:t>, </a:t>
                </a:r>
                <a:r>
                  <a:rPr lang="uz-Cyrl-UZ" sz="1100" baseline="30000">
                    <a:solidFill>
                      <a:sysClr val="windowText" lastClr="000000"/>
                    </a:solidFill>
                  </a:rPr>
                  <a:t>О</a:t>
                </a:r>
                <a:r>
                  <a:rPr lang="uz-Cyrl-UZ" sz="1100" baseline="0">
                    <a:solidFill>
                      <a:sysClr val="windowText" lastClr="000000"/>
                    </a:solidFill>
                  </a:rPr>
                  <a:t>С</a:t>
                </a:r>
                <a:r>
                  <a:rPr lang="uz-Cyrl-UZ" sz="1100" baseline="-25000">
                    <a:solidFill>
                      <a:sysClr val="windowText" lastClr="000000"/>
                    </a:solidFill>
                  </a:rPr>
                  <a:t> </a:t>
                </a:r>
                <a:endParaRPr lang="ru-RU" sz="1100" baseline="-25000">
                  <a:solidFill>
                    <a:sysClr val="windowText" lastClr="000000"/>
                  </a:solidFill>
                </a:endParaRPr>
              </a:p>
            </c:rich>
          </c:tx>
          <c:layout>
            <c:manualLayout>
              <c:xMode val="edge"/>
              <c:yMode val="edge"/>
              <c:x val="5.5656357721817123E-2"/>
              <c:y val="3.1700582881685242E-4"/>
            </c:manualLayout>
          </c:layout>
          <c:overlay val="0"/>
        </c:title>
        <c:numFmt formatCode="General" sourceLinked="1"/>
        <c:majorTickMark val="out"/>
        <c:minorTickMark val="none"/>
        <c:tickLblPos val="nextTo"/>
        <c:spPr>
          <a:ln>
            <a:solidFill>
              <a:srgbClr val="0000CC"/>
            </a:solidFill>
          </a:ln>
        </c:spPr>
        <c:txPr>
          <a:bodyPr/>
          <a:lstStyle/>
          <a:p>
            <a:pPr>
              <a:defRPr sz="1000">
                <a:solidFill>
                  <a:sysClr val="windowText" lastClr="000000"/>
                </a:solidFill>
              </a:defRPr>
            </a:pPr>
            <a:endParaRPr lang="ru-RU"/>
          </a:p>
        </c:txPr>
        <c:crossAx val="652117616"/>
        <c:crosses val="autoZero"/>
        <c:crossBetween val="midCat"/>
      </c:valAx>
    </c:plotArea>
    <c:legend>
      <c:legendPos val="r"/>
      <c:legendEntry>
        <c:idx val="2"/>
        <c:delete val="1"/>
      </c:legendEntry>
      <c:legendEntry>
        <c:idx val="3"/>
        <c:delete val="1"/>
      </c:legendEntry>
      <c:layout>
        <c:manualLayout>
          <c:xMode val="edge"/>
          <c:yMode val="edge"/>
          <c:x val="0.31290257330631427"/>
          <c:y val="5.9119496855345914E-3"/>
          <c:w val="0.51421000562692387"/>
          <c:h val="0.1918016144208389"/>
        </c:manualLayout>
      </c:layout>
      <c:overlay val="0"/>
      <c:txPr>
        <a:bodyPr/>
        <a:lstStyle/>
        <a:p>
          <a:pPr>
            <a:defRPr sz="1000"/>
          </a:pPr>
          <a:endParaRPr lang="ru-RU"/>
        </a:p>
      </c:txPr>
    </c:legend>
    <c:plotVisOnly val="1"/>
    <c:dispBlanksAs val="gap"/>
    <c:showDLblsOverMax val="0"/>
  </c:chart>
  <c:spPr>
    <a:ln>
      <a:noFill/>
    </a:ln>
  </c:spPr>
  <c:txPr>
    <a:bodyPr/>
    <a:lstStyle/>
    <a:p>
      <a:pPr>
        <a:defRPr sz="800" b="0">
          <a:latin typeface="Times New Roman" pitchFamily="18" charset="0"/>
          <a:cs typeface="Times New Roman" pitchFamily="18" charset="0"/>
        </a:defRPr>
      </a:pPr>
      <a:endParaRPr lang="ru-RU"/>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4743265395074712E-2"/>
          <c:y val="9.9731745218727491E-2"/>
          <c:w val="0.63989823878742191"/>
          <c:h val="0.81695387580411327"/>
        </c:manualLayout>
      </c:layout>
      <c:scatterChart>
        <c:scatterStyle val="lineMarker"/>
        <c:varyColors val="0"/>
        <c:ser>
          <c:idx val="0"/>
          <c:order val="0"/>
          <c:tx>
            <c:v>БИД (1961-1990 йй)</c:v>
          </c:tx>
          <c:spPr>
            <a:ln w="19050">
              <a:noFill/>
            </a:ln>
          </c:spPr>
          <c:marker>
            <c:symbol val="circle"/>
            <c:size val="3"/>
          </c:marker>
          <c:trendline>
            <c:spPr>
              <a:ln w="25400">
                <a:solidFill>
                  <a:srgbClr val="0070C0"/>
                </a:solidFill>
              </a:ln>
            </c:spPr>
            <c:trendlineType val="power"/>
            <c:dispRSqr val="1"/>
            <c:dispEq val="1"/>
            <c:trendlineLbl>
              <c:layout>
                <c:manualLayout>
                  <c:x val="0.11835981971743784"/>
                  <c:y val="0.4109999001129972"/>
                </c:manualLayout>
              </c:layout>
              <c:numFmt formatCode="General" sourceLinked="0"/>
              <c:txPr>
                <a:bodyPr/>
                <a:lstStyle/>
                <a:p>
                  <a:pPr>
                    <a:defRPr sz="900">
                      <a:solidFill>
                        <a:srgbClr val="0070C0"/>
                      </a:solidFill>
                    </a:defRPr>
                  </a:pPr>
                  <a:endParaRPr lang="ru-RU"/>
                </a:p>
              </c:txPr>
            </c:trendlineLbl>
          </c:trendline>
          <c:xVal>
            <c:numRef>
              <c:f>'ёгин узгариши'!$D$5:$D$11</c:f>
              <c:numCache>
                <c:formatCode>General</c:formatCode>
                <c:ptCount val="7"/>
                <c:pt idx="0">
                  <c:v>2001</c:v>
                </c:pt>
                <c:pt idx="1">
                  <c:v>341</c:v>
                </c:pt>
                <c:pt idx="2">
                  <c:v>2151</c:v>
                </c:pt>
                <c:pt idx="3">
                  <c:v>1258</c:v>
                </c:pt>
                <c:pt idx="4">
                  <c:v>1351</c:v>
                </c:pt>
                <c:pt idx="5">
                  <c:v>466</c:v>
                </c:pt>
                <c:pt idx="6">
                  <c:v>500</c:v>
                </c:pt>
              </c:numCache>
            </c:numRef>
          </c:xVal>
          <c:yVal>
            <c:numRef>
              <c:f>'ёгин узгариши'!$E$5:$E$11</c:f>
              <c:numCache>
                <c:formatCode>General</c:formatCode>
                <c:ptCount val="7"/>
                <c:pt idx="0">
                  <c:v>873</c:v>
                </c:pt>
                <c:pt idx="1">
                  <c:v>337</c:v>
                </c:pt>
                <c:pt idx="2">
                  <c:v>732</c:v>
                </c:pt>
                <c:pt idx="3">
                  <c:v>820</c:v>
                </c:pt>
                <c:pt idx="4">
                  <c:v>797</c:v>
                </c:pt>
                <c:pt idx="5">
                  <c:v>409</c:v>
                </c:pt>
                <c:pt idx="6">
                  <c:v>385</c:v>
                </c:pt>
              </c:numCache>
            </c:numRef>
          </c:yVal>
          <c:smooth val="0"/>
          <c:extLst>
            <c:ext xmlns:c16="http://schemas.microsoft.com/office/drawing/2014/chart" uri="{C3380CC4-5D6E-409C-BE32-E72D297353CC}">
              <c16:uniqueId val="{00000001-E166-4065-BA84-CD67F92A0502}"/>
            </c:ext>
          </c:extLst>
        </c:ser>
        <c:ser>
          <c:idx val="1"/>
          <c:order val="1"/>
          <c:tx>
            <c:v>ЖИД (1991-2020 йй)</c:v>
          </c:tx>
          <c:spPr>
            <a:ln w="19050">
              <a:noFill/>
            </a:ln>
          </c:spPr>
          <c:marker>
            <c:symbol val="circle"/>
            <c:size val="3"/>
          </c:marker>
          <c:trendline>
            <c:spPr>
              <a:ln w="25400">
                <a:solidFill>
                  <a:schemeClr val="accent2">
                    <a:lumMod val="75000"/>
                  </a:schemeClr>
                </a:solidFill>
              </a:ln>
            </c:spPr>
            <c:trendlineType val="power"/>
            <c:dispRSqr val="1"/>
            <c:dispEq val="1"/>
            <c:trendlineLbl>
              <c:layout>
                <c:manualLayout>
                  <c:x val="-8.5639343594340486E-2"/>
                  <c:y val="-4.2319145057253732E-2"/>
                </c:manualLayout>
              </c:layout>
              <c:numFmt formatCode="General" sourceLinked="0"/>
              <c:txPr>
                <a:bodyPr/>
                <a:lstStyle/>
                <a:p>
                  <a:pPr>
                    <a:defRPr sz="900">
                      <a:solidFill>
                        <a:schemeClr val="accent2">
                          <a:lumMod val="75000"/>
                        </a:schemeClr>
                      </a:solidFill>
                    </a:defRPr>
                  </a:pPr>
                  <a:endParaRPr lang="ru-RU"/>
                </a:p>
              </c:txPr>
            </c:trendlineLbl>
          </c:trendline>
          <c:xVal>
            <c:numRef>
              <c:f>'ёгин узгариши'!$D$5:$D$11</c:f>
              <c:numCache>
                <c:formatCode>General</c:formatCode>
                <c:ptCount val="7"/>
                <c:pt idx="0">
                  <c:v>2001</c:v>
                </c:pt>
                <c:pt idx="1">
                  <c:v>341</c:v>
                </c:pt>
                <c:pt idx="2">
                  <c:v>2151</c:v>
                </c:pt>
                <c:pt idx="3">
                  <c:v>1258</c:v>
                </c:pt>
                <c:pt idx="4">
                  <c:v>1351</c:v>
                </c:pt>
                <c:pt idx="5">
                  <c:v>466</c:v>
                </c:pt>
                <c:pt idx="6">
                  <c:v>500</c:v>
                </c:pt>
              </c:numCache>
            </c:numRef>
          </c:xVal>
          <c:yVal>
            <c:numRef>
              <c:f>'ёгин узгариши'!$H$5:$H$11</c:f>
              <c:numCache>
                <c:formatCode>General</c:formatCode>
                <c:ptCount val="7"/>
                <c:pt idx="0">
                  <c:v>952</c:v>
                </c:pt>
                <c:pt idx="1">
                  <c:v>355</c:v>
                </c:pt>
                <c:pt idx="2">
                  <c:v>759</c:v>
                </c:pt>
                <c:pt idx="3">
                  <c:v>885</c:v>
                </c:pt>
                <c:pt idx="4">
                  <c:v>904</c:v>
                </c:pt>
                <c:pt idx="5">
                  <c:v>461</c:v>
                </c:pt>
                <c:pt idx="6">
                  <c:v>410</c:v>
                </c:pt>
              </c:numCache>
            </c:numRef>
          </c:yVal>
          <c:smooth val="0"/>
          <c:extLst>
            <c:ext xmlns:c16="http://schemas.microsoft.com/office/drawing/2014/chart" uri="{C3380CC4-5D6E-409C-BE32-E72D297353CC}">
              <c16:uniqueId val="{00000003-E166-4065-BA84-CD67F92A0502}"/>
            </c:ext>
          </c:extLst>
        </c:ser>
        <c:dLbls>
          <c:showLegendKey val="0"/>
          <c:showVal val="0"/>
          <c:showCatName val="0"/>
          <c:showSerName val="0"/>
          <c:showPercent val="0"/>
          <c:showBubbleSize val="0"/>
        </c:dLbls>
        <c:axId val="652124672"/>
        <c:axId val="652127024"/>
      </c:scatterChart>
      <c:valAx>
        <c:axId val="652124672"/>
        <c:scaling>
          <c:orientation val="minMax"/>
          <c:max val="2300"/>
          <c:min val="200"/>
        </c:scaling>
        <c:delete val="0"/>
        <c:axPos val="b"/>
        <c:title>
          <c:tx>
            <c:rich>
              <a:bodyPr/>
              <a:lstStyle/>
              <a:p>
                <a:pPr>
                  <a:defRPr>
                    <a:solidFill>
                      <a:srgbClr val="002060"/>
                    </a:solidFill>
                  </a:defRPr>
                </a:pPr>
                <a:r>
                  <a:rPr lang="ru-RU">
                    <a:solidFill>
                      <a:srgbClr val="002060"/>
                    </a:solidFill>
                  </a:rPr>
                  <a:t>Н, м</a:t>
                </a:r>
              </a:p>
            </c:rich>
          </c:tx>
          <c:layout>
            <c:manualLayout>
              <c:xMode val="edge"/>
              <c:yMode val="edge"/>
              <c:x val="0.8458913528435078"/>
              <c:y val="0.91767920547968995"/>
            </c:manualLayout>
          </c:layout>
          <c:overlay val="0"/>
        </c:title>
        <c:numFmt formatCode="General" sourceLinked="1"/>
        <c:majorTickMark val="out"/>
        <c:minorTickMark val="none"/>
        <c:tickLblPos val="nextTo"/>
        <c:txPr>
          <a:bodyPr/>
          <a:lstStyle/>
          <a:p>
            <a:pPr>
              <a:defRPr>
                <a:solidFill>
                  <a:srgbClr val="002060"/>
                </a:solidFill>
              </a:defRPr>
            </a:pPr>
            <a:endParaRPr lang="ru-RU"/>
          </a:p>
        </c:txPr>
        <c:crossAx val="652127024"/>
        <c:crosses val="autoZero"/>
        <c:crossBetween val="midCat"/>
        <c:majorUnit val="500"/>
        <c:minorUnit val="100"/>
      </c:valAx>
      <c:valAx>
        <c:axId val="652127024"/>
        <c:scaling>
          <c:orientation val="minMax"/>
          <c:max val="1100"/>
          <c:min val="200"/>
        </c:scaling>
        <c:delete val="0"/>
        <c:axPos val="l"/>
        <c:title>
          <c:tx>
            <c:rich>
              <a:bodyPr rot="0" vert="horz"/>
              <a:lstStyle/>
              <a:p>
                <a:pPr>
                  <a:defRPr sz="900">
                    <a:solidFill>
                      <a:srgbClr val="002060"/>
                    </a:solidFill>
                  </a:defRPr>
                </a:pPr>
                <a:r>
                  <a:rPr lang="ru-RU" sz="900">
                    <a:solidFill>
                      <a:srgbClr val="002060"/>
                    </a:solidFill>
                  </a:rPr>
                  <a:t>Х</a:t>
                </a:r>
                <a:r>
                  <a:rPr lang="ru-RU" sz="900" baseline="-25000">
                    <a:solidFill>
                      <a:srgbClr val="002060"/>
                    </a:solidFill>
                  </a:rPr>
                  <a:t>г</a:t>
                </a:r>
                <a:r>
                  <a:rPr lang="ru-RU" sz="900">
                    <a:solidFill>
                      <a:srgbClr val="002060"/>
                    </a:solidFill>
                  </a:rPr>
                  <a:t>, мм</a:t>
                </a:r>
              </a:p>
            </c:rich>
          </c:tx>
          <c:layout>
            <c:manualLayout>
              <c:xMode val="edge"/>
              <c:yMode val="edge"/>
              <c:x val="6.7648796487761148E-2"/>
              <c:y val="1.9576522063738722E-3"/>
            </c:manualLayout>
          </c:layout>
          <c:overlay val="0"/>
        </c:title>
        <c:numFmt formatCode="General" sourceLinked="1"/>
        <c:majorTickMark val="out"/>
        <c:minorTickMark val="none"/>
        <c:tickLblPos val="nextTo"/>
        <c:txPr>
          <a:bodyPr/>
          <a:lstStyle/>
          <a:p>
            <a:pPr>
              <a:defRPr sz="900">
                <a:solidFill>
                  <a:srgbClr val="002060"/>
                </a:solidFill>
              </a:defRPr>
            </a:pPr>
            <a:endParaRPr lang="ru-RU"/>
          </a:p>
        </c:txPr>
        <c:crossAx val="652124672"/>
        <c:crosses val="autoZero"/>
        <c:crossBetween val="midCat"/>
      </c:valAx>
    </c:plotArea>
    <c:plotVisOnly val="1"/>
    <c:dispBlanksAs val="gap"/>
    <c:showDLblsOverMax val="0"/>
  </c:chart>
  <c:spPr>
    <a:noFill/>
    <a:ln>
      <a:noFill/>
    </a:ln>
  </c:spPr>
  <c:txPr>
    <a:bodyPr/>
    <a:lstStyle/>
    <a:p>
      <a:pPr>
        <a:defRPr sz="800" b="0">
          <a:latin typeface="Times New Roman" pitchFamily="18" charset="0"/>
          <a:cs typeface="Times New Roman" pitchFamily="18" charset="0"/>
        </a:defRPr>
      </a:pPr>
      <a:endParaRPr lang="ru-RU"/>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49975067549546E-2"/>
          <c:y val="9.9832426452034495E-2"/>
          <c:w val="0.73715167563965422"/>
          <c:h val="0.81737804549287529"/>
        </c:manualLayout>
      </c:layout>
      <c:scatterChart>
        <c:scatterStyle val="lineMarker"/>
        <c:varyColors val="0"/>
        <c:ser>
          <c:idx val="0"/>
          <c:order val="0"/>
          <c:tx>
            <c:v>БКП (1961-1990 гг)</c:v>
          </c:tx>
          <c:spPr>
            <a:ln w="19050">
              <a:noFill/>
            </a:ln>
          </c:spPr>
          <c:marker>
            <c:symbol val="circle"/>
            <c:size val="3"/>
            <c:spPr>
              <a:solidFill>
                <a:schemeClr val="accent1">
                  <a:lumMod val="75000"/>
                </a:schemeClr>
              </a:solidFill>
            </c:spPr>
          </c:marker>
          <c:trendline>
            <c:spPr>
              <a:ln w="25400" cmpd="sng">
                <a:solidFill>
                  <a:srgbClr val="0070C0"/>
                </a:solidFill>
                <a:prstDash val="solid"/>
                <a:headEnd type="none"/>
              </a:ln>
            </c:spPr>
            <c:trendlineType val="power"/>
            <c:dispRSqr val="1"/>
            <c:dispEq val="1"/>
            <c:trendlineLbl>
              <c:layout>
                <c:manualLayout>
                  <c:x val="3.9972489890787881E-2"/>
                  <c:y val="0.36385117881561996"/>
                </c:manualLayout>
              </c:layout>
              <c:numFmt formatCode="General" sourceLinked="0"/>
              <c:txPr>
                <a:bodyPr/>
                <a:lstStyle/>
                <a:p>
                  <a:pPr>
                    <a:defRPr sz="900">
                      <a:solidFill>
                        <a:srgbClr val="0070C0"/>
                      </a:solidFill>
                    </a:defRPr>
                  </a:pPr>
                  <a:endParaRPr lang="ru-RU"/>
                </a:p>
              </c:txPr>
            </c:trendlineLbl>
          </c:trendline>
          <c:xVal>
            <c:numRef>
              <c:f>'ёгин узгариши'!$D$28:$D$34</c:f>
              <c:numCache>
                <c:formatCode>General</c:formatCode>
                <c:ptCount val="7"/>
                <c:pt idx="0">
                  <c:v>2001</c:v>
                </c:pt>
                <c:pt idx="1">
                  <c:v>341</c:v>
                </c:pt>
                <c:pt idx="2">
                  <c:v>2151</c:v>
                </c:pt>
                <c:pt idx="3">
                  <c:v>1258</c:v>
                </c:pt>
                <c:pt idx="4">
                  <c:v>1351</c:v>
                </c:pt>
                <c:pt idx="5">
                  <c:v>466</c:v>
                </c:pt>
                <c:pt idx="6">
                  <c:v>500</c:v>
                </c:pt>
              </c:numCache>
            </c:numRef>
          </c:xVal>
          <c:yVal>
            <c:numRef>
              <c:f>'ёгин узгариши'!$E$28:$E$34</c:f>
              <c:numCache>
                <c:formatCode>General</c:formatCode>
                <c:ptCount val="7"/>
                <c:pt idx="0">
                  <c:v>588.70000000000005</c:v>
                </c:pt>
                <c:pt idx="1">
                  <c:v>248.9</c:v>
                </c:pt>
                <c:pt idx="2">
                  <c:v>454.6</c:v>
                </c:pt>
                <c:pt idx="3">
                  <c:v>568.4</c:v>
                </c:pt>
                <c:pt idx="4">
                  <c:v>536.79999999999995</c:v>
                </c:pt>
                <c:pt idx="5">
                  <c:v>299.89999999999998</c:v>
                </c:pt>
                <c:pt idx="6">
                  <c:v>281.89999999999998</c:v>
                </c:pt>
              </c:numCache>
            </c:numRef>
          </c:yVal>
          <c:smooth val="0"/>
          <c:extLst>
            <c:ext xmlns:c16="http://schemas.microsoft.com/office/drawing/2014/chart" uri="{C3380CC4-5D6E-409C-BE32-E72D297353CC}">
              <c16:uniqueId val="{00000001-A317-497B-B904-EA21F777A710}"/>
            </c:ext>
          </c:extLst>
        </c:ser>
        <c:ser>
          <c:idx val="1"/>
          <c:order val="1"/>
          <c:tx>
            <c:v>ТКП (1991-2020 гг)</c:v>
          </c:tx>
          <c:spPr>
            <a:ln w="19050">
              <a:noFill/>
            </a:ln>
          </c:spPr>
          <c:marker>
            <c:symbol val="circle"/>
            <c:size val="3"/>
          </c:marker>
          <c:trendline>
            <c:spPr>
              <a:ln w="25400">
                <a:solidFill>
                  <a:schemeClr val="accent2">
                    <a:lumMod val="75000"/>
                  </a:schemeClr>
                </a:solidFill>
              </a:ln>
            </c:spPr>
            <c:trendlineType val="power"/>
            <c:dispRSqr val="1"/>
            <c:dispEq val="1"/>
            <c:trendlineLbl>
              <c:layout>
                <c:manualLayout>
                  <c:x val="-0.10020367721295417"/>
                  <c:y val="-4.1419350107941517E-2"/>
                </c:manualLayout>
              </c:layout>
              <c:numFmt formatCode="General" sourceLinked="0"/>
              <c:txPr>
                <a:bodyPr/>
                <a:lstStyle/>
                <a:p>
                  <a:pPr>
                    <a:defRPr sz="900">
                      <a:solidFill>
                        <a:schemeClr val="accent2">
                          <a:lumMod val="75000"/>
                        </a:schemeClr>
                      </a:solidFill>
                    </a:defRPr>
                  </a:pPr>
                  <a:endParaRPr lang="ru-RU"/>
                </a:p>
              </c:txPr>
            </c:trendlineLbl>
          </c:trendline>
          <c:xVal>
            <c:numRef>
              <c:f>'ёгин узгариши'!$D$28:$D$34</c:f>
              <c:numCache>
                <c:formatCode>General</c:formatCode>
                <c:ptCount val="7"/>
                <c:pt idx="0">
                  <c:v>2001</c:v>
                </c:pt>
                <c:pt idx="1">
                  <c:v>341</c:v>
                </c:pt>
                <c:pt idx="2">
                  <c:v>2151</c:v>
                </c:pt>
                <c:pt idx="3">
                  <c:v>1258</c:v>
                </c:pt>
                <c:pt idx="4">
                  <c:v>1351</c:v>
                </c:pt>
                <c:pt idx="5">
                  <c:v>466</c:v>
                </c:pt>
                <c:pt idx="6">
                  <c:v>500</c:v>
                </c:pt>
              </c:numCache>
            </c:numRef>
          </c:xVal>
          <c:yVal>
            <c:numRef>
              <c:f>'ёгин узгариши'!$H$28:$H$34</c:f>
              <c:numCache>
                <c:formatCode>General</c:formatCode>
                <c:ptCount val="7"/>
                <c:pt idx="0">
                  <c:v>641.9</c:v>
                </c:pt>
                <c:pt idx="1">
                  <c:v>256.8</c:v>
                </c:pt>
                <c:pt idx="2">
                  <c:v>461.9</c:v>
                </c:pt>
                <c:pt idx="3">
                  <c:v>600</c:v>
                </c:pt>
                <c:pt idx="4">
                  <c:v>608.29999999999995</c:v>
                </c:pt>
                <c:pt idx="5">
                  <c:v>328.9</c:v>
                </c:pt>
                <c:pt idx="6">
                  <c:v>294.5</c:v>
                </c:pt>
              </c:numCache>
            </c:numRef>
          </c:yVal>
          <c:smooth val="0"/>
          <c:extLst>
            <c:ext xmlns:c16="http://schemas.microsoft.com/office/drawing/2014/chart" uri="{C3380CC4-5D6E-409C-BE32-E72D297353CC}">
              <c16:uniqueId val="{00000003-A317-497B-B904-EA21F777A710}"/>
            </c:ext>
          </c:extLst>
        </c:ser>
        <c:dLbls>
          <c:showLegendKey val="0"/>
          <c:showVal val="0"/>
          <c:showCatName val="0"/>
          <c:showSerName val="0"/>
          <c:showPercent val="0"/>
          <c:showBubbleSize val="0"/>
        </c:dLbls>
        <c:axId val="652125456"/>
        <c:axId val="652126632"/>
      </c:scatterChart>
      <c:valAx>
        <c:axId val="652125456"/>
        <c:scaling>
          <c:orientation val="minMax"/>
          <c:max val="2500"/>
          <c:min val="200"/>
        </c:scaling>
        <c:delete val="0"/>
        <c:axPos val="b"/>
        <c:title>
          <c:tx>
            <c:rich>
              <a:bodyPr/>
              <a:lstStyle/>
              <a:p>
                <a:pPr>
                  <a:defRPr>
                    <a:solidFill>
                      <a:srgbClr val="002060"/>
                    </a:solidFill>
                  </a:defRPr>
                </a:pPr>
                <a:r>
                  <a:rPr lang="ru-RU">
                    <a:solidFill>
                      <a:srgbClr val="002060"/>
                    </a:solidFill>
                  </a:rPr>
                  <a:t>Н, м</a:t>
                </a:r>
              </a:p>
            </c:rich>
          </c:tx>
          <c:layout>
            <c:manualLayout>
              <c:xMode val="edge"/>
              <c:yMode val="edge"/>
              <c:x val="0.82920776328348711"/>
              <c:y val="0.91595787584892074"/>
            </c:manualLayout>
          </c:layout>
          <c:overlay val="0"/>
        </c:title>
        <c:numFmt formatCode="General" sourceLinked="1"/>
        <c:majorTickMark val="out"/>
        <c:minorTickMark val="none"/>
        <c:tickLblPos val="nextTo"/>
        <c:txPr>
          <a:bodyPr/>
          <a:lstStyle/>
          <a:p>
            <a:pPr>
              <a:defRPr>
                <a:solidFill>
                  <a:srgbClr val="002060"/>
                </a:solidFill>
              </a:defRPr>
            </a:pPr>
            <a:endParaRPr lang="ru-RU"/>
          </a:p>
        </c:txPr>
        <c:crossAx val="652126632"/>
        <c:crosses val="autoZero"/>
        <c:crossBetween val="midCat"/>
      </c:valAx>
      <c:valAx>
        <c:axId val="652126632"/>
        <c:scaling>
          <c:orientation val="minMax"/>
          <c:min val="200"/>
        </c:scaling>
        <c:delete val="0"/>
        <c:axPos val="l"/>
        <c:title>
          <c:tx>
            <c:rich>
              <a:bodyPr rot="0" vert="horz"/>
              <a:lstStyle/>
              <a:p>
                <a:pPr>
                  <a:defRPr>
                    <a:solidFill>
                      <a:srgbClr val="002060"/>
                    </a:solidFill>
                  </a:defRPr>
                </a:pPr>
                <a:r>
                  <a:rPr lang="ru-RU">
                    <a:solidFill>
                      <a:srgbClr val="002060"/>
                    </a:solidFill>
                  </a:rPr>
                  <a:t>Х</a:t>
                </a:r>
                <a:r>
                  <a:rPr lang="ru-RU" baseline="-25000">
                    <a:solidFill>
                      <a:srgbClr val="002060"/>
                    </a:solidFill>
                  </a:rPr>
                  <a:t>з</a:t>
                </a:r>
                <a:r>
                  <a:rPr lang="ru-RU">
                    <a:solidFill>
                      <a:srgbClr val="002060"/>
                    </a:solidFill>
                  </a:rPr>
                  <a:t>, мм</a:t>
                </a:r>
              </a:p>
            </c:rich>
          </c:tx>
          <c:layout>
            <c:manualLayout>
              <c:xMode val="edge"/>
              <c:yMode val="edge"/>
              <c:x val="3.6034081485916712E-2"/>
              <c:y val="3.3946044336898316E-4"/>
            </c:manualLayout>
          </c:layout>
          <c:overlay val="0"/>
        </c:title>
        <c:numFmt formatCode="General" sourceLinked="1"/>
        <c:majorTickMark val="out"/>
        <c:minorTickMark val="none"/>
        <c:tickLblPos val="nextTo"/>
        <c:txPr>
          <a:bodyPr/>
          <a:lstStyle/>
          <a:p>
            <a:pPr>
              <a:defRPr>
                <a:solidFill>
                  <a:srgbClr val="002060"/>
                </a:solidFill>
              </a:defRPr>
            </a:pPr>
            <a:endParaRPr lang="ru-RU"/>
          </a:p>
        </c:txPr>
        <c:crossAx val="652125456"/>
        <c:crosses val="autoZero"/>
        <c:crossBetween val="midCat"/>
      </c:valAx>
      <c:spPr>
        <a:noFill/>
        <a:ln w="25400">
          <a:noFill/>
        </a:ln>
      </c:spPr>
    </c:plotArea>
    <c:plotVisOnly val="1"/>
    <c:dispBlanksAs val="gap"/>
    <c:showDLblsOverMax val="0"/>
  </c:chart>
  <c:spPr>
    <a:noFill/>
    <a:ln>
      <a:noFill/>
    </a:ln>
  </c:spPr>
  <c:txPr>
    <a:bodyPr/>
    <a:lstStyle/>
    <a:p>
      <a:pPr>
        <a:defRPr sz="800" b="0">
          <a:latin typeface="Times New Roman" pitchFamily="18" charset="0"/>
          <a:ea typeface="Verdana" pitchFamily="34" charset="0"/>
          <a:cs typeface="Times New Roman" pitchFamily="18" charset="0"/>
        </a:defRPr>
      </a:pPr>
      <a:endParaRPr lang="ru-RU"/>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892241938657184E-2"/>
          <c:y val="9.3126545197681432E-2"/>
          <c:w val="0.66740486635774066"/>
          <c:h val="0.78106413479317738"/>
        </c:manualLayout>
      </c:layout>
      <c:scatterChart>
        <c:scatterStyle val="lineMarker"/>
        <c:varyColors val="0"/>
        <c:ser>
          <c:idx val="0"/>
          <c:order val="0"/>
          <c:tx>
            <c:v>БКП (1961-1990 гг)</c:v>
          </c:tx>
          <c:spPr>
            <a:ln w="19050">
              <a:noFill/>
            </a:ln>
          </c:spPr>
          <c:marker>
            <c:symbol val="circle"/>
            <c:size val="3"/>
          </c:marker>
          <c:trendline>
            <c:spPr>
              <a:ln w="25400">
                <a:solidFill>
                  <a:schemeClr val="accent1">
                    <a:lumMod val="75000"/>
                  </a:schemeClr>
                </a:solidFill>
              </a:ln>
            </c:spPr>
            <c:trendlineType val="power"/>
            <c:dispRSqr val="1"/>
            <c:dispEq val="1"/>
            <c:trendlineLbl>
              <c:layout>
                <c:manualLayout>
                  <c:x val="8.388012569624094E-2"/>
                  <c:y val="0.32805725801425217"/>
                </c:manualLayout>
              </c:layout>
              <c:numFmt formatCode="General" sourceLinked="0"/>
              <c:txPr>
                <a:bodyPr/>
                <a:lstStyle/>
                <a:p>
                  <a:pPr>
                    <a:defRPr sz="900">
                      <a:solidFill>
                        <a:srgbClr val="0070C0"/>
                      </a:solidFill>
                    </a:defRPr>
                  </a:pPr>
                  <a:endParaRPr lang="ru-RU"/>
                </a:p>
              </c:txPr>
            </c:trendlineLbl>
          </c:trendline>
          <c:xVal>
            <c:numRef>
              <c:f>'ёгин узгариши'!$D$48:$D$54</c:f>
              <c:numCache>
                <c:formatCode>General</c:formatCode>
                <c:ptCount val="7"/>
                <c:pt idx="0">
                  <c:v>2001</c:v>
                </c:pt>
                <c:pt idx="1">
                  <c:v>341</c:v>
                </c:pt>
                <c:pt idx="2">
                  <c:v>2151</c:v>
                </c:pt>
                <c:pt idx="3">
                  <c:v>1258</c:v>
                </c:pt>
                <c:pt idx="4">
                  <c:v>1351</c:v>
                </c:pt>
                <c:pt idx="5">
                  <c:v>466</c:v>
                </c:pt>
                <c:pt idx="6">
                  <c:v>500</c:v>
                </c:pt>
              </c:numCache>
            </c:numRef>
          </c:xVal>
          <c:yVal>
            <c:numRef>
              <c:f>'ёгин узгариши'!$E$48:$E$54</c:f>
              <c:numCache>
                <c:formatCode>General</c:formatCode>
                <c:ptCount val="7"/>
                <c:pt idx="0">
                  <c:v>284</c:v>
                </c:pt>
                <c:pt idx="1">
                  <c:v>88.3</c:v>
                </c:pt>
                <c:pt idx="2">
                  <c:v>276.5</c:v>
                </c:pt>
                <c:pt idx="3">
                  <c:v>252.4</c:v>
                </c:pt>
                <c:pt idx="4">
                  <c:v>259.89999999999998</c:v>
                </c:pt>
                <c:pt idx="5">
                  <c:v>109.2</c:v>
                </c:pt>
                <c:pt idx="6">
                  <c:v>102.6</c:v>
                </c:pt>
              </c:numCache>
            </c:numRef>
          </c:yVal>
          <c:smooth val="0"/>
          <c:extLst>
            <c:ext xmlns:c16="http://schemas.microsoft.com/office/drawing/2014/chart" uri="{C3380CC4-5D6E-409C-BE32-E72D297353CC}">
              <c16:uniqueId val="{00000001-4CEC-4A46-B9EF-AA9F7198E467}"/>
            </c:ext>
          </c:extLst>
        </c:ser>
        <c:ser>
          <c:idx val="1"/>
          <c:order val="1"/>
          <c:tx>
            <c:v>ТКП (1991-2020 гг)</c:v>
          </c:tx>
          <c:spPr>
            <a:ln w="19050">
              <a:noFill/>
            </a:ln>
          </c:spPr>
          <c:marker>
            <c:symbol val="circle"/>
            <c:size val="3"/>
          </c:marker>
          <c:trendline>
            <c:spPr>
              <a:ln w="25400">
                <a:solidFill>
                  <a:schemeClr val="accent2">
                    <a:lumMod val="75000"/>
                  </a:schemeClr>
                </a:solidFill>
              </a:ln>
            </c:spPr>
            <c:trendlineType val="power"/>
            <c:dispRSqr val="1"/>
            <c:dispEq val="1"/>
            <c:trendlineLbl>
              <c:layout>
                <c:manualLayout>
                  <c:x val="-1.4095053924921696E-2"/>
                  <c:y val="-6.7453929736355514E-2"/>
                </c:manualLayout>
              </c:layout>
              <c:numFmt formatCode="General" sourceLinked="0"/>
              <c:txPr>
                <a:bodyPr/>
                <a:lstStyle/>
                <a:p>
                  <a:pPr>
                    <a:defRPr sz="900">
                      <a:solidFill>
                        <a:schemeClr val="accent2">
                          <a:lumMod val="75000"/>
                        </a:schemeClr>
                      </a:solidFill>
                    </a:defRPr>
                  </a:pPr>
                  <a:endParaRPr lang="ru-RU"/>
                </a:p>
              </c:txPr>
            </c:trendlineLbl>
          </c:trendline>
          <c:xVal>
            <c:numRef>
              <c:f>'ёгин узгариши'!$D$48:$D$54</c:f>
              <c:numCache>
                <c:formatCode>General</c:formatCode>
                <c:ptCount val="7"/>
                <c:pt idx="0">
                  <c:v>2001</c:v>
                </c:pt>
                <c:pt idx="1">
                  <c:v>341</c:v>
                </c:pt>
                <c:pt idx="2">
                  <c:v>2151</c:v>
                </c:pt>
                <c:pt idx="3">
                  <c:v>1258</c:v>
                </c:pt>
                <c:pt idx="4">
                  <c:v>1351</c:v>
                </c:pt>
                <c:pt idx="5">
                  <c:v>466</c:v>
                </c:pt>
                <c:pt idx="6">
                  <c:v>500</c:v>
                </c:pt>
              </c:numCache>
            </c:numRef>
          </c:xVal>
          <c:yVal>
            <c:numRef>
              <c:f>'ёгин узгариши'!$H$48:$H$54</c:f>
              <c:numCache>
                <c:formatCode>General</c:formatCode>
                <c:ptCount val="7"/>
                <c:pt idx="0">
                  <c:v>309.8</c:v>
                </c:pt>
                <c:pt idx="1">
                  <c:v>98.1</c:v>
                </c:pt>
                <c:pt idx="2">
                  <c:v>296.60000000000002</c:v>
                </c:pt>
                <c:pt idx="3">
                  <c:v>285.10000000000002</c:v>
                </c:pt>
                <c:pt idx="4">
                  <c:v>295.5</c:v>
                </c:pt>
                <c:pt idx="5">
                  <c:v>132.1</c:v>
                </c:pt>
                <c:pt idx="6">
                  <c:v>115.3</c:v>
                </c:pt>
              </c:numCache>
            </c:numRef>
          </c:yVal>
          <c:smooth val="0"/>
          <c:extLst>
            <c:ext xmlns:c16="http://schemas.microsoft.com/office/drawing/2014/chart" uri="{C3380CC4-5D6E-409C-BE32-E72D297353CC}">
              <c16:uniqueId val="{00000003-4CEC-4A46-B9EF-AA9F7198E467}"/>
            </c:ext>
          </c:extLst>
        </c:ser>
        <c:dLbls>
          <c:showLegendKey val="0"/>
          <c:showVal val="0"/>
          <c:showCatName val="0"/>
          <c:showSerName val="0"/>
          <c:showPercent val="0"/>
          <c:showBubbleSize val="0"/>
        </c:dLbls>
        <c:axId val="476715352"/>
        <c:axId val="476718488"/>
      </c:scatterChart>
      <c:valAx>
        <c:axId val="476715352"/>
        <c:scaling>
          <c:orientation val="minMax"/>
          <c:max val="2200"/>
          <c:min val="200"/>
        </c:scaling>
        <c:delete val="0"/>
        <c:axPos val="b"/>
        <c:title>
          <c:tx>
            <c:rich>
              <a:bodyPr/>
              <a:lstStyle/>
              <a:p>
                <a:pPr>
                  <a:defRPr/>
                </a:pPr>
                <a:r>
                  <a:rPr lang="ru-RU"/>
                  <a:t>Н, м</a:t>
                </a:r>
              </a:p>
            </c:rich>
          </c:tx>
          <c:layout>
            <c:manualLayout>
              <c:xMode val="edge"/>
              <c:yMode val="edge"/>
              <c:x val="0.86387724558597401"/>
              <c:y val="0.88789187809857106"/>
            </c:manualLayout>
          </c:layout>
          <c:overlay val="0"/>
        </c:title>
        <c:numFmt formatCode="General" sourceLinked="1"/>
        <c:majorTickMark val="out"/>
        <c:minorTickMark val="none"/>
        <c:tickLblPos val="nextTo"/>
        <c:txPr>
          <a:bodyPr/>
          <a:lstStyle/>
          <a:p>
            <a:pPr>
              <a:defRPr>
                <a:solidFill>
                  <a:srgbClr val="002060"/>
                </a:solidFill>
              </a:defRPr>
            </a:pPr>
            <a:endParaRPr lang="ru-RU"/>
          </a:p>
        </c:txPr>
        <c:crossAx val="476718488"/>
        <c:crosses val="autoZero"/>
        <c:crossBetween val="midCat"/>
      </c:valAx>
      <c:valAx>
        <c:axId val="476718488"/>
        <c:scaling>
          <c:orientation val="minMax"/>
        </c:scaling>
        <c:delete val="0"/>
        <c:axPos val="l"/>
        <c:title>
          <c:tx>
            <c:rich>
              <a:bodyPr rot="0" vert="horz"/>
              <a:lstStyle/>
              <a:p>
                <a:pPr>
                  <a:defRPr>
                    <a:solidFill>
                      <a:srgbClr val="002060"/>
                    </a:solidFill>
                  </a:defRPr>
                </a:pPr>
                <a:r>
                  <a:rPr lang="ru-RU">
                    <a:solidFill>
                      <a:srgbClr val="002060"/>
                    </a:solidFill>
                  </a:rPr>
                  <a:t>Х</a:t>
                </a:r>
                <a:r>
                  <a:rPr lang="ru-RU" baseline="-25000">
                    <a:solidFill>
                      <a:srgbClr val="002060"/>
                    </a:solidFill>
                  </a:rPr>
                  <a:t>л</a:t>
                </a:r>
                <a:r>
                  <a:rPr lang="ru-RU">
                    <a:solidFill>
                      <a:srgbClr val="002060"/>
                    </a:solidFill>
                  </a:rPr>
                  <a:t>, мм</a:t>
                </a:r>
              </a:p>
            </c:rich>
          </c:tx>
          <c:layout>
            <c:manualLayout>
              <c:xMode val="edge"/>
              <c:yMode val="edge"/>
              <c:x val="3.0013834815390075E-2"/>
              <c:y val="2.2117881702781875E-3"/>
            </c:manualLayout>
          </c:layout>
          <c:overlay val="0"/>
        </c:title>
        <c:numFmt formatCode="General" sourceLinked="1"/>
        <c:majorTickMark val="out"/>
        <c:minorTickMark val="none"/>
        <c:tickLblPos val="nextTo"/>
        <c:txPr>
          <a:bodyPr/>
          <a:lstStyle/>
          <a:p>
            <a:pPr>
              <a:defRPr>
                <a:solidFill>
                  <a:srgbClr val="002060"/>
                </a:solidFill>
              </a:defRPr>
            </a:pPr>
            <a:endParaRPr lang="ru-RU"/>
          </a:p>
        </c:txPr>
        <c:crossAx val="476715352"/>
        <c:crosses val="autoZero"/>
        <c:crossBetween val="midCat"/>
      </c:valAx>
    </c:plotArea>
    <c:legend>
      <c:legendPos val="r"/>
      <c:legendEntry>
        <c:idx val="2"/>
        <c:delete val="1"/>
      </c:legendEntry>
      <c:legendEntry>
        <c:idx val="3"/>
        <c:delete val="1"/>
      </c:legendEntry>
      <c:layout>
        <c:manualLayout>
          <c:xMode val="edge"/>
          <c:yMode val="edge"/>
          <c:x val="0"/>
          <c:y val="0.92560099409341245"/>
          <c:w val="1"/>
          <c:h val="7.2289764924468855E-2"/>
        </c:manualLayout>
      </c:layout>
      <c:overlay val="0"/>
    </c:legend>
    <c:plotVisOnly val="1"/>
    <c:dispBlanksAs val="gap"/>
    <c:showDLblsOverMax val="0"/>
  </c:chart>
  <c:spPr>
    <a:ln>
      <a:noFill/>
    </a:ln>
  </c:spPr>
  <c:txPr>
    <a:bodyPr/>
    <a:lstStyle/>
    <a:p>
      <a:pPr algn="ctr">
        <a:defRPr sz="800" b="0">
          <a:latin typeface="Times New Roman" pitchFamily="18" charset="0"/>
          <a:cs typeface="Times New Roman" pitchFamily="18" charset="0"/>
        </a:defRPr>
      </a:pPr>
      <a:endParaRPr lang="ru-RU"/>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manualLayout>
          <c:layoutTarget val="inner"/>
          <c:xMode val="edge"/>
          <c:yMode val="edge"/>
          <c:x val="5.6181190157856574E-2"/>
          <c:y val="7.8283958342714552E-2"/>
          <c:w val="0.92337613580398659"/>
          <c:h val="0.62153856187026124"/>
        </c:manualLayout>
      </c:layout>
      <c:barChart>
        <c:barDir val="col"/>
        <c:grouping val="clustered"/>
        <c:varyColors val="0"/>
        <c:ser>
          <c:idx val="0"/>
          <c:order val="0"/>
          <c:tx>
            <c:strRef>
              <c:f>Лист2!$D$3</c:f>
              <c:strCache>
                <c:ptCount val="1"/>
                <c:pt idx="0">
                  <c:v>δ (Хз)</c:v>
                </c:pt>
              </c:strCache>
            </c:strRef>
          </c:tx>
          <c:spPr>
            <a:solidFill>
              <a:srgbClr val="00B0F0"/>
            </a:solidFill>
            <a:scene3d>
              <a:camera prst="orthographicFront"/>
              <a:lightRig rig="threePt" dir="t"/>
            </a:scene3d>
            <a:sp3d>
              <a:bevelT/>
            </a:sp3d>
          </c:spPr>
          <c:invertIfNegative val="0"/>
          <c:cat>
            <c:strRef>
              <c:f>Лист2!$C$4:$C$24</c:f>
              <c:strCache>
                <c:ptCount val="21"/>
                <c:pt idx="0">
                  <c:v>Чаткал </c:v>
                </c:pt>
                <c:pt idx="1">
                  <c:v>Пскем</c:v>
                </c:pt>
                <c:pt idx="2">
                  <c:v>Ойгаинг </c:v>
                </c:pt>
                <c:pt idx="3">
                  <c:v>Чиралма</c:v>
                </c:pt>
                <c:pt idx="4">
                  <c:v>Майдантал</c:v>
                </c:pt>
                <c:pt idx="5">
                  <c:v>Навалисой </c:v>
                </c:pt>
                <c:pt idx="6">
                  <c:v>Угам</c:v>
                </c:pt>
                <c:pt idx="7">
                  <c:v>Ахангарон Я.)</c:v>
                </c:pt>
                <c:pt idx="8">
                  <c:v>Ахангарон (Ер.)</c:v>
                </c:pt>
                <c:pt idx="9">
                  <c:v>Ахангарон (Тк.)</c:v>
                </c:pt>
                <c:pt idx="10">
                  <c:v>Наугарзан</c:v>
                </c:pt>
                <c:pt idx="11">
                  <c:v>Кизилча </c:v>
                </c:pt>
                <c:pt idx="12">
                  <c:v>Жиблан</c:v>
                </c:pt>
                <c:pt idx="13">
                  <c:v>Туганбашсай</c:v>
                </c:pt>
                <c:pt idx="14">
                  <c:v>Нишбашсай</c:v>
                </c:pt>
                <c:pt idx="15">
                  <c:v>Дукантсай</c:v>
                </c:pt>
                <c:pt idx="16">
                  <c:v>Корабаусай</c:v>
                </c:pt>
                <c:pt idx="17">
                  <c:v>Гушсай</c:v>
                </c:pt>
                <c:pt idx="18">
                  <c:v>Абжазсай</c:v>
                </c:pt>
                <c:pt idx="19">
                  <c:v>Акчасай </c:v>
                </c:pt>
                <c:pt idx="20">
                  <c:v>Шаввасай </c:v>
                </c:pt>
              </c:strCache>
            </c:strRef>
          </c:cat>
          <c:val>
            <c:numRef>
              <c:f>Лист2!$D$4:$D$24</c:f>
              <c:numCache>
                <c:formatCode>General</c:formatCode>
                <c:ptCount val="21"/>
                <c:pt idx="0">
                  <c:v>76.099999999999994</c:v>
                </c:pt>
                <c:pt idx="1">
                  <c:v>70.900000000000006</c:v>
                </c:pt>
                <c:pt idx="2">
                  <c:v>81.900000000000006</c:v>
                </c:pt>
                <c:pt idx="3">
                  <c:v>69.599999999999994</c:v>
                </c:pt>
                <c:pt idx="4">
                  <c:v>68.5</c:v>
                </c:pt>
                <c:pt idx="5">
                  <c:v>51.7</c:v>
                </c:pt>
                <c:pt idx="6">
                  <c:v>61.6</c:v>
                </c:pt>
                <c:pt idx="7">
                  <c:v>77.2</c:v>
                </c:pt>
                <c:pt idx="8">
                  <c:v>68.900000000000006</c:v>
                </c:pt>
                <c:pt idx="9">
                  <c:v>63.3</c:v>
                </c:pt>
                <c:pt idx="10">
                  <c:v>64.900000000000006</c:v>
                </c:pt>
                <c:pt idx="11">
                  <c:v>63.5</c:v>
                </c:pt>
                <c:pt idx="12">
                  <c:v>64.8</c:v>
                </c:pt>
                <c:pt idx="13">
                  <c:v>81</c:v>
                </c:pt>
                <c:pt idx="14">
                  <c:v>62.7</c:v>
                </c:pt>
                <c:pt idx="15">
                  <c:v>64.5</c:v>
                </c:pt>
                <c:pt idx="16">
                  <c:v>66.8</c:v>
                </c:pt>
                <c:pt idx="17">
                  <c:v>66.400000000000006</c:v>
                </c:pt>
                <c:pt idx="18">
                  <c:v>62.5</c:v>
                </c:pt>
                <c:pt idx="19">
                  <c:v>77.599999999999994</c:v>
                </c:pt>
                <c:pt idx="20">
                  <c:v>53</c:v>
                </c:pt>
              </c:numCache>
            </c:numRef>
          </c:val>
          <c:extLst>
            <c:ext xmlns:c16="http://schemas.microsoft.com/office/drawing/2014/chart" uri="{C3380CC4-5D6E-409C-BE32-E72D297353CC}">
              <c16:uniqueId val="{00000000-5E43-46D1-970A-83E1FA85FB09}"/>
            </c:ext>
          </c:extLst>
        </c:ser>
        <c:ser>
          <c:idx val="1"/>
          <c:order val="1"/>
          <c:tx>
            <c:strRef>
              <c:f>Лист2!$E$3</c:f>
              <c:strCache>
                <c:ptCount val="1"/>
                <c:pt idx="0">
                  <c:v>δ (Хл)</c:v>
                </c:pt>
              </c:strCache>
            </c:strRef>
          </c:tx>
          <c:spPr>
            <a:solidFill>
              <a:srgbClr val="00B050"/>
            </a:solidFill>
            <a:ln w="12700" cap="flat" cmpd="sng" algn="ctr">
              <a:solidFill>
                <a:schemeClr val="accent1"/>
              </a:solidFill>
              <a:prstDash val="solid"/>
              <a:miter lim="800000"/>
            </a:ln>
            <a:effectLst/>
            <a:scene3d>
              <a:camera prst="orthographicFront"/>
              <a:lightRig rig="threePt" dir="t"/>
            </a:scene3d>
            <a:sp3d>
              <a:bevelT/>
            </a:sp3d>
          </c:spPr>
          <c:invertIfNegative val="0"/>
          <c:cat>
            <c:strRef>
              <c:f>Лист2!$C$4:$C$24</c:f>
              <c:strCache>
                <c:ptCount val="21"/>
                <c:pt idx="0">
                  <c:v>Чаткал </c:v>
                </c:pt>
                <c:pt idx="1">
                  <c:v>Пскем</c:v>
                </c:pt>
                <c:pt idx="2">
                  <c:v>Ойгаинг </c:v>
                </c:pt>
                <c:pt idx="3">
                  <c:v>Чиралма</c:v>
                </c:pt>
                <c:pt idx="4">
                  <c:v>Майдантал</c:v>
                </c:pt>
                <c:pt idx="5">
                  <c:v>Навалисой </c:v>
                </c:pt>
                <c:pt idx="6">
                  <c:v>Угам</c:v>
                </c:pt>
                <c:pt idx="7">
                  <c:v>Ахангарон Я.)</c:v>
                </c:pt>
                <c:pt idx="8">
                  <c:v>Ахангарон (Ер.)</c:v>
                </c:pt>
                <c:pt idx="9">
                  <c:v>Ахангарон (Тк.)</c:v>
                </c:pt>
                <c:pt idx="10">
                  <c:v>Наугарзан</c:v>
                </c:pt>
                <c:pt idx="11">
                  <c:v>Кизилча </c:v>
                </c:pt>
                <c:pt idx="12">
                  <c:v>Жиблан</c:v>
                </c:pt>
                <c:pt idx="13">
                  <c:v>Туганбашсай</c:v>
                </c:pt>
                <c:pt idx="14">
                  <c:v>Нишбашсай</c:v>
                </c:pt>
                <c:pt idx="15">
                  <c:v>Дукантсай</c:v>
                </c:pt>
                <c:pt idx="16">
                  <c:v>Корабаусай</c:v>
                </c:pt>
                <c:pt idx="17">
                  <c:v>Гушсай</c:v>
                </c:pt>
                <c:pt idx="18">
                  <c:v>Абжазсай</c:v>
                </c:pt>
                <c:pt idx="19">
                  <c:v>Акчасай </c:v>
                </c:pt>
                <c:pt idx="20">
                  <c:v>Шаввасай </c:v>
                </c:pt>
              </c:strCache>
            </c:strRef>
          </c:cat>
          <c:val>
            <c:numRef>
              <c:f>Лист2!$E$4:$E$24</c:f>
              <c:numCache>
                <c:formatCode>General</c:formatCode>
                <c:ptCount val="21"/>
                <c:pt idx="0">
                  <c:v>19.2</c:v>
                </c:pt>
                <c:pt idx="1">
                  <c:v>22.2</c:v>
                </c:pt>
                <c:pt idx="2">
                  <c:v>13.8</c:v>
                </c:pt>
                <c:pt idx="3">
                  <c:v>28.1</c:v>
                </c:pt>
                <c:pt idx="4">
                  <c:v>22.9</c:v>
                </c:pt>
                <c:pt idx="5">
                  <c:v>40</c:v>
                </c:pt>
                <c:pt idx="6">
                  <c:v>33</c:v>
                </c:pt>
                <c:pt idx="7">
                  <c:v>17.5</c:v>
                </c:pt>
                <c:pt idx="8">
                  <c:v>25.6</c:v>
                </c:pt>
                <c:pt idx="9">
                  <c:v>26.8</c:v>
                </c:pt>
                <c:pt idx="10">
                  <c:v>26.5</c:v>
                </c:pt>
                <c:pt idx="11">
                  <c:v>27.2</c:v>
                </c:pt>
                <c:pt idx="12">
                  <c:v>27.1</c:v>
                </c:pt>
                <c:pt idx="13">
                  <c:v>14.7</c:v>
                </c:pt>
                <c:pt idx="14">
                  <c:v>30.7</c:v>
                </c:pt>
                <c:pt idx="15">
                  <c:v>26.1</c:v>
                </c:pt>
                <c:pt idx="16">
                  <c:v>26.3</c:v>
                </c:pt>
                <c:pt idx="17">
                  <c:v>25.9</c:v>
                </c:pt>
                <c:pt idx="18">
                  <c:v>31.2</c:v>
                </c:pt>
                <c:pt idx="19">
                  <c:v>17</c:v>
                </c:pt>
                <c:pt idx="20">
                  <c:v>40.200000000000003</c:v>
                </c:pt>
              </c:numCache>
            </c:numRef>
          </c:val>
          <c:extLst>
            <c:ext xmlns:c16="http://schemas.microsoft.com/office/drawing/2014/chart" uri="{C3380CC4-5D6E-409C-BE32-E72D297353CC}">
              <c16:uniqueId val="{00000001-5E43-46D1-970A-83E1FA85FB09}"/>
            </c:ext>
          </c:extLst>
        </c:ser>
        <c:ser>
          <c:idx val="2"/>
          <c:order val="2"/>
          <c:tx>
            <c:strRef>
              <c:f>Лист2!$F$3</c:f>
              <c:strCache>
                <c:ptCount val="1"/>
                <c:pt idx="0">
                  <c:v>δ (tл)</c:v>
                </c:pt>
              </c:strCache>
            </c:strRef>
          </c:tx>
          <c:spPr>
            <a:solidFill>
              <a:srgbClr val="FF0000"/>
            </a:solidFill>
            <a:scene3d>
              <a:camera prst="orthographicFront"/>
              <a:lightRig rig="threePt" dir="t"/>
            </a:scene3d>
            <a:sp3d>
              <a:bevelT/>
            </a:sp3d>
          </c:spPr>
          <c:invertIfNegative val="0"/>
          <c:cat>
            <c:strRef>
              <c:f>Лист2!$C$4:$C$24</c:f>
              <c:strCache>
                <c:ptCount val="21"/>
                <c:pt idx="0">
                  <c:v>Чаткал </c:v>
                </c:pt>
                <c:pt idx="1">
                  <c:v>Пскем</c:v>
                </c:pt>
                <c:pt idx="2">
                  <c:v>Ойгаинг </c:v>
                </c:pt>
                <c:pt idx="3">
                  <c:v>Чиралма</c:v>
                </c:pt>
                <c:pt idx="4">
                  <c:v>Майдантал</c:v>
                </c:pt>
                <c:pt idx="5">
                  <c:v>Навалисой </c:v>
                </c:pt>
                <c:pt idx="6">
                  <c:v>Угам</c:v>
                </c:pt>
                <c:pt idx="7">
                  <c:v>Ахангарон Я.)</c:v>
                </c:pt>
                <c:pt idx="8">
                  <c:v>Ахангарон (Ер.)</c:v>
                </c:pt>
                <c:pt idx="9">
                  <c:v>Ахангарон (Тк.)</c:v>
                </c:pt>
                <c:pt idx="10">
                  <c:v>Наугарзан</c:v>
                </c:pt>
                <c:pt idx="11">
                  <c:v>Кизилча </c:v>
                </c:pt>
                <c:pt idx="12">
                  <c:v>Жиблан</c:v>
                </c:pt>
                <c:pt idx="13">
                  <c:v>Туганбашсай</c:v>
                </c:pt>
                <c:pt idx="14">
                  <c:v>Нишбашсай</c:v>
                </c:pt>
                <c:pt idx="15">
                  <c:v>Дукантсай</c:v>
                </c:pt>
                <c:pt idx="16">
                  <c:v>Корабаусай</c:v>
                </c:pt>
                <c:pt idx="17">
                  <c:v>Гушсай</c:v>
                </c:pt>
                <c:pt idx="18">
                  <c:v>Абжазсай</c:v>
                </c:pt>
                <c:pt idx="19">
                  <c:v>Акчасай </c:v>
                </c:pt>
                <c:pt idx="20">
                  <c:v>Шаввасай </c:v>
                </c:pt>
              </c:strCache>
            </c:strRef>
          </c:cat>
          <c:val>
            <c:numRef>
              <c:f>Лист2!$F$4:$F$24</c:f>
              <c:numCache>
                <c:formatCode>General</c:formatCode>
                <c:ptCount val="21"/>
                <c:pt idx="0">
                  <c:v>4.7</c:v>
                </c:pt>
                <c:pt idx="1">
                  <c:v>6.9</c:v>
                </c:pt>
                <c:pt idx="2">
                  <c:v>4.3</c:v>
                </c:pt>
                <c:pt idx="3">
                  <c:v>2.2999999999999998</c:v>
                </c:pt>
                <c:pt idx="4">
                  <c:v>8.6</c:v>
                </c:pt>
                <c:pt idx="5">
                  <c:v>8.3000000000000007</c:v>
                </c:pt>
                <c:pt idx="6">
                  <c:v>5.4</c:v>
                </c:pt>
                <c:pt idx="7">
                  <c:v>5.3</c:v>
                </c:pt>
                <c:pt idx="8">
                  <c:v>5.5</c:v>
                </c:pt>
                <c:pt idx="9">
                  <c:v>9.9</c:v>
                </c:pt>
                <c:pt idx="10">
                  <c:v>8.6</c:v>
                </c:pt>
                <c:pt idx="11">
                  <c:v>9.3000000000000007</c:v>
                </c:pt>
                <c:pt idx="12">
                  <c:v>8.1</c:v>
                </c:pt>
                <c:pt idx="13">
                  <c:v>4.3</c:v>
                </c:pt>
                <c:pt idx="14">
                  <c:v>6.6</c:v>
                </c:pt>
                <c:pt idx="15">
                  <c:v>9.4</c:v>
                </c:pt>
                <c:pt idx="16">
                  <c:v>6.9</c:v>
                </c:pt>
                <c:pt idx="17">
                  <c:v>7.7</c:v>
                </c:pt>
                <c:pt idx="18">
                  <c:v>6.3</c:v>
                </c:pt>
                <c:pt idx="19">
                  <c:v>5.4</c:v>
                </c:pt>
                <c:pt idx="20">
                  <c:v>6.8</c:v>
                </c:pt>
              </c:numCache>
            </c:numRef>
          </c:val>
          <c:extLst>
            <c:ext xmlns:c16="http://schemas.microsoft.com/office/drawing/2014/chart" uri="{C3380CC4-5D6E-409C-BE32-E72D297353CC}">
              <c16:uniqueId val="{00000002-5E43-46D1-970A-83E1FA85FB09}"/>
            </c:ext>
          </c:extLst>
        </c:ser>
        <c:dLbls>
          <c:showLegendKey val="0"/>
          <c:showVal val="0"/>
          <c:showCatName val="0"/>
          <c:showSerName val="0"/>
          <c:showPercent val="0"/>
          <c:showBubbleSize val="0"/>
        </c:dLbls>
        <c:gapWidth val="42"/>
        <c:axId val="476712608"/>
        <c:axId val="476715744"/>
      </c:barChart>
      <c:catAx>
        <c:axId val="476712608"/>
        <c:scaling>
          <c:orientation val="minMax"/>
        </c:scaling>
        <c:delete val="0"/>
        <c:axPos val="b"/>
        <c:numFmt formatCode="General" sourceLinked="0"/>
        <c:majorTickMark val="none"/>
        <c:minorTickMark val="none"/>
        <c:tickLblPos val="nextTo"/>
        <c:txPr>
          <a:bodyPr rot="-5400000" vert="horz"/>
          <a:lstStyle/>
          <a:p>
            <a:pPr>
              <a:defRPr>
                <a:solidFill>
                  <a:schemeClr val="tx1"/>
                </a:solidFill>
                <a:latin typeface="Times New Roman" pitchFamily="18" charset="0"/>
                <a:cs typeface="Times New Roman" pitchFamily="18" charset="0"/>
              </a:defRPr>
            </a:pPr>
            <a:endParaRPr lang="ru-RU"/>
          </a:p>
        </c:txPr>
        <c:crossAx val="476715744"/>
        <c:crosses val="autoZero"/>
        <c:auto val="0"/>
        <c:lblAlgn val="ctr"/>
        <c:lblOffset val="100"/>
        <c:noMultiLvlLbl val="0"/>
      </c:catAx>
      <c:valAx>
        <c:axId val="476715744"/>
        <c:scaling>
          <c:orientation val="minMax"/>
          <c:max val="90"/>
          <c:min val="0"/>
        </c:scaling>
        <c:delete val="0"/>
        <c:axPos val="l"/>
        <c:title>
          <c:tx>
            <c:rich>
              <a:bodyPr rot="0" vert="horz"/>
              <a:lstStyle/>
              <a:p>
                <a:pPr>
                  <a:defRPr sz="1400" b="0">
                    <a:solidFill>
                      <a:schemeClr val="tx1"/>
                    </a:solidFill>
                    <a:latin typeface="Times New Roman" pitchFamily="18" charset="0"/>
                    <a:cs typeface="Times New Roman" pitchFamily="18" charset="0"/>
                  </a:defRPr>
                </a:pPr>
                <a:r>
                  <a:rPr lang="el-GR" sz="1400" b="0">
                    <a:solidFill>
                      <a:schemeClr val="tx1"/>
                    </a:solidFill>
                    <a:latin typeface="Times New Roman" pitchFamily="18" charset="0"/>
                    <a:cs typeface="Times New Roman" pitchFamily="18" charset="0"/>
                  </a:rPr>
                  <a:t>δ</a:t>
                </a:r>
                <a:r>
                  <a:rPr lang="ru-RU" sz="1400" b="0">
                    <a:solidFill>
                      <a:schemeClr val="tx1"/>
                    </a:solidFill>
                    <a:latin typeface="Times New Roman" pitchFamily="18" charset="0"/>
                    <a:cs typeface="Times New Roman" pitchFamily="18" charset="0"/>
                  </a:rPr>
                  <a:t>, %</a:t>
                </a:r>
              </a:p>
            </c:rich>
          </c:tx>
          <c:layout>
            <c:manualLayout>
              <c:xMode val="edge"/>
              <c:yMode val="edge"/>
              <c:x val="3.9061038045618612E-2"/>
              <c:y val="1.2704650279981296E-3"/>
            </c:manualLayout>
          </c:layout>
          <c:overlay val="0"/>
        </c:title>
        <c:numFmt formatCode="General" sourceLinked="1"/>
        <c:majorTickMark val="out"/>
        <c:minorTickMark val="none"/>
        <c:tickLblPos val="nextTo"/>
        <c:txPr>
          <a:bodyPr/>
          <a:lstStyle/>
          <a:p>
            <a:pPr>
              <a:defRPr sz="1200">
                <a:solidFill>
                  <a:schemeClr val="tx1"/>
                </a:solidFill>
                <a:latin typeface="Times New Roman" pitchFamily="18" charset="0"/>
                <a:cs typeface="Times New Roman" pitchFamily="18" charset="0"/>
              </a:defRPr>
            </a:pPr>
            <a:endParaRPr lang="ru-RU"/>
          </a:p>
        </c:txPr>
        <c:crossAx val="476712608"/>
        <c:crosses val="autoZero"/>
        <c:crossBetween val="between"/>
        <c:majorUnit val="10"/>
        <c:minorUnit val="1"/>
      </c:valAx>
    </c:plotArea>
    <c:legend>
      <c:legendPos val="b"/>
      <c:layout>
        <c:manualLayout>
          <c:xMode val="edge"/>
          <c:yMode val="edge"/>
          <c:x val="0.40131275403253791"/>
          <c:y val="9.8481872372934293E-3"/>
          <c:w val="0.35700605121078566"/>
          <c:h val="7.2339810284120232E-2"/>
        </c:manualLayout>
      </c:layout>
      <c:overlay val="0"/>
      <c:txPr>
        <a:bodyPr/>
        <a:lstStyle/>
        <a:p>
          <a:pPr>
            <a:defRPr sz="120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ln>
      <a:noFill/>
    </a:ln>
  </c:sp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99"/>
            </a:pPr>
            <a:r>
              <a:rPr lang="ru-RU" sz="1199"/>
              <a:t>Х</a:t>
            </a:r>
            <a:r>
              <a:rPr lang="ru-RU" sz="1199" baseline="-25000"/>
              <a:t>л</a:t>
            </a:r>
            <a:r>
              <a:rPr lang="ru-RU" sz="1199"/>
              <a:t> , мм</a:t>
            </a:r>
          </a:p>
        </c:rich>
      </c:tx>
      <c:layout>
        <c:manualLayout>
          <c:xMode val="edge"/>
          <c:yMode val="edge"/>
          <c:x val="0.90690767427656449"/>
          <c:y val="9.368307489171215E-4"/>
        </c:manualLayout>
      </c:layout>
      <c:overlay val="0"/>
    </c:title>
    <c:autoTitleDeleted val="0"/>
    <c:plotArea>
      <c:layout>
        <c:manualLayout>
          <c:layoutTarget val="inner"/>
          <c:xMode val="edge"/>
          <c:yMode val="edge"/>
          <c:x val="6.1824238684333274E-2"/>
          <c:y val="9.7780672942000726E-2"/>
          <c:w val="0.81692550974885436"/>
          <c:h val="0.79272977031332714"/>
        </c:manualLayout>
      </c:layout>
      <c:scatterChart>
        <c:scatterStyle val="lineMarker"/>
        <c:varyColors val="0"/>
        <c:ser>
          <c:idx val="0"/>
          <c:order val="0"/>
          <c:tx>
            <c:v>50</c:v>
          </c:tx>
          <c:spPr>
            <a:ln w="25400"/>
          </c:spPr>
          <c:marker>
            <c:symbol val="circle"/>
            <c:size val="2"/>
          </c:marker>
          <c:xVal>
            <c:numRef>
              <c:f>Лист1!$O$174:$O$179</c:f>
              <c:numCache>
                <c:formatCode>General</c:formatCode>
                <c:ptCount val="6"/>
                <c:pt idx="0">
                  <c:v>270</c:v>
                </c:pt>
                <c:pt idx="1">
                  <c:v>470</c:v>
                </c:pt>
                <c:pt idx="2">
                  <c:v>670</c:v>
                </c:pt>
                <c:pt idx="3">
                  <c:v>870</c:v>
                </c:pt>
                <c:pt idx="4">
                  <c:v>1070</c:v>
                </c:pt>
                <c:pt idx="5">
                  <c:v>1260</c:v>
                </c:pt>
              </c:numCache>
            </c:numRef>
          </c:xVal>
          <c:yVal>
            <c:numRef>
              <c:f>Лист1!$P$174:$P$179</c:f>
              <c:numCache>
                <c:formatCode>General</c:formatCode>
                <c:ptCount val="6"/>
                <c:pt idx="0">
                  <c:v>75</c:v>
                </c:pt>
                <c:pt idx="1">
                  <c:v>80</c:v>
                </c:pt>
                <c:pt idx="2">
                  <c:v>85</c:v>
                </c:pt>
                <c:pt idx="3">
                  <c:v>90</c:v>
                </c:pt>
                <c:pt idx="4">
                  <c:v>95</c:v>
                </c:pt>
                <c:pt idx="5">
                  <c:v>101</c:v>
                </c:pt>
              </c:numCache>
            </c:numRef>
          </c:yVal>
          <c:smooth val="0"/>
          <c:extLst>
            <c:ext xmlns:c16="http://schemas.microsoft.com/office/drawing/2014/chart" uri="{C3380CC4-5D6E-409C-BE32-E72D297353CC}">
              <c16:uniqueId val="{00000000-92B2-4CD0-B78B-A9E73EF183FA}"/>
            </c:ext>
          </c:extLst>
        </c:ser>
        <c:ser>
          <c:idx val="1"/>
          <c:order val="1"/>
          <c:tx>
            <c:v>100</c:v>
          </c:tx>
          <c:spPr>
            <a:ln w="25400"/>
          </c:spPr>
          <c:marker>
            <c:symbol val="circle"/>
            <c:size val="2"/>
          </c:marker>
          <c:xVal>
            <c:numRef>
              <c:f>Лист1!$O$180:$O$185</c:f>
              <c:numCache>
                <c:formatCode>General</c:formatCode>
                <c:ptCount val="6"/>
                <c:pt idx="0">
                  <c:v>270</c:v>
                </c:pt>
                <c:pt idx="1">
                  <c:v>470</c:v>
                </c:pt>
                <c:pt idx="2">
                  <c:v>670</c:v>
                </c:pt>
                <c:pt idx="3">
                  <c:v>870</c:v>
                </c:pt>
                <c:pt idx="4">
                  <c:v>1070</c:v>
                </c:pt>
                <c:pt idx="5">
                  <c:v>1260</c:v>
                </c:pt>
              </c:numCache>
            </c:numRef>
          </c:xVal>
          <c:yVal>
            <c:numRef>
              <c:f>Лист1!$P$180:$P$185</c:f>
              <c:numCache>
                <c:formatCode>General</c:formatCode>
                <c:ptCount val="6"/>
                <c:pt idx="0">
                  <c:v>99</c:v>
                </c:pt>
                <c:pt idx="1">
                  <c:v>106</c:v>
                </c:pt>
                <c:pt idx="2">
                  <c:v>113</c:v>
                </c:pt>
                <c:pt idx="3">
                  <c:v>120</c:v>
                </c:pt>
                <c:pt idx="4">
                  <c:v>127</c:v>
                </c:pt>
                <c:pt idx="5">
                  <c:v>133</c:v>
                </c:pt>
              </c:numCache>
            </c:numRef>
          </c:yVal>
          <c:smooth val="0"/>
          <c:extLst>
            <c:ext xmlns:c16="http://schemas.microsoft.com/office/drawing/2014/chart" uri="{C3380CC4-5D6E-409C-BE32-E72D297353CC}">
              <c16:uniqueId val="{00000001-92B2-4CD0-B78B-A9E73EF183FA}"/>
            </c:ext>
          </c:extLst>
        </c:ser>
        <c:ser>
          <c:idx val="2"/>
          <c:order val="2"/>
          <c:tx>
            <c:v>150</c:v>
          </c:tx>
          <c:spPr>
            <a:ln w="25400"/>
          </c:spPr>
          <c:marker>
            <c:symbol val="circle"/>
            <c:size val="2"/>
          </c:marker>
          <c:xVal>
            <c:numRef>
              <c:f>Лист1!$O$186:$O$191</c:f>
              <c:numCache>
                <c:formatCode>General</c:formatCode>
                <c:ptCount val="6"/>
                <c:pt idx="0">
                  <c:v>270</c:v>
                </c:pt>
                <c:pt idx="1">
                  <c:v>470</c:v>
                </c:pt>
                <c:pt idx="2">
                  <c:v>670</c:v>
                </c:pt>
                <c:pt idx="3">
                  <c:v>870</c:v>
                </c:pt>
                <c:pt idx="4">
                  <c:v>1070</c:v>
                </c:pt>
                <c:pt idx="5">
                  <c:v>1260</c:v>
                </c:pt>
              </c:numCache>
            </c:numRef>
          </c:xVal>
          <c:yVal>
            <c:numRef>
              <c:f>Лист1!$P$186:$P$191</c:f>
              <c:numCache>
                <c:formatCode>General</c:formatCode>
                <c:ptCount val="6"/>
                <c:pt idx="0">
                  <c:v>120</c:v>
                </c:pt>
                <c:pt idx="1">
                  <c:v>128</c:v>
                </c:pt>
                <c:pt idx="2">
                  <c:v>137</c:v>
                </c:pt>
                <c:pt idx="3">
                  <c:v>144</c:v>
                </c:pt>
                <c:pt idx="4">
                  <c:v>152</c:v>
                </c:pt>
                <c:pt idx="5">
                  <c:v>159</c:v>
                </c:pt>
              </c:numCache>
            </c:numRef>
          </c:yVal>
          <c:smooth val="0"/>
          <c:extLst>
            <c:ext xmlns:c16="http://schemas.microsoft.com/office/drawing/2014/chart" uri="{C3380CC4-5D6E-409C-BE32-E72D297353CC}">
              <c16:uniqueId val="{00000002-92B2-4CD0-B78B-A9E73EF183FA}"/>
            </c:ext>
          </c:extLst>
        </c:ser>
        <c:ser>
          <c:idx val="3"/>
          <c:order val="3"/>
          <c:tx>
            <c:v>200</c:v>
          </c:tx>
          <c:spPr>
            <a:ln w="25400"/>
          </c:spPr>
          <c:marker>
            <c:symbol val="circle"/>
            <c:size val="2"/>
          </c:marker>
          <c:xVal>
            <c:numRef>
              <c:f>Лист1!$O$192:$O$197</c:f>
              <c:numCache>
                <c:formatCode>General</c:formatCode>
                <c:ptCount val="6"/>
                <c:pt idx="0">
                  <c:v>270</c:v>
                </c:pt>
                <c:pt idx="1">
                  <c:v>470</c:v>
                </c:pt>
                <c:pt idx="2">
                  <c:v>670</c:v>
                </c:pt>
                <c:pt idx="3">
                  <c:v>870</c:v>
                </c:pt>
                <c:pt idx="4">
                  <c:v>1070</c:v>
                </c:pt>
                <c:pt idx="5">
                  <c:v>1260</c:v>
                </c:pt>
              </c:numCache>
            </c:numRef>
          </c:xVal>
          <c:yVal>
            <c:numRef>
              <c:f>Лист1!$P$192:$P$197</c:f>
              <c:numCache>
                <c:formatCode>General</c:formatCode>
                <c:ptCount val="6"/>
                <c:pt idx="0">
                  <c:v>138</c:v>
                </c:pt>
                <c:pt idx="1">
                  <c:v>147</c:v>
                </c:pt>
                <c:pt idx="2">
                  <c:v>156</c:v>
                </c:pt>
                <c:pt idx="3">
                  <c:v>167</c:v>
                </c:pt>
                <c:pt idx="4">
                  <c:v>176</c:v>
                </c:pt>
                <c:pt idx="5">
                  <c:v>185</c:v>
                </c:pt>
              </c:numCache>
            </c:numRef>
          </c:yVal>
          <c:smooth val="0"/>
          <c:extLst>
            <c:ext xmlns:c16="http://schemas.microsoft.com/office/drawing/2014/chart" uri="{C3380CC4-5D6E-409C-BE32-E72D297353CC}">
              <c16:uniqueId val="{00000003-92B2-4CD0-B78B-A9E73EF183FA}"/>
            </c:ext>
          </c:extLst>
        </c:ser>
        <c:ser>
          <c:idx val="4"/>
          <c:order val="4"/>
          <c:tx>
            <c:v>240</c:v>
          </c:tx>
          <c:spPr>
            <a:ln w="25400"/>
          </c:spPr>
          <c:marker>
            <c:symbol val="circle"/>
            <c:size val="2"/>
          </c:marker>
          <c:xVal>
            <c:numRef>
              <c:f>Лист1!$O$198:$O$203</c:f>
              <c:numCache>
                <c:formatCode>General</c:formatCode>
                <c:ptCount val="6"/>
                <c:pt idx="0">
                  <c:v>270</c:v>
                </c:pt>
                <c:pt idx="1">
                  <c:v>470</c:v>
                </c:pt>
                <c:pt idx="2">
                  <c:v>670</c:v>
                </c:pt>
                <c:pt idx="3">
                  <c:v>870</c:v>
                </c:pt>
                <c:pt idx="4">
                  <c:v>1070</c:v>
                </c:pt>
                <c:pt idx="5">
                  <c:v>1260</c:v>
                </c:pt>
              </c:numCache>
            </c:numRef>
          </c:xVal>
          <c:yVal>
            <c:numRef>
              <c:f>Лист1!$P$198:$P$203</c:f>
              <c:numCache>
                <c:formatCode>General</c:formatCode>
                <c:ptCount val="6"/>
                <c:pt idx="0">
                  <c:v>149</c:v>
                </c:pt>
                <c:pt idx="1">
                  <c:v>161</c:v>
                </c:pt>
                <c:pt idx="2">
                  <c:v>173</c:v>
                </c:pt>
                <c:pt idx="3">
                  <c:v>185</c:v>
                </c:pt>
                <c:pt idx="4">
                  <c:v>198</c:v>
                </c:pt>
                <c:pt idx="5">
                  <c:v>211</c:v>
                </c:pt>
              </c:numCache>
            </c:numRef>
          </c:yVal>
          <c:smooth val="0"/>
          <c:extLst>
            <c:ext xmlns:c16="http://schemas.microsoft.com/office/drawing/2014/chart" uri="{C3380CC4-5D6E-409C-BE32-E72D297353CC}">
              <c16:uniqueId val="{00000004-92B2-4CD0-B78B-A9E73EF183FA}"/>
            </c:ext>
          </c:extLst>
        </c:ser>
        <c:ser>
          <c:idx val="5"/>
          <c:order val="5"/>
          <c:spPr>
            <a:ln w="25400"/>
          </c:spPr>
          <c:marker>
            <c:symbol val="circle"/>
            <c:size val="2"/>
            <c:spPr>
              <a:ln w="3172"/>
            </c:spPr>
          </c:marker>
          <c:xVal>
            <c:numRef>
              <c:f>Лист1!$O$204:$O$209</c:f>
              <c:numCache>
                <c:formatCode>General</c:formatCode>
                <c:ptCount val="6"/>
                <c:pt idx="0">
                  <c:v>270</c:v>
                </c:pt>
                <c:pt idx="1">
                  <c:v>470</c:v>
                </c:pt>
                <c:pt idx="2">
                  <c:v>670</c:v>
                </c:pt>
                <c:pt idx="3">
                  <c:v>870</c:v>
                </c:pt>
                <c:pt idx="4">
                  <c:v>1070</c:v>
                </c:pt>
                <c:pt idx="5">
                  <c:v>1260</c:v>
                </c:pt>
              </c:numCache>
            </c:numRef>
          </c:xVal>
          <c:yVal>
            <c:numRef>
              <c:f>Лист1!$P$204:$P$209</c:f>
              <c:numCache>
                <c:formatCode>General</c:formatCode>
                <c:ptCount val="6"/>
                <c:pt idx="0">
                  <c:v>152</c:v>
                </c:pt>
                <c:pt idx="1">
                  <c:v>165</c:v>
                </c:pt>
                <c:pt idx="2">
                  <c:v>180</c:v>
                </c:pt>
                <c:pt idx="3">
                  <c:v>194</c:v>
                </c:pt>
                <c:pt idx="4">
                  <c:v>209</c:v>
                </c:pt>
                <c:pt idx="5">
                  <c:v>223</c:v>
                </c:pt>
              </c:numCache>
            </c:numRef>
          </c:yVal>
          <c:smooth val="0"/>
          <c:extLst>
            <c:ext xmlns:c16="http://schemas.microsoft.com/office/drawing/2014/chart" uri="{C3380CC4-5D6E-409C-BE32-E72D297353CC}">
              <c16:uniqueId val="{00000005-92B2-4CD0-B78B-A9E73EF183FA}"/>
            </c:ext>
          </c:extLst>
        </c:ser>
        <c:dLbls>
          <c:showLegendKey val="0"/>
          <c:showVal val="0"/>
          <c:showCatName val="0"/>
          <c:showSerName val="0"/>
          <c:showPercent val="0"/>
          <c:showBubbleSize val="0"/>
        </c:dLbls>
        <c:axId val="476714568"/>
        <c:axId val="476716136"/>
      </c:scatterChart>
      <c:valAx>
        <c:axId val="476714568"/>
        <c:scaling>
          <c:orientation val="minMax"/>
          <c:max val="1250"/>
          <c:min val="270"/>
        </c:scaling>
        <c:delete val="0"/>
        <c:axPos val="b"/>
        <c:majorGridlines/>
        <c:title>
          <c:tx>
            <c:rich>
              <a:bodyPr/>
              <a:lstStyle/>
              <a:p>
                <a:pPr>
                  <a:defRPr sz="1199" b="0" i="0" u="none" strike="noStrike" baseline="0">
                    <a:solidFill>
                      <a:srgbClr val="000000"/>
                    </a:solidFill>
                    <a:latin typeface="Times New Roman"/>
                    <a:ea typeface="Times New Roman"/>
                    <a:cs typeface="Times New Roman"/>
                  </a:defRPr>
                </a:pPr>
                <a:r>
                  <a:rPr lang="ru-RU" sz="1199" b="0" i="0" u="none" strike="noStrike" baseline="0">
                    <a:solidFill>
                      <a:srgbClr val="000000"/>
                    </a:solidFill>
                    <a:latin typeface="Times New Roman"/>
                    <a:cs typeface="Times New Roman"/>
                  </a:rPr>
                  <a:t>Х</a:t>
                </a:r>
                <a:r>
                  <a:rPr lang="ru-RU" sz="1199" b="0" i="0" u="none" strike="noStrike" baseline="-25000">
                    <a:solidFill>
                      <a:srgbClr val="000000"/>
                    </a:solidFill>
                    <a:latin typeface="Times New Roman"/>
                    <a:cs typeface="Times New Roman"/>
                  </a:rPr>
                  <a:t>з</a:t>
                </a:r>
                <a:r>
                  <a:rPr lang="ru-RU" sz="1199" b="0" i="0" u="none" strike="noStrike" baseline="0">
                    <a:solidFill>
                      <a:srgbClr val="000000"/>
                    </a:solidFill>
                    <a:latin typeface="Times New Roman"/>
                    <a:cs typeface="Times New Roman"/>
                  </a:rPr>
                  <a:t>, мм</a:t>
                </a:r>
              </a:p>
            </c:rich>
          </c:tx>
          <c:layout>
            <c:manualLayout>
              <c:xMode val="edge"/>
              <c:yMode val="edge"/>
              <c:x val="0.87037469207830931"/>
              <c:y val="0.90787775256906444"/>
            </c:manualLayout>
          </c:layout>
          <c:overlay val="0"/>
        </c:title>
        <c:numFmt formatCode="General" sourceLinked="1"/>
        <c:majorTickMark val="out"/>
        <c:minorTickMark val="none"/>
        <c:tickLblPos val="nextTo"/>
        <c:spPr>
          <a:ln>
            <a:solidFill>
              <a:schemeClr val="tx1"/>
            </a:solidFill>
          </a:ln>
        </c:spPr>
        <c:txPr>
          <a:bodyPr rot="0" vert="horz"/>
          <a:lstStyle/>
          <a:p>
            <a:pPr>
              <a:defRPr sz="1199" b="0" i="0" u="none" strike="noStrike" baseline="0">
                <a:solidFill>
                  <a:srgbClr val="000000"/>
                </a:solidFill>
                <a:latin typeface="Times New Roman"/>
                <a:ea typeface="Times New Roman"/>
                <a:cs typeface="Times New Roman"/>
              </a:defRPr>
            </a:pPr>
            <a:endParaRPr lang="ru-RU"/>
          </a:p>
        </c:txPr>
        <c:crossAx val="476716136"/>
        <c:crosses val="autoZero"/>
        <c:crossBetween val="midCat"/>
        <c:majorUnit val="100"/>
        <c:minorUnit val="20"/>
      </c:valAx>
      <c:valAx>
        <c:axId val="476716136"/>
        <c:scaling>
          <c:orientation val="minMax"/>
          <c:max val="230"/>
          <c:min val="70"/>
        </c:scaling>
        <c:delete val="0"/>
        <c:axPos val="l"/>
        <c:majorGridlines/>
        <c:title>
          <c:tx>
            <c:rich>
              <a:bodyPr rot="0" vert="horz"/>
              <a:lstStyle/>
              <a:p>
                <a:pPr algn="ctr">
                  <a:defRPr sz="1199" b="0" i="0" u="none" strike="noStrike" baseline="0">
                    <a:solidFill>
                      <a:srgbClr val="000000"/>
                    </a:solidFill>
                    <a:latin typeface="Times New Roman"/>
                    <a:ea typeface="Times New Roman"/>
                    <a:cs typeface="Times New Roman"/>
                  </a:defRPr>
                </a:pPr>
                <a:r>
                  <a:rPr lang="en-US" sz="1199" b="0" i="0" u="none" strike="noStrike" baseline="0">
                    <a:solidFill>
                      <a:srgbClr val="000000"/>
                    </a:solidFill>
                    <a:latin typeface="Times New Roman"/>
                    <a:cs typeface="Times New Roman"/>
                  </a:rPr>
                  <a:t>Q, </a:t>
                </a:r>
                <a:r>
                  <a:rPr lang="ru-RU" sz="1199" b="0" i="0" u="none" strike="noStrike" baseline="0">
                    <a:solidFill>
                      <a:srgbClr val="000000"/>
                    </a:solidFill>
                    <a:latin typeface="Times New Roman"/>
                    <a:cs typeface="Times New Roman"/>
                  </a:rPr>
                  <a:t>м³/с</a:t>
                </a:r>
              </a:p>
            </c:rich>
          </c:tx>
          <c:layout>
            <c:manualLayout>
              <c:xMode val="edge"/>
              <c:yMode val="edge"/>
              <c:x val="3.725662896819134E-2"/>
              <c:y val="3.3765207303755131E-3"/>
            </c:manualLayout>
          </c:layout>
          <c:overlay val="0"/>
        </c:title>
        <c:numFmt formatCode="General" sourceLinked="1"/>
        <c:majorTickMark val="out"/>
        <c:minorTickMark val="none"/>
        <c:tickLblPos val="nextTo"/>
        <c:txPr>
          <a:bodyPr rot="0" vert="horz"/>
          <a:lstStyle/>
          <a:p>
            <a:pPr>
              <a:defRPr/>
            </a:pPr>
            <a:endParaRPr lang="ru-RU"/>
          </a:p>
        </c:txPr>
        <c:crossAx val="476714568"/>
        <c:crosses val="autoZero"/>
        <c:crossBetween val="midCat"/>
        <c:majorUnit val="20"/>
        <c:minorUnit val="1"/>
      </c:valAx>
      <c:spPr>
        <a:ln w="25377">
          <a:noFill/>
        </a:ln>
      </c:spPr>
    </c:plotArea>
    <c:plotVisOnly val="1"/>
    <c:dispBlanksAs val="gap"/>
    <c:showDLblsOverMax val="0"/>
  </c:chart>
  <c:spPr>
    <a:ln>
      <a:noFill/>
    </a:ln>
  </c:spPr>
  <c:txPr>
    <a:bodyPr/>
    <a:lstStyle/>
    <a:p>
      <a:pPr>
        <a:defRPr sz="1199" b="0" i="0" u="none" strike="noStrike" baseline="0">
          <a:solidFill>
            <a:srgbClr val="000000"/>
          </a:solidFill>
          <a:latin typeface="Times New Roman"/>
          <a:ea typeface="Times New Roman"/>
          <a:cs typeface="Times New Roman"/>
        </a:defRPr>
      </a:pPr>
      <a:endParaRPr lang="ru-RU"/>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0942567364264649E-2"/>
          <c:y val="0.11423888999520991"/>
          <c:w val="0.79777114554229112"/>
          <c:h val="0.78245811378840802"/>
        </c:manualLayout>
      </c:layout>
      <c:scatterChart>
        <c:scatterStyle val="lineMarker"/>
        <c:varyColors val="0"/>
        <c:ser>
          <c:idx val="0"/>
          <c:order val="0"/>
          <c:tx>
            <c:v>БИД (1961-1990 йй)</c:v>
          </c:tx>
          <c:spPr>
            <a:ln w="28575">
              <a:noFill/>
            </a:ln>
          </c:spPr>
          <c:marker>
            <c:symbol val="circle"/>
            <c:size val="3"/>
          </c:marker>
          <c:trendline>
            <c:spPr>
              <a:ln w="22225">
                <a:solidFill>
                  <a:srgbClr val="44546A"/>
                </a:solidFill>
              </a:ln>
            </c:spPr>
            <c:trendlineType val="exp"/>
            <c:dispRSqr val="1"/>
            <c:dispEq val="1"/>
            <c:trendlineLbl>
              <c:layout>
                <c:manualLayout>
                  <c:x val="-0.35829064713684983"/>
                  <c:y val="-8.4194910418806349E-2"/>
                </c:manualLayout>
              </c:layout>
              <c:numFmt formatCode="General" sourceLinked="0"/>
              <c:txPr>
                <a:bodyPr/>
                <a:lstStyle/>
                <a:p>
                  <a:pPr>
                    <a:defRPr sz="1000">
                      <a:solidFill>
                        <a:srgbClr val="0070C0"/>
                      </a:solidFill>
                    </a:defRPr>
                  </a:pPr>
                  <a:endParaRPr lang="ru-RU"/>
                </a:p>
              </c:txPr>
            </c:trendlineLbl>
          </c:trendline>
          <c:xVal>
            <c:numRef>
              <c:f>[T.xls]Лист2!$D$36:$D$42</c:f>
              <c:numCache>
                <c:formatCode>General</c:formatCode>
                <c:ptCount val="7"/>
                <c:pt idx="0">
                  <c:v>2001</c:v>
                </c:pt>
                <c:pt idx="1">
                  <c:v>341</c:v>
                </c:pt>
                <c:pt idx="2">
                  <c:v>2151</c:v>
                </c:pt>
                <c:pt idx="3">
                  <c:v>1258</c:v>
                </c:pt>
                <c:pt idx="4">
                  <c:v>1351</c:v>
                </c:pt>
                <c:pt idx="5">
                  <c:v>466</c:v>
                </c:pt>
                <c:pt idx="6">
                  <c:v>500</c:v>
                </c:pt>
              </c:numCache>
            </c:numRef>
          </c:xVal>
          <c:yVal>
            <c:numRef>
              <c:f>[T.xls]Лист2!$E$36:$E$42</c:f>
              <c:numCache>
                <c:formatCode>General</c:formatCode>
                <c:ptCount val="7"/>
                <c:pt idx="0">
                  <c:v>14.58</c:v>
                </c:pt>
                <c:pt idx="1">
                  <c:v>22.08</c:v>
                </c:pt>
                <c:pt idx="2">
                  <c:v>10.199999999999999</c:v>
                </c:pt>
                <c:pt idx="3">
                  <c:v>17.399999999999999</c:v>
                </c:pt>
                <c:pt idx="4">
                  <c:v>17.8</c:v>
                </c:pt>
                <c:pt idx="5">
                  <c:v>22.4</c:v>
                </c:pt>
                <c:pt idx="6">
                  <c:v>22.8</c:v>
                </c:pt>
              </c:numCache>
            </c:numRef>
          </c:yVal>
          <c:smooth val="0"/>
          <c:extLst>
            <c:ext xmlns:c16="http://schemas.microsoft.com/office/drawing/2014/chart" uri="{C3380CC4-5D6E-409C-BE32-E72D297353CC}">
              <c16:uniqueId val="{00000001-5844-4FE3-8DCB-DAD21C38701E}"/>
            </c:ext>
          </c:extLst>
        </c:ser>
        <c:ser>
          <c:idx val="1"/>
          <c:order val="1"/>
          <c:tx>
            <c:v>ЖИД (1991-2020 йй)</c:v>
          </c:tx>
          <c:spPr>
            <a:ln w="28575">
              <a:noFill/>
            </a:ln>
          </c:spPr>
          <c:marker>
            <c:symbol val="square"/>
            <c:size val="3"/>
          </c:marker>
          <c:trendline>
            <c:spPr>
              <a:ln w="22225">
                <a:solidFill>
                  <a:srgbClr val="C00000"/>
                </a:solidFill>
              </a:ln>
            </c:spPr>
            <c:trendlineType val="exp"/>
            <c:dispRSqr val="1"/>
            <c:dispEq val="1"/>
            <c:trendlineLbl>
              <c:layout>
                <c:manualLayout>
                  <c:x val="2.5426847987521053E-2"/>
                  <c:y val="-0.37083799307695231"/>
                </c:manualLayout>
              </c:layout>
              <c:numFmt formatCode="General" sourceLinked="0"/>
              <c:txPr>
                <a:bodyPr/>
                <a:lstStyle/>
                <a:p>
                  <a:pPr>
                    <a:defRPr sz="1000">
                      <a:solidFill>
                        <a:srgbClr val="C00000"/>
                      </a:solidFill>
                    </a:defRPr>
                  </a:pPr>
                  <a:endParaRPr lang="ru-RU"/>
                </a:p>
              </c:txPr>
            </c:trendlineLbl>
          </c:trendline>
          <c:xVal>
            <c:numRef>
              <c:f>[T.xls]Лист2!$D$36:$D$42</c:f>
              <c:numCache>
                <c:formatCode>General</c:formatCode>
                <c:ptCount val="7"/>
                <c:pt idx="0">
                  <c:v>2001</c:v>
                </c:pt>
                <c:pt idx="1">
                  <c:v>341</c:v>
                </c:pt>
                <c:pt idx="2">
                  <c:v>2151</c:v>
                </c:pt>
                <c:pt idx="3">
                  <c:v>1258</c:v>
                </c:pt>
                <c:pt idx="4">
                  <c:v>1351</c:v>
                </c:pt>
                <c:pt idx="5">
                  <c:v>466</c:v>
                </c:pt>
                <c:pt idx="6">
                  <c:v>500</c:v>
                </c:pt>
              </c:numCache>
            </c:numRef>
          </c:xVal>
          <c:yVal>
            <c:numRef>
              <c:f>[T.xls]Лист2!$H$36:$H$42</c:f>
              <c:numCache>
                <c:formatCode>General</c:formatCode>
                <c:ptCount val="7"/>
                <c:pt idx="0">
                  <c:v>15.34</c:v>
                </c:pt>
                <c:pt idx="1">
                  <c:v>23.25</c:v>
                </c:pt>
                <c:pt idx="2">
                  <c:v>10.7</c:v>
                </c:pt>
                <c:pt idx="3">
                  <c:v>17.399999999999999</c:v>
                </c:pt>
                <c:pt idx="4">
                  <c:v>18.7</c:v>
                </c:pt>
                <c:pt idx="5">
                  <c:v>23.2</c:v>
                </c:pt>
                <c:pt idx="6">
                  <c:v>23.4</c:v>
                </c:pt>
              </c:numCache>
            </c:numRef>
          </c:yVal>
          <c:smooth val="0"/>
          <c:extLst>
            <c:ext xmlns:c16="http://schemas.microsoft.com/office/drawing/2014/chart" uri="{C3380CC4-5D6E-409C-BE32-E72D297353CC}">
              <c16:uniqueId val="{00000003-5844-4FE3-8DCB-DAD21C38701E}"/>
            </c:ext>
          </c:extLst>
        </c:ser>
        <c:dLbls>
          <c:showLegendKey val="0"/>
          <c:showVal val="0"/>
          <c:showCatName val="0"/>
          <c:showSerName val="0"/>
          <c:showPercent val="0"/>
          <c:showBubbleSize val="0"/>
        </c:dLbls>
        <c:axId val="652114088"/>
        <c:axId val="652112912"/>
      </c:scatterChart>
      <c:valAx>
        <c:axId val="652114088"/>
        <c:scaling>
          <c:orientation val="minMax"/>
          <c:max val="2200"/>
          <c:min val="300"/>
        </c:scaling>
        <c:delete val="0"/>
        <c:axPos val="b"/>
        <c:title>
          <c:tx>
            <c:rich>
              <a:bodyPr/>
              <a:lstStyle/>
              <a:p>
                <a:pPr>
                  <a:defRPr sz="1000">
                    <a:solidFill>
                      <a:sysClr val="windowText" lastClr="000000"/>
                    </a:solidFill>
                  </a:defRPr>
                </a:pPr>
                <a:r>
                  <a:rPr lang="ru-RU" sz="1000">
                    <a:solidFill>
                      <a:sysClr val="windowText" lastClr="000000"/>
                    </a:solidFill>
                  </a:rPr>
                  <a:t>Н, м</a:t>
                </a:r>
              </a:p>
            </c:rich>
          </c:tx>
          <c:layout>
            <c:manualLayout>
              <c:xMode val="edge"/>
              <c:yMode val="edge"/>
              <c:x val="0.89000896057347667"/>
              <c:y val="0.86938009560399154"/>
            </c:manualLayout>
          </c:layout>
          <c:overlay val="0"/>
        </c:title>
        <c:numFmt formatCode="General" sourceLinked="1"/>
        <c:majorTickMark val="out"/>
        <c:minorTickMark val="none"/>
        <c:tickLblPos val="nextTo"/>
        <c:spPr>
          <a:ln>
            <a:solidFill>
              <a:srgbClr val="0000CC"/>
            </a:solidFill>
          </a:ln>
        </c:spPr>
        <c:txPr>
          <a:bodyPr rot="0" vert="horz"/>
          <a:lstStyle/>
          <a:p>
            <a:pPr>
              <a:defRPr sz="1000">
                <a:solidFill>
                  <a:sysClr val="windowText" lastClr="000000"/>
                </a:solidFill>
              </a:defRPr>
            </a:pPr>
            <a:endParaRPr lang="ru-RU"/>
          </a:p>
        </c:txPr>
        <c:crossAx val="652112912"/>
        <c:crosses val="autoZero"/>
        <c:crossBetween val="midCat"/>
        <c:majorUnit val="300"/>
      </c:valAx>
      <c:valAx>
        <c:axId val="652112912"/>
        <c:scaling>
          <c:orientation val="minMax"/>
          <c:max val="25"/>
          <c:min val="9"/>
        </c:scaling>
        <c:delete val="0"/>
        <c:axPos val="l"/>
        <c:title>
          <c:tx>
            <c:rich>
              <a:bodyPr rot="0" vert="horz"/>
              <a:lstStyle/>
              <a:p>
                <a:pPr>
                  <a:defRPr sz="1100">
                    <a:solidFill>
                      <a:sysClr val="windowText" lastClr="000000"/>
                    </a:solidFill>
                  </a:defRPr>
                </a:pPr>
                <a:r>
                  <a:rPr lang="ru-RU" sz="1100">
                    <a:solidFill>
                      <a:sysClr val="windowText" lastClr="000000"/>
                    </a:solidFill>
                  </a:rPr>
                  <a:t>Т</a:t>
                </a:r>
                <a:r>
                  <a:rPr lang="ru-RU" sz="1100" baseline="-25000">
                    <a:solidFill>
                      <a:sysClr val="windowText" lastClr="000000"/>
                    </a:solidFill>
                  </a:rPr>
                  <a:t>в</a:t>
                </a:r>
                <a:r>
                  <a:rPr lang="ru-RU" sz="1100" baseline="0">
                    <a:solidFill>
                      <a:sysClr val="windowText" lastClr="000000"/>
                    </a:solidFill>
                  </a:rPr>
                  <a:t>, </a:t>
                </a:r>
                <a:r>
                  <a:rPr lang="ru-RU" sz="1100" baseline="30000">
                    <a:solidFill>
                      <a:sysClr val="windowText" lastClr="000000"/>
                    </a:solidFill>
                  </a:rPr>
                  <a:t>О</a:t>
                </a:r>
                <a:r>
                  <a:rPr lang="ru-RU" sz="1100" baseline="0">
                    <a:solidFill>
                      <a:sysClr val="windowText" lastClr="000000"/>
                    </a:solidFill>
                  </a:rPr>
                  <a:t>С</a:t>
                </a:r>
                <a:endParaRPr lang="ru-RU" sz="1100" baseline="-25000">
                  <a:solidFill>
                    <a:sysClr val="windowText" lastClr="000000"/>
                  </a:solidFill>
                </a:endParaRPr>
              </a:p>
            </c:rich>
          </c:tx>
          <c:layout>
            <c:manualLayout>
              <c:xMode val="edge"/>
              <c:yMode val="edge"/>
              <c:x val="4.8481288629243918E-2"/>
              <c:y val="1.8896561374804226E-3"/>
            </c:manualLayout>
          </c:layout>
          <c:overlay val="0"/>
        </c:title>
        <c:numFmt formatCode="General" sourceLinked="1"/>
        <c:majorTickMark val="out"/>
        <c:minorTickMark val="none"/>
        <c:tickLblPos val="nextTo"/>
        <c:spPr>
          <a:ln>
            <a:solidFill>
              <a:srgbClr val="0000CC"/>
            </a:solidFill>
          </a:ln>
        </c:spPr>
        <c:txPr>
          <a:bodyPr/>
          <a:lstStyle/>
          <a:p>
            <a:pPr>
              <a:defRPr sz="1000">
                <a:solidFill>
                  <a:sysClr val="windowText" lastClr="000000"/>
                </a:solidFill>
              </a:defRPr>
            </a:pPr>
            <a:endParaRPr lang="ru-RU"/>
          </a:p>
        </c:txPr>
        <c:crossAx val="652114088"/>
        <c:crosses val="autoZero"/>
        <c:crossBetween val="midCat"/>
      </c:valAx>
    </c:plotArea>
    <c:legend>
      <c:legendPos val="r"/>
      <c:legendEntry>
        <c:idx val="2"/>
        <c:delete val="1"/>
      </c:legendEntry>
      <c:legendEntry>
        <c:idx val="3"/>
        <c:delete val="1"/>
      </c:legendEntry>
      <c:layout>
        <c:manualLayout>
          <c:xMode val="edge"/>
          <c:yMode val="edge"/>
          <c:x val="0.51381233595800524"/>
          <c:y val="1.3514455049329814E-2"/>
          <c:w val="0.48138282109897551"/>
          <c:h val="0.18621476663243181"/>
        </c:manualLayout>
      </c:layout>
      <c:overlay val="0"/>
      <c:txPr>
        <a:bodyPr/>
        <a:lstStyle/>
        <a:p>
          <a:pPr>
            <a:defRPr sz="1000"/>
          </a:pPr>
          <a:endParaRPr lang="ru-RU"/>
        </a:p>
      </c:txPr>
    </c:legend>
    <c:plotVisOnly val="1"/>
    <c:dispBlanksAs val="gap"/>
    <c:showDLblsOverMax val="0"/>
  </c:chart>
  <c:spPr>
    <a:ln>
      <a:noFill/>
    </a:ln>
  </c:spPr>
  <c:txPr>
    <a:bodyPr/>
    <a:lstStyle/>
    <a:p>
      <a:pPr>
        <a:defRPr sz="800" b="0">
          <a:latin typeface="Times New Roman" pitchFamily="18" charset="0"/>
          <a:cs typeface="Times New Roman" pitchFamily="18" charset="0"/>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5565614601606814"/>
          <c:y val="0.10319897246886692"/>
          <c:w val="0.65802454468472338"/>
          <c:h val="0.81105221421790363"/>
        </c:manualLayout>
      </c:layout>
      <c:scatterChart>
        <c:scatterStyle val="lineMarker"/>
        <c:varyColors val="0"/>
        <c:ser>
          <c:idx val="0"/>
          <c:order val="0"/>
          <c:tx>
            <c:v>БИД (1961-1990 йй)</c:v>
          </c:tx>
          <c:spPr>
            <a:ln w="19050">
              <a:noFill/>
            </a:ln>
          </c:spPr>
          <c:marker>
            <c:symbol val="circle"/>
            <c:size val="3"/>
          </c:marker>
          <c:trendline>
            <c:spPr>
              <a:ln w="22225">
                <a:solidFill>
                  <a:srgbClr val="0070C0"/>
                </a:solidFill>
              </a:ln>
            </c:spPr>
            <c:trendlineType val="power"/>
            <c:dispRSqr val="1"/>
            <c:dispEq val="1"/>
            <c:trendlineLbl>
              <c:layout>
                <c:manualLayout>
                  <c:x val="0.13132341603366995"/>
                  <c:y val="0.40392516892835206"/>
                </c:manualLayout>
              </c:layout>
              <c:numFmt formatCode="General" sourceLinked="0"/>
              <c:txPr>
                <a:bodyPr/>
                <a:lstStyle/>
                <a:p>
                  <a:pPr>
                    <a:defRPr sz="900" b="0">
                      <a:solidFill>
                        <a:srgbClr val="0070C0"/>
                      </a:solidFill>
                      <a:latin typeface="Times New Roman" pitchFamily="18" charset="0"/>
                      <a:cs typeface="Times New Roman" pitchFamily="18" charset="0"/>
                    </a:defRPr>
                  </a:pPr>
                  <a:endParaRPr lang="ru-RU"/>
                </a:p>
              </c:txPr>
            </c:trendlineLbl>
          </c:trendline>
          <c:xVal>
            <c:numRef>
              <c:f>'ёгин узгариши'!$D$5:$D$11</c:f>
              <c:numCache>
                <c:formatCode>General</c:formatCode>
                <c:ptCount val="7"/>
                <c:pt idx="0">
                  <c:v>2001</c:v>
                </c:pt>
                <c:pt idx="1">
                  <c:v>341</c:v>
                </c:pt>
                <c:pt idx="2">
                  <c:v>2151</c:v>
                </c:pt>
                <c:pt idx="3">
                  <c:v>1258</c:v>
                </c:pt>
                <c:pt idx="4">
                  <c:v>1351</c:v>
                </c:pt>
                <c:pt idx="5">
                  <c:v>466</c:v>
                </c:pt>
                <c:pt idx="6">
                  <c:v>500</c:v>
                </c:pt>
              </c:numCache>
            </c:numRef>
          </c:xVal>
          <c:yVal>
            <c:numRef>
              <c:f>'ёгин узгариши'!$E$5:$E$11</c:f>
              <c:numCache>
                <c:formatCode>General</c:formatCode>
                <c:ptCount val="7"/>
                <c:pt idx="0">
                  <c:v>873</c:v>
                </c:pt>
                <c:pt idx="1">
                  <c:v>337</c:v>
                </c:pt>
                <c:pt idx="2">
                  <c:v>732</c:v>
                </c:pt>
                <c:pt idx="3">
                  <c:v>820</c:v>
                </c:pt>
                <c:pt idx="4">
                  <c:v>797</c:v>
                </c:pt>
                <c:pt idx="5">
                  <c:v>409</c:v>
                </c:pt>
                <c:pt idx="6">
                  <c:v>385</c:v>
                </c:pt>
              </c:numCache>
            </c:numRef>
          </c:yVal>
          <c:smooth val="0"/>
          <c:extLst>
            <c:ext xmlns:c16="http://schemas.microsoft.com/office/drawing/2014/chart" uri="{C3380CC4-5D6E-409C-BE32-E72D297353CC}">
              <c16:uniqueId val="{00000001-341A-43DB-967B-F3441CE23551}"/>
            </c:ext>
          </c:extLst>
        </c:ser>
        <c:ser>
          <c:idx val="1"/>
          <c:order val="1"/>
          <c:tx>
            <c:v>ЖИД (1991-2020 йй)</c:v>
          </c:tx>
          <c:spPr>
            <a:ln w="19050">
              <a:noFill/>
            </a:ln>
          </c:spPr>
          <c:marker>
            <c:symbol val="square"/>
            <c:size val="3"/>
          </c:marker>
          <c:trendline>
            <c:spPr>
              <a:ln w="22225">
                <a:solidFill>
                  <a:srgbClr val="ED7D31">
                    <a:lumMod val="75000"/>
                  </a:srgbClr>
                </a:solidFill>
              </a:ln>
            </c:spPr>
            <c:trendlineType val="power"/>
            <c:dispRSqr val="1"/>
            <c:dispEq val="1"/>
            <c:trendlineLbl>
              <c:layout>
                <c:manualLayout>
                  <c:x val="-8.0554593597148672E-2"/>
                  <c:y val="-1.7308985313006085E-2"/>
                </c:manualLayout>
              </c:layout>
              <c:numFmt formatCode="General" sourceLinked="0"/>
              <c:txPr>
                <a:bodyPr/>
                <a:lstStyle/>
                <a:p>
                  <a:pPr>
                    <a:defRPr sz="900" b="0">
                      <a:solidFill>
                        <a:srgbClr val="C00000"/>
                      </a:solidFill>
                      <a:latin typeface="Times New Roman" pitchFamily="18" charset="0"/>
                      <a:cs typeface="Times New Roman" pitchFamily="18" charset="0"/>
                    </a:defRPr>
                  </a:pPr>
                  <a:endParaRPr lang="ru-RU"/>
                </a:p>
              </c:txPr>
            </c:trendlineLbl>
          </c:trendline>
          <c:xVal>
            <c:numRef>
              <c:f>'ёгин узгариши'!$D$5:$D$11</c:f>
              <c:numCache>
                <c:formatCode>General</c:formatCode>
                <c:ptCount val="7"/>
                <c:pt idx="0">
                  <c:v>2001</c:v>
                </c:pt>
                <c:pt idx="1">
                  <c:v>341</c:v>
                </c:pt>
                <c:pt idx="2">
                  <c:v>2151</c:v>
                </c:pt>
                <c:pt idx="3">
                  <c:v>1258</c:v>
                </c:pt>
                <c:pt idx="4">
                  <c:v>1351</c:v>
                </c:pt>
                <c:pt idx="5">
                  <c:v>466</c:v>
                </c:pt>
                <c:pt idx="6">
                  <c:v>500</c:v>
                </c:pt>
              </c:numCache>
            </c:numRef>
          </c:xVal>
          <c:yVal>
            <c:numRef>
              <c:f>'ёгин узгариши'!$H$5:$H$11</c:f>
              <c:numCache>
                <c:formatCode>General</c:formatCode>
                <c:ptCount val="7"/>
                <c:pt idx="0">
                  <c:v>952</c:v>
                </c:pt>
                <c:pt idx="1">
                  <c:v>355</c:v>
                </c:pt>
                <c:pt idx="2">
                  <c:v>759</c:v>
                </c:pt>
                <c:pt idx="3">
                  <c:v>885</c:v>
                </c:pt>
                <c:pt idx="4">
                  <c:v>904</c:v>
                </c:pt>
                <c:pt idx="5">
                  <c:v>461</c:v>
                </c:pt>
                <c:pt idx="6">
                  <c:v>410</c:v>
                </c:pt>
              </c:numCache>
            </c:numRef>
          </c:yVal>
          <c:smooth val="0"/>
          <c:extLst>
            <c:ext xmlns:c16="http://schemas.microsoft.com/office/drawing/2014/chart" uri="{C3380CC4-5D6E-409C-BE32-E72D297353CC}">
              <c16:uniqueId val="{00000003-341A-43DB-967B-F3441CE23551}"/>
            </c:ext>
          </c:extLst>
        </c:ser>
        <c:dLbls>
          <c:showLegendKey val="0"/>
          <c:showVal val="0"/>
          <c:showCatName val="0"/>
          <c:showSerName val="0"/>
          <c:showPercent val="0"/>
          <c:showBubbleSize val="0"/>
        </c:dLbls>
        <c:axId val="652115656"/>
        <c:axId val="652123888"/>
      </c:scatterChart>
      <c:valAx>
        <c:axId val="652115656"/>
        <c:scaling>
          <c:orientation val="minMax"/>
          <c:max val="2300"/>
          <c:min val="200"/>
        </c:scaling>
        <c:delete val="0"/>
        <c:axPos val="b"/>
        <c:title>
          <c:tx>
            <c:rich>
              <a:bodyPr/>
              <a:lstStyle/>
              <a:p>
                <a:pPr>
                  <a:defRPr sz="800" b="0">
                    <a:solidFill>
                      <a:sysClr val="windowText" lastClr="000000"/>
                    </a:solidFill>
                    <a:latin typeface="Times New Roman" pitchFamily="18" charset="0"/>
                    <a:cs typeface="Times New Roman" pitchFamily="18" charset="0"/>
                  </a:defRPr>
                </a:pPr>
                <a:r>
                  <a:rPr lang="ru-RU" sz="800" b="0">
                    <a:solidFill>
                      <a:sysClr val="windowText" lastClr="000000"/>
                    </a:solidFill>
                    <a:latin typeface="Times New Roman" pitchFamily="18" charset="0"/>
                    <a:cs typeface="Times New Roman" pitchFamily="18" charset="0"/>
                  </a:rPr>
                  <a:t>Н,</a:t>
                </a:r>
                <a:r>
                  <a:rPr lang="ru-RU" sz="800" b="0" baseline="0">
                    <a:solidFill>
                      <a:sysClr val="windowText" lastClr="000000"/>
                    </a:solidFill>
                    <a:latin typeface="Times New Roman" pitchFamily="18" charset="0"/>
                    <a:cs typeface="Times New Roman" pitchFamily="18" charset="0"/>
                  </a:rPr>
                  <a:t> м</a:t>
                </a:r>
                <a:endParaRPr lang="ru-RU" sz="800" b="0">
                  <a:solidFill>
                    <a:sysClr val="windowText" lastClr="000000"/>
                  </a:solidFill>
                  <a:latin typeface="Times New Roman" pitchFamily="18" charset="0"/>
                  <a:cs typeface="Times New Roman" pitchFamily="18" charset="0"/>
                </a:endParaRPr>
              </a:p>
            </c:rich>
          </c:tx>
          <c:layout>
            <c:manualLayout>
              <c:xMode val="edge"/>
              <c:yMode val="edge"/>
              <c:x val="0.8491874470747337"/>
              <c:y val="0.92296286368459257"/>
            </c:manualLayout>
          </c:layout>
          <c:overlay val="0"/>
        </c:title>
        <c:numFmt formatCode="General" sourceLinked="1"/>
        <c:majorTickMark val="out"/>
        <c:minorTickMark val="none"/>
        <c:tickLblPos val="nextTo"/>
        <c:spPr>
          <a:ln>
            <a:solidFill>
              <a:srgbClr val="0000FF"/>
            </a:solidFill>
          </a:ln>
        </c:spPr>
        <c:txPr>
          <a:bodyPr/>
          <a:lstStyle/>
          <a:p>
            <a:pPr>
              <a:defRPr sz="800" b="0">
                <a:solidFill>
                  <a:sysClr val="windowText" lastClr="000000"/>
                </a:solidFill>
                <a:latin typeface="Times New Roman" pitchFamily="18" charset="0"/>
                <a:cs typeface="Times New Roman" pitchFamily="18" charset="0"/>
              </a:defRPr>
            </a:pPr>
            <a:endParaRPr lang="ru-RU"/>
          </a:p>
        </c:txPr>
        <c:crossAx val="652123888"/>
        <c:crosses val="autoZero"/>
        <c:crossBetween val="midCat"/>
        <c:majorUnit val="500"/>
        <c:minorUnit val="100"/>
      </c:valAx>
      <c:valAx>
        <c:axId val="652123888"/>
        <c:scaling>
          <c:orientation val="minMax"/>
          <c:max val="1100"/>
          <c:min val="200"/>
        </c:scaling>
        <c:delete val="0"/>
        <c:axPos val="l"/>
        <c:title>
          <c:tx>
            <c:rich>
              <a:bodyPr rot="0" vert="horz"/>
              <a:lstStyle/>
              <a:p>
                <a:pPr>
                  <a:defRPr sz="800" b="0">
                    <a:solidFill>
                      <a:sysClr val="windowText" lastClr="000000"/>
                    </a:solidFill>
                    <a:latin typeface="Times New Roman" pitchFamily="18" charset="0"/>
                    <a:cs typeface="Times New Roman" pitchFamily="18" charset="0"/>
                  </a:defRPr>
                </a:pPr>
                <a:r>
                  <a:rPr lang="ru-RU" sz="800" b="0">
                    <a:solidFill>
                      <a:sysClr val="windowText" lastClr="000000"/>
                    </a:solidFill>
                    <a:latin typeface="Times New Roman" pitchFamily="18" charset="0"/>
                    <a:cs typeface="Times New Roman" pitchFamily="18" charset="0"/>
                  </a:rPr>
                  <a:t>Х</a:t>
                </a:r>
                <a:r>
                  <a:rPr lang="ru-RU" sz="800" b="0" baseline="-25000">
                    <a:solidFill>
                      <a:sysClr val="windowText" lastClr="000000"/>
                    </a:solidFill>
                    <a:latin typeface="Times New Roman" pitchFamily="18" charset="0"/>
                    <a:cs typeface="Times New Roman" pitchFamily="18" charset="0"/>
                  </a:rPr>
                  <a:t>й</a:t>
                </a:r>
                <a:r>
                  <a:rPr lang="ru-RU" sz="800" b="0">
                    <a:solidFill>
                      <a:sysClr val="windowText" lastClr="000000"/>
                    </a:solidFill>
                    <a:latin typeface="Times New Roman" pitchFamily="18" charset="0"/>
                    <a:cs typeface="Times New Roman" pitchFamily="18" charset="0"/>
                  </a:rPr>
                  <a:t>,</a:t>
                </a:r>
                <a:r>
                  <a:rPr lang="ru-RU" sz="800" b="0" baseline="0">
                    <a:solidFill>
                      <a:sysClr val="windowText" lastClr="000000"/>
                    </a:solidFill>
                    <a:latin typeface="Times New Roman" pitchFamily="18" charset="0"/>
                    <a:cs typeface="Times New Roman" pitchFamily="18" charset="0"/>
                  </a:rPr>
                  <a:t> мм</a:t>
                </a:r>
                <a:endParaRPr lang="ru-RU" sz="800" b="0">
                  <a:solidFill>
                    <a:sysClr val="windowText" lastClr="000000"/>
                  </a:solidFill>
                  <a:latin typeface="Times New Roman" pitchFamily="18" charset="0"/>
                  <a:cs typeface="Times New Roman" pitchFamily="18" charset="0"/>
                </a:endParaRPr>
              </a:p>
            </c:rich>
          </c:tx>
          <c:layout>
            <c:manualLayout>
              <c:xMode val="edge"/>
              <c:yMode val="edge"/>
              <c:x val="8.4114710380303576E-2"/>
              <c:y val="1.9625844641760204E-3"/>
            </c:manualLayout>
          </c:layout>
          <c:overlay val="0"/>
        </c:title>
        <c:numFmt formatCode="General" sourceLinked="1"/>
        <c:majorTickMark val="out"/>
        <c:minorTickMark val="none"/>
        <c:tickLblPos val="nextTo"/>
        <c:spPr>
          <a:ln>
            <a:solidFill>
              <a:srgbClr val="0000FF"/>
            </a:solidFill>
          </a:ln>
        </c:spPr>
        <c:txPr>
          <a:bodyPr/>
          <a:lstStyle/>
          <a:p>
            <a:pPr>
              <a:defRPr sz="900">
                <a:solidFill>
                  <a:sysClr val="windowText" lastClr="000000"/>
                </a:solidFill>
                <a:latin typeface="Times New Roman" pitchFamily="18" charset="0"/>
                <a:cs typeface="Times New Roman" pitchFamily="18" charset="0"/>
              </a:defRPr>
            </a:pPr>
            <a:endParaRPr lang="ru-RU"/>
          </a:p>
        </c:txPr>
        <c:crossAx val="652115656"/>
        <c:crosses val="autoZero"/>
        <c:crossBetween val="midCat"/>
      </c:valAx>
    </c:plotArea>
    <c:legend>
      <c:legendPos val="r"/>
      <c:legendEntry>
        <c:idx val="2"/>
        <c:delete val="1"/>
      </c:legendEntry>
      <c:legendEntry>
        <c:idx val="3"/>
        <c:delete val="1"/>
      </c:legendEntry>
      <c:layout>
        <c:manualLayout>
          <c:xMode val="edge"/>
          <c:yMode val="edge"/>
          <c:x val="0.34658004828048172"/>
          <c:y val="1.6860892388451443E-2"/>
          <c:w val="0.64327195055674224"/>
          <c:h val="0.12798525716200371"/>
        </c:manualLayout>
      </c:layout>
      <c:overlay val="0"/>
      <c:txPr>
        <a:bodyPr/>
        <a:lstStyle/>
        <a:p>
          <a:pPr>
            <a:defRPr sz="900">
              <a:latin typeface="Times New Roman" pitchFamily="18" charset="0"/>
              <a:cs typeface="Times New Roman" pitchFamily="18" charset="0"/>
            </a:defRPr>
          </a:pPr>
          <a:endParaRPr lang="ru-RU"/>
        </a:p>
      </c:txPr>
    </c:legend>
    <c:plotVisOnly val="1"/>
    <c:dispBlanksAs val="gap"/>
    <c:showDLblsOverMax val="0"/>
  </c:chart>
  <c:spPr>
    <a:noFill/>
    <a:ln>
      <a:noFil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49975067549546E-2"/>
          <c:y val="0.11438032208643603"/>
          <c:w val="0.73644986521402622"/>
          <c:h val="0.80013761713043785"/>
        </c:manualLayout>
      </c:layout>
      <c:scatterChart>
        <c:scatterStyle val="lineMarker"/>
        <c:varyColors val="0"/>
        <c:ser>
          <c:idx val="0"/>
          <c:order val="0"/>
          <c:tx>
            <c:v>БИД (1961-1990 йй)</c:v>
          </c:tx>
          <c:spPr>
            <a:ln w="19050">
              <a:noFill/>
            </a:ln>
          </c:spPr>
          <c:marker>
            <c:symbol val="circle"/>
            <c:size val="3"/>
            <c:spPr>
              <a:solidFill>
                <a:schemeClr val="accent1">
                  <a:lumMod val="75000"/>
                </a:schemeClr>
              </a:solidFill>
            </c:spPr>
          </c:marker>
          <c:trendline>
            <c:spPr>
              <a:ln w="22225" cmpd="sng">
                <a:solidFill>
                  <a:srgbClr val="0070C0"/>
                </a:solidFill>
                <a:prstDash val="solid"/>
                <a:headEnd type="none"/>
              </a:ln>
            </c:spPr>
            <c:trendlineType val="power"/>
            <c:dispRSqr val="1"/>
            <c:dispEq val="1"/>
            <c:trendlineLbl>
              <c:layout>
                <c:manualLayout>
                  <c:x val="0.20818018345252715"/>
                  <c:y val="0.36376339668564817"/>
                </c:manualLayout>
              </c:layout>
              <c:numFmt formatCode="General" sourceLinked="0"/>
              <c:txPr>
                <a:bodyPr/>
                <a:lstStyle/>
                <a:p>
                  <a:pPr>
                    <a:defRPr sz="900">
                      <a:solidFill>
                        <a:srgbClr val="0070C0"/>
                      </a:solidFill>
                    </a:defRPr>
                  </a:pPr>
                  <a:endParaRPr lang="ru-RU"/>
                </a:p>
              </c:txPr>
            </c:trendlineLbl>
          </c:trendline>
          <c:xVal>
            <c:numRef>
              <c:f>'[атмосфера ёгини.xlsx]ёгин узгариши'!$D$28:$D$34</c:f>
              <c:numCache>
                <c:formatCode>General</c:formatCode>
                <c:ptCount val="7"/>
                <c:pt idx="0">
                  <c:v>2001</c:v>
                </c:pt>
                <c:pt idx="1">
                  <c:v>341</c:v>
                </c:pt>
                <c:pt idx="2">
                  <c:v>2151</c:v>
                </c:pt>
                <c:pt idx="3">
                  <c:v>1258</c:v>
                </c:pt>
                <c:pt idx="4">
                  <c:v>1351</c:v>
                </c:pt>
                <c:pt idx="5">
                  <c:v>466</c:v>
                </c:pt>
                <c:pt idx="6">
                  <c:v>500</c:v>
                </c:pt>
              </c:numCache>
            </c:numRef>
          </c:xVal>
          <c:yVal>
            <c:numRef>
              <c:f>'[атмосфера ёгини.xlsx]ёгин узгариши'!$E$28:$E$34</c:f>
              <c:numCache>
                <c:formatCode>General</c:formatCode>
                <c:ptCount val="7"/>
                <c:pt idx="0">
                  <c:v>588.70000000000005</c:v>
                </c:pt>
                <c:pt idx="1">
                  <c:v>248.9</c:v>
                </c:pt>
                <c:pt idx="2">
                  <c:v>454.6</c:v>
                </c:pt>
                <c:pt idx="3">
                  <c:v>568.4</c:v>
                </c:pt>
                <c:pt idx="4">
                  <c:v>536.79999999999995</c:v>
                </c:pt>
                <c:pt idx="5">
                  <c:v>299.89999999999998</c:v>
                </c:pt>
                <c:pt idx="6">
                  <c:v>281.89999999999998</c:v>
                </c:pt>
              </c:numCache>
            </c:numRef>
          </c:yVal>
          <c:smooth val="0"/>
          <c:extLst>
            <c:ext xmlns:c16="http://schemas.microsoft.com/office/drawing/2014/chart" uri="{C3380CC4-5D6E-409C-BE32-E72D297353CC}">
              <c16:uniqueId val="{00000001-E7ED-45AD-8A0B-0ECE593B08FD}"/>
            </c:ext>
          </c:extLst>
        </c:ser>
        <c:ser>
          <c:idx val="1"/>
          <c:order val="1"/>
          <c:tx>
            <c:v>ЖИД (1991-2020 йй)</c:v>
          </c:tx>
          <c:spPr>
            <a:ln w="19050">
              <a:noFill/>
            </a:ln>
          </c:spPr>
          <c:marker>
            <c:symbol val="square"/>
            <c:size val="3"/>
          </c:marker>
          <c:trendline>
            <c:spPr>
              <a:ln w="22225">
                <a:solidFill>
                  <a:srgbClr val="ED7D31">
                    <a:lumMod val="75000"/>
                  </a:srgbClr>
                </a:solidFill>
              </a:ln>
            </c:spPr>
            <c:trendlineType val="power"/>
            <c:dispRSqr val="1"/>
            <c:dispEq val="1"/>
            <c:trendlineLbl>
              <c:layout>
                <c:manualLayout>
                  <c:x val="-0.10531555414869624"/>
                  <c:y val="-1.9566127480671252E-2"/>
                </c:manualLayout>
              </c:layout>
              <c:numFmt formatCode="General" sourceLinked="0"/>
              <c:txPr>
                <a:bodyPr/>
                <a:lstStyle/>
                <a:p>
                  <a:pPr>
                    <a:defRPr sz="900">
                      <a:solidFill>
                        <a:srgbClr val="C00000"/>
                      </a:solidFill>
                    </a:defRPr>
                  </a:pPr>
                  <a:endParaRPr lang="ru-RU"/>
                </a:p>
              </c:txPr>
            </c:trendlineLbl>
          </c:trendline>
          <c:xVal>
            <c:numRef>
              <c:f>'[атмосфера ёгини.xlsx]ёгин узгариши'!$D$28:$D$34</c:f>
              <c:numCache>
                <c:formatCode>General</c:formatCode>
                <c:ptCount val="7"/>
                <c:pt idx="0">
                  <c:v>2001</c:v>
                </c:pt>
                <c:pt idx="1">
                  <c:v>341</c:v>
                </c:pt>
                <c:pt idx="2">
                  <c:v>2151</c:v>
                </c:pt>
                <c:pt idx="3">
                  <c:v>1258</c:v>
                </c:pt>
                <c:pt idx="4">
                  <c:v>1351</c:v>
                </c:pt>
                <c:pt idx="5">
                  <c:v>466</c:v>
                </c:pt>
                <c:pt idx="6">
                  <c:v>500</c:v>
                </c:pt>
              </c:numCache>
            </c:numRef>
          </c:xVal>
          <c:yVal>
            <c:numRef>
              <c:f>'[атмосфера ёгини.xlsx]ёгин узгариши'!$H$28:$H$34</c:f>
              <c:numCache>
                <c:formatCode>General</c:formatCode>
                <c:ptCount val="7"/>
                <c:pt idx="0">
                  <c:v>641.9</c:v>
                </c:pt>
                <c:pt idx="1">
                  <c:v>256.8</c:v>
                </c:pt>
                <c:pt idx="2">
                  <c:v>461.9</c:v>
                </c:pt>
                <c:pt idx="3">
                  <c:v>600</c:v>
                </c:pt>
                <c:pt idx="4">
                  <c:v>608.29999999999995</c:v>
                </c:pt>
                <c:pt idx="5">
                  <c:v>328.9</c:v>
                </c:pt>
                <c:pt idx="6">
                  <c:v>294.5</c:v>
                </c:pt>
              </c:numCache>
            </c:numRef>
          </c:yVal>
          <c:smooth val="0"/>
          <c:extLst>
            <c:ext xmlns:c16="http://schemas.microsoft.com/office/drawing/2014/chart" uri="{C3380CC4-5D6E-409C-BE32-E72D297353CC}">
              <c16:uniqueId val="{00000003-E7ED-45AD-8A0B-0ECE593B08FD}"/>
            </c:ext>
          </c:extLst>
        </c:ser>
        <c:dLbls>
          <c:showLegendKey val="0"/>
          <c:showVal val="0"/>
          <c:showCatName val="0"/>
          <c:showSerName val="0"/>
          <c:showPercent val="0"/>
          <c:showBubbleSize val="0"/>
        </c:dLbls>
        <c:axId val="652122712"/>
        <c:axId val="652118792"/>
      </c:scatterChart>
      <c:valAx>
        <c:axId val="652122712"/>
        <c:scaling>
          <c:orientation val="minMax"/>
          <c:max val="2500"/>
          <c:min val="200"/>
        </c:scaling>
        <c:delete val="0"/>
        <c:axPos val="b"/>
        <c:title>
          <c:tx>
            <c:rich>
              <a:bodyPr/>
              <a:lstStyle/>
              <a:p>
                <a:pPr>
                  <a:defRPr>
                    <a:solidFill>
                      <a:sysClr val="windowText" lastClr="000000"/>
                    </a:solidFill>
                  </a:defRPr>
                </a:pPr>
                <a:r>
                  <a:rPr lang="ru-RU">
                    <a:solidFill>
                      <a:sysClr val="windowText" lastClr="000000"/>
                    </a:solidFill>
                  </a:rPr>
                  <a:t>Н, м</a:t>
                </a:r>
              </a:p>
            </c:rich>
          </c:tx>
          <c:layout>
            <c:manualLayout>
              <c:xMode val="edge"/>
              <c:yMode val="edge"/>
              <c:x val="0.84686793547791439"/>
              <c:y val="0.91805057307025806"/>
            </c:manualLayout>
          </c:layout>
          <c:overlay val="0"/>
        </c:title>
        <c:numFmt formatCode="General" sourceLinked="1"/>
        <c:majorTickMark val="out"/>
        <c:minorTickMark val="none"/>
        <c:tickLblPos val="nextTo"/>
        <c:spPr>
          <a:ln>
            <a:solidFill>
              <a:srgbClr val="0000CC"/>
            </a:solidFill>
          </a:ln>
        </c:spPr>
        <c:txPr>
          <a:bodyPr/>
          <a:lstStyle/>
          <a:p>
            <a:pPr>
              <a:defRPr>
                <a:solidFill>
                  <a:sysClr val="windowText" lastClr="000000"/>
                </a:solidFill>
              </a:defRPr>
            </a:pPr>
            <a:endParaRPr lang="ru-RU"/>
          </a:p>
        </c:txPr>
        <c:crossAx val="652118792"/>
        <c:crosses val="autoZero"/>
        <c:crossBetween val="midCat"/>
      </c:valAx>
      <c:valAx>
        <c:axId val="652118792"/>
        <c:scaling>
          <c:orientation val="minMax"/>
          <c:min val="200"/>
        </c:scaling>
        <c:delete val="0"/>
        <c:axPos val="l"/>
        <c:title>
          <c:tx>
            <c:rich>
              <a:bodyPr rot="0" vert="horz"/>
              <a:lstStyle/>
              <a:p>
                <a:pPr>
                  <a:defRPr>
                    <a:solidFill>
                      <a:sysClr val="windowText" lastClr="000000"/>
                    </a:solidFill>
                  </a:defRPr>
                </a:pPr>
                <a:r>
                  <a:rPr lang="ru-RU">
                    <a:solidFill>
                      <a:sysClr val="windowText" lastClr="000000"/>
                    </a:solidFill>
                  </a:rPr>
                  <a:t>Х</a:t>
                </a:r>
                <a:r>
                  <a:rPr lang="ru-RU" baseline="-25000">
                    <a:solidFill>
                      <a:sysClr val="windowText" lastClr="000000"/>
                    </a:solidFill>
                  </a:rPr>
                  <a:t>қ</a:t>
                </a:r>
                <a:r>
                  <a:rPr lang="ru-RU">
                    <a:solidFill>
                      <a:sysClr val="windowText" lastClr="000000"/>
                    </a:solidFill>
                  </a:rPr>
                  <a:t>, мм</a:t>
                </a:r>
              </a:p>
            </c:rich>
          </c:tx>
          <c:layout>
            <c:manualLayout>
              <c:xMode val="edge"/>
              <c:yMode val="edge"/>
              <c:x val="4.263311307192129E-3"/>
              <c:y val="5.9959204760038475E-3"/>
            </c:manualLayout>
          </c:layout>
          <c:overlay val="0"/>
        </c:title>
        <c:numFmt formatCode="General" sourceLinked="1"/>
        <c:majorTickMark val="out"/>
        <c:minorTickMark val="none"/>
        <c:tickLblPos val="nextTo"/>
        <c:spPr>
          <a:ln>
            <a:solidFill>
              <a:srgbClr val="0000CC"/>
            </a:solidFill>
          </a:ln>
        </c:spPr>
        <c:txPr>
          <a:bodyPr/>
          <a:lstStyle/>
          <a:p>
            <a:pPr>
              <a:defRPr>
                <a:solidFill>
                  <a:sysClr val="windowText" lastClr="000000"/>
                </a:solidFill>
              </a:defRPr>
            </a:pPr>
            <a:endParaRPr lang="ru-RU"/>
          </a:p>
        </c:txPr>
        <c:crossAx val="652122712"/>
        <c:crosses val="autoZero"/>
        <c:crossBetween val="midCat"/>
      </c:valAx>
      <c:spPr>
        <a:noFill/>
        <a:ln w="25400">
          <a:noFill/>
        </a:ln>
      </c:spPr>
    </c:plotArea>
    <c:legend>
      <c:legendPos val="r"/>
      <c:legendEntry>
        <c:idx val="0"/>
        <c:txPr>
          <a:bodyPr/>
          <a:lstStyle/>
          <a:p>
            <a:pPr>
              <a:defRPr sz="900"/>
            </a:pPr>
            <a:endParaRPr lang="ru-RU"/>
          </a:p>
        </c:txPr>
      </c:legendEntry>
      <c:legendEntry>
        <c:idx val="2"/>
        <c:delete val="1"/>
      </c:legendEntry>
      <c:legendEntry>
        <c:idx val="3"/>
        <c:delete val="1"/>
      </c:legendEntry>
      <c:layout>
        <c:manualLayout>
          <c:xMode val="edge"/>
          <c:yMode val="edge"/>
          <c:x val="0.32730845830200878"/>
          <c:y val="2.3924894003634163E-3"/>
          <c:w val="0.66513143143539222"/>
          <c:h val="0.14675953967292549"/>
        </c:manualLayout>
      </c:layout>
      <c:overlay val="0"/>
      <c:txPr>
        <a:bodyPr/>
        <a:lstStyle/>
        <a:p>
          <a:pPr>
            <a:defRPr sz="900"/>
          </a:pPr>
          <a:endParaRPr lang="ru-RU"/>
        </a:p>
      </c:txPr>
    </c:legend>
    <c:plotVisOnly val="1"/>
    <c:dispBlanksAs val="gap"/>
    <c:showDLblsOverMax val="0"/>
  </c:chart>
  <c:spPr>
    <a:noFill/>
    <a:ln>
      <a:noFill/>
    </a:ln>
  </c:spPr>
  <c:txPr>
    <a:bodyPr/>
    <a:lstStyle/>
    <a:p>
      <a:pPr>
        <a:defRPr sz="800" b="0">
          <a:latin typeface="Times New Roman" pitchFamily="18" charset="0"/>
          <a:ea typeface="Verdana" pitchFamily="34" charset="0"/>
          <a:cs typeface="Times New Roman" pitchFamily="18" charset="0"/>
        </a:defRPr>
      </a:pPr>
      <a:endParaRPr lang="ru-RU"/>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4921381480250085E-2"/>
          <c:y val="0.10817495050999121"/>
          <c:w val="0.69064673832197487"/>
          <c:h val="0.80663210503422134"/>
        </c:manualLayout>
      </c:layout>
      <c:scatterChart>
        <c:scatterStyle val="lineMarker"/>
        <c:varyColors val="0"/>
        <c:ser>
          <c:idx val="0"/>
          <c:order val="0"/>
          <c:tx>
            <c:v>БИД (1961-1990 йй)</c:v>
          </c:tx>
          <c:spPr>
            <a:ln w="19050">
              <a:noFill/>
            </a:ln>
          </c:spPr>
          <c:marker>
            <c:symbol val="circle"/>
            <c:size val="3"/>
          </c:marker>
          <c:trendline>
            <c:spPr>
              <a:ln w="22225">
                <a:solidFill>
                  <a:srgbClr val="5B9BD5">
                    <a:lumMod val="75000"/>
                  </a:srgbClr>
                </a:solidFill>
              </a:ln>
            </c:spPr>
            <c:trendlineType val="power"/>
            <c:dispRSqr val="1"/>
            <c:dispEq val="1"/>
            <c:trendlineLbl>
              <c:layout>
                <c:manualLayout>
                  <c:x val="0.12104605786971322"/>
                  <c:y val="0.37488688977569207"/>
                </c:manualLayout>
              </c:layout>
              <c:numFmt formatCode="General" sourceLinked="0"/>
              <c:txPr>
                <a:bodyPr/>
                <a:lstStyle/>
                <a:p>
                  <a:pPr>
                    <a:defRPr sz="900">
                      <a:solidFill>
                        <a:srgbClr val="0070C0"/>
                      </a:solidFill>
                    </a:defRPr>
                  </a:pPr>
                  <a:endParaRPr lang="ru-RU"/>
                </a:p>
              </c:txPr>
            </c:trendlineLbl>
          </c:trendline>
          <c:xVal>
            <c:numRef>
              <c:f>'[атмосфера ёгини.xlsx]ёгин узгариши'!$D$48:$D$54</c:f>
              <c:numCache>
                <c:formatCode>General</c:formatCode>
                <c:ptCount val="7"/>
                <c:pt idx="0">
                  <c:v>2001</c:v>
                </c:pt>
                <c:pt idx="1">
                  <c:v>341</c:v>
                </c:pt>
                <c:pt idx="2">
                  <c:v>2151</c:v>
                </c:pt>
                <c:pt idx="3">
                  <c:v>1258</c:v>
                </c:pt>
                <c:pt idx="4">
                  <c:v>1351</c:v>
                </c:pt>
                <c:pt idx="5">
                  <c:v>466</c:v>
                </c:pt>
                <c:pt idx="6">
                  <c:v>500</c:v>
                </c:pt>
              </c:numCache>
            </c:numRef>
          </c:xVal>
          <c:yVal>
            <c:numRef>
              <c:f>'[атмосфера ёгини.xlsx]ёгин узгариши'!$E$48:$E$54</c:f>
              <c:numCache>
                <c:formatCode>General</c:formatCode>
                <c:ptCount val="7"/>
                <c:pt idx="0">
                  <c:v>284</c:v>
                </c:pt>
                <c:pt idx="1">
                  <c:v>88.3</c:v>
                </c:pt>
                <c:pt idx="2">
                  <c:v>276.5</c:v>
                </c:pt>
                <c:pt idx="3">
                  <c:v>252.4</c:v>
                </c:pt>
                <c:pt idx="4">
                  <c:v>259.89999999999998</c:v>
                </c:pt>
                <c:pt idx="5">
                  <c:v>109.2</c:v>
                </c:pt>
                <c:pt idx="6">
                  <c:v>102.6</c:v>
                </c:pt>
              </c:numCache>
            </c:numRef>
          </c:yVal>
          <c:smooth val="0"/>
          <c:extLst>
            <c:ext xmlns:c16="http://schemas.microsoft.com/office/drawing/2014/chart" uri="{C3380CC4-5D6E-409C-BE32-E72D297353CC}">
              <c16:uniqueId val="{00000001-C860-414C-9C41-3CCE20B2B87B}"/>
            </c:ext>
          </c:extLst>
        </c:ser>
        <c:ser>
          <c:idx val="1"/>
          <c:order val="1"/>
          <c:tx>
            <c:v>ЖИД (1991-2020 йй)</c:v>
          </c:tx>
          <c:spPr>
            <a:ln w="19050">
              <a:noFill/>
            </a:ln>
          </c:spPr>
          <c:marker>
            <c:symbol val="square"/>
            <c:size val="3"/>
          </c:marker>
          <c:trendline>
            <c:spPr>
              <a:ln w="22225">
                <a:solidFill>
                  <a:srgbClr val="ED7D31">
                    <a:lumMod val="75000"/>
                  </a:srgbClr>
                </a:solidFill>
              </a:ln>
            </c:spPr>
            <c:trendlineType val="power"/>
            <c:dispRSqr val="1"/>
            <c:dispEq val="1"/>
            <c:trendlineLbl>
              <c:layout>
                <c:manualLayout>
                  <c:x val="-0.16448196136866178"/>
                  <c:y val="7.5433425951406579E-3"/>
                </c:manualLayout>
              </c:layout>
              <c:numFmt formatCode="General" sourceLinked="0"/>
              <c:txPr>
                <a:bodyPr/>
                <a:lstStyle/>
                <a:p>
                  <a:pPr>
                    <a:defRPr sz="900">
                      <a:solidFill>
                        <a:srgbClr val="C00000"/>
                      </a:solidFill>
                    </a:defRPr>
                  </a:pPr>
                  <a:endParaRPr lang="ru-RU"/>
                </a:p>
              </c:txPr>
            </c:trendlineLbl>
          </c:trendline>
          <c:xVal>
            <c:numRef>
              <c:f>'[атмосфера ёгини.xlsx]ёгин узгариши'!$D$48:$D$54</c:f>
              <c:numCache>
                <c:formatCode>General</c:formatCode>
                <c:ptCount val="7"/>
                <c:pt idx="0">
                  <c:v>2001</c:v>
                </c:pt>
                <c:pt idx="1">
                  <c:v>341</c:v>
                </c:pt>
                <c:pt idx="2">
                  <c:v>2151</c:v>
                </c:pt>
                <c:pt idx="3">
                  <c:v>1258</c:v>
                </c:pt>
                <c:pt idx="4">
                  <c:v>1351</c:v>
                </c:pt>
                <c:pt idx="5">
                  <c:v>466</c:v>
                </c:pt>
                <c:pt idx="6">
                  <c:v>500</c:v>
                </c:pt>
              </c:numCache>
            </c:numRef>
          </c:xVal>
          <c:yVal>
            <c:numRef>
              <c:f>'[атмосфера ёгини.xlsx]ёгин узгариши'!$H$48:$H$54</c:f>
              <c:numCache>
                <c:formatCode>General</c:formatCode>
                <c:ptCount val="7"/>
                <c:pt idx="0">
                  <c:v>309.8</c:v>
                </c:pt>
                <c:pt idx="1">
                  <c:v>98.1</c:v>
                </c:pt>
                <c:pt idx="2">
                  <c:v>296.60000000000002</c:v>
                </c:pt>
                <c:pt idx="3">
                  <c:v>285.10000000000002</c:v>
                </c:pt>
                <c:pt idx="4">
                  <c:v>295.5</c:v>
                </c:pt>
                <c:pt idx="5">
                  <c:v>132.1</c:v>
                </c:pt>
                <c:pt idx="6">
                  <c:v>115.3</c:v>
                </c:pt>
              </c:numCache>
            </c:numRef>
          </c:yVal>
          <c:smooth val="0"/>
          <c:extLst>
            <c:ext xmlns:c16="http://schemas.microsoft.com/office/drawing/2014/chart" uri="{C3380CC4-5D6E-409C-BE32-E72D297353CC}">
              <c16:uniqueId val="{00000003-C860-414C-9C41-3CCE20B2B87B}"/>
            </c:ext>
          </c:extLst>
        </c:ser>
        <c:dLbls>
          <c:showLegendKey val="0"/>
          <c:showVal val="0"/>
          <c:showCatName val="0"/>
          <c:showSerName val="0"/>
          <c:showPercent val="0"/>
          <c:showBubbleSize val="0"/>
        </c:dLbls>
        <c:axId val="652116048"/>
        <c:axId val="652121144"/>
      </c:scatterChart>
      <c:valAx>
        <c:axId val="652116048"/>
        <c:scaling>
          <c:orientation val="minMax"/>
          <c:max val="2200"/>
          <c:min val="200"/>
        </c:scaling>
        <c:delete val="0"/>
        <c:axPos val="b"/>
        <c:title>
          <c:tx>
            <c:rich>
              <a:bodyPr/>
              <a:lstStyle/>
              <a:p>
                <a:pPr>
                  <a:defRPr sz="800">
                    <a:solidFill>
                      <a:sysClr val="windowText" lastClr="000000"/>
                    </a:solidFill>
                  </a:defRPr>
                </a:pPr>
                <a:r>
                  <a:rPr lang="ru-RU" sz="800">
                    <a:solidFill>
                      <a:sysClr val="windowText" lastClr="000000"/>
                    </a:solidFill>
                  </a:rPr>
                  <a:t>Н,</a:t>
                </a:r>
                <a:r>
                  <a:rPr lang="en-US" sz="800">
                    <a:solidFill>
                      <a:sysClr val="windowText" lastClr="000000"/>
                    </a:solidFill>
                  </a:rPr>
                  <a:t> </a:t>
                </a:r>
                <a:r>
                  <a:rPr lang="uz-Cyrl-UZ" sz="800">
                    <a:solidFill>
                      <a:sysClr val="windowText" lastClr="000000"/>
                    </a:solidFill>
                  </a:rPr>
                  <a:t>м</a:t>
                </a:r>
                <a:endParaRPr lang="ru-RU" sz="800">
                  <a:solidFill>
                    <a:sysClr val="windowText" lastClr="000000"/>
                  </a:solidFill>
                </a:endParaRPr>
              </a:p>
            </c:rich>
          </c:tx>
          <c:layout>
            <c:manualLayout>
              <c:xMode val="edge"/>
              <c:yMode val="edge"/>
              <c:x val="0.86013448607108545"/>
              <c:y val="0.89029907056431934"/>
            </c:manualLayout>
          </c:layout>
          <c:overlay val="0"/>
        </c:title>
        <c:numFmt formatCode="General" sourceLinked="1"/>
        <c:majorTickMark val="out"/>
        <c:minorTickMark val="none"/>
        <c:tickLblPos val="nextTo"/>
        <c:spPr>
          <a:ln>
            <a:solidFill>
              <a:srgbClr val="0000CC"/>
            </a:solidFill>
          </a:ln>
        </c:spPr>
        <c:txPr>
          <a:bodyPr/>
          <a:lstStyle/>
          <a:p>
            <a:pPr>
              <a:defRPr sz="800">
                <a:solidFill>
                  <a:sysClr val="windowText" lastClr="000000"/>
                </a:solidFill>
              </a:defRPr>
            </a:pPr>
            <a:endParaRPr lang="ru-RU"/>
          </a:p>
        </c:txPr>
        <c:crossAx val="652121144"/>
        <c:crosses val="autoZero"/>
        <c:crossBetween val="midCat"/>
      </c:valAx>
      <c:valAx>
        <c:axId val="652121144"/>
        <c:scaling>
          <c:orientation val="minMax"/>
        </c:scaling>
        <c:delete val="0"/>
        <c:axPos val="l"/>
        <c:title>
          <c:tx>
            <c:rich>
              <a:bodyPr rot="0" vert="horz"/>
              <a:lstStyle/>
              <a:p>
                <a:pPr>
                  <a:defRPr sz="900">
                    <a:solidFill>
                      <a:sysClr val="windowText" lastClr="000000"/>
                    </a:solidFill>
                  </a:defRPr>
                </a:pPr>
                <a:r>
                  <a:rPr lang="ru-RU" sz="900">
                    <a:solidFill>
                      <a:sysClr val="windowText" lastClr="000000"/>
                    </a:solidFill>
                  </a:rPr>
                  <a:t>Х</a:t>
                </a:r>
                <a:r>
                  <a:rPr lang="ru-RU" sz="900" baseline="-25000">
                    <a:solidFill>
                      <a:sysClr val="windowText" lastClr="000000"/>
                    </a:solidFill>
                  </a:rPr>
                  <a:t>ё</a:t>
                </a:r>
                <a:r>
                  <a:rPr lang="ru-RU" sz="900">
                    <a:solidFill>
                      <a:sysClr val="windowText" lastClr="000000"/>
                    </a:solidFill>
                  </a:rPr>
                  <a:t>,мм</a:t>
                </a:r>
              </a:p>
            </c:rich>
          </c:tx>
          <c:layout>
            <c:manualLayout>
              <c:xMode val="edge"/>
              <c:yMode val="edge"/>
              <c:x val="1.5716767392548552E-2"/>
              <c:y val="3.2037568021021047E-3"/>
            </c:manualLayout>
          </c:layout>
          <c:overlay val="0"/>
        </c:title>
        <c:numFmt formatCode="General" sourceLinked="1"/>
        <c:majorTickMark val="out"/>
        <c:minorTickMark val="none"/>
        <c:tickLblPos val="nextTo"/>
        <c:spPr>
          <a:ln>
            <a:solidFill>
              <a:srgbClr val="0000CC"/>
            </a:solidFill>
          </a:ln>
        </c:spPr>
        <c:txPr>
          <a:bodyPr/>
          <a:lstStyle/>
          <a:p>
            <a:pPr>
              <a:defRPr sz="800">
                <a:solidFill>
                  <a:sysClr val="windowText" lastClr="000000"/>
                </a:solidFill>
              </a:defRPr>
            </a:pPr>
            <a:endParaRPr lang="ru-RU"/>
          </a:p>
        </c:txPr>
        <c:crossAx val="652116048"/>
        <c:crosses val="autoZero"/>
        <c:crossBetween val="midCat"/>
      </c:valAx>
    </c:plotArea>
    <c:legend>
      <c:legendPos val="r"/>
      <c:legendEntry>
        <c:idx val="2"/>
        <c:delete val="1"/>
      </c:legendEntry>
      <c:legendEntry>
        <c:idx val="3"/>
        <c:delete val="1"/>
      </c:legendEntry>
      <c:layout>
        <c:manualLayout>
          <c:xMode val="edge"/>
          <c:yMode val="edge"/>
          <c:x val="0.37436696493629934"/>
          <c:y val="1.2038162123004511E-2"/>
          <c:w val="0.62076995418800318"/>
          <c:h val="0.12355680032667844"/>
        </c:manualLayout>
      </c:layout>
      <c:overlay val="0"/>
      <c:txPr>
        <a:bodyPr/>
        <a:lstStyle/>
        <a:p>
          <a:pPr>
            <a:defRPr sz="900"/>
          </a:pPr>
          <a:endParaRPr lang="ru-RU"/>
        </a:p>
      </c:txPr>
    </c:legend>
    <c:plotVisOnly val="1"/>
    <c:dispBlanksAs val="gap"/>
    <c:showDLblsOverMax val="0"/>
  </c:chart>
  <c:spPr>
    <a:ln>
      <a:noFill/>
    </a:ln>
  </c:spPr>
  <c:txPr>
    <a:bodyPr/>
    <a:lstStyle/>
    <a:p>
      <a:pPr algn="ctr">
        <a:defRPr sz="1100" b="0">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4.6147685147603972E-2"/>
          <c:y val="7.3324076191720849E-2"/>
          <c:w val="0.9476871576619933"/>
          <c:h val="0.60086777534550928"/>
        </c:manualLayout>
      </c:layout>
      <c:barChart>
        <c:barDir val="col"/>
        <c:grouping val="clustered"/>
        <c:varyColors val="0"/>
        <c:ser>
          <c:idx val="0"/>
          <c:order val="0"/>
          <c:tx>
            <c:strRef>
              <c:f>Лист1!$C$1</c:f>
              <c:strCache>
                <c:ptCount val="1"/>
                <c:pt idx="0">
                  <c:v>δ(Xқ)</c:v>
                </c:pt>
              </c:strCache>
            </c:strRef>
          </c:tx>
          <c:spPr>
            <a:solidFill>
              <a:srgbClr val="00B0F0"/>
            </a:solidFill>
            <a:scene3d>
              <a:camera prst="orthographicFront"/>
              <a:lightRig rig="threePt" dir="t"/>
            </a:scene3d>
            <a:sp3d>
              <a:bevelT/>
            </a:sp3d>
          </c:spPr>
          <c:invertIfNegative val="0"/>
          <c:cat>
            <c:strRef>
              <c:f>Лист1!$B$2:$B$22</c:f>
              <c:strCache>
                <c:ptCount val="21"/>
                <c:pt idx="0">
                  <c:v>Чотқол </c:v>
                </c:pt>
                <c:pt idx="1">
                  <c:v>Писком</c:v>
                </c:pt>
                <c:pt idx="2">
                  <c:v>Ойгаинг </c:v>
                </c:pt>
                <c:pt idx="3">
                  <c:v>Чиралма</c:v>
                </c:pt>
                <c:pt idx="4">
                  <c:v>Майдонтол </c:v>
                </c:pt>
                <c:pt idx="5">
                  <c:v>Наволисой </c:v>
                </c:pt>
                <c:pt idx="6">
                  <c:v>Угом</c:v>
                </c:pt>
                <c:pt idx="7">
                  <c:v>Оҳангарон(Як.) </c:v>
                </c:pt>
                <c:pt idx="8">
                  <c:v>Оҳангарон(Ер.) </c:v>
                </c:pt>
                <c:pt idx="9">
                  <c:v>Оҳангарон (Тк)</c:v>
                </c:pt>
                <c:pt idx="10">
                  <c:v>Наугарзан</c:v>
                </c:pt>
                <c:pt idx="11">
                  <c:v>Қизилча</c:v>
                </c:pt>
                <c:pt idx="12">
                  <c:v>Жиблон</c:v>
                </c:pt>
                <c:pt idx="13">
                  <c:v>Тўғонбошсой</c:v>
                </c:pt>
                <c:pt idx="14">
                  <c:v>Нишбошсой</c:v>
                </c:pt>
                <c:pt idx="15">
                  <c:v>Дукантсой</c:v>
                </c:pt>
                <c:pt idx="16">
                  <c:v>Қорабаусой</c:v>
                </c:pt>
                <c:pt idx="17">
                  <c:v>Гушсой</c:v>
                </c:pt>
                <c:pt idx="18">
                  <c:v>Абжазсой</c:v>
                </c:pt>
                <c:pt idx="19">
                  <c:v>Оқчасой</c:v>
                </c:pt>
                <c:pt idx="20">
                  <c:v>Шоввасой</c:v>
                </c:pt>
              </c:strCache>
            </c:strRef>
          </c:cat>
          <c:val>
            <c:numRef>
              <c:f>Лист1!$C$2:$C$22</c:f>
              <c:numCache>
                <c:formatCode>General</c:formatCode>
                <c:ptCount val="21"/>
                <c:pt idx="0">
                  <c:v>76.099999999999994</c:v>
                </c:pt>
                <c:pt idx="1">
                  <c:v>70.900000000000006</c:v>
                </c:pt>
                <c:pt idx="2">
                  <c:v>81.900000000000006</c:v>
                </c:pt>
                <c:pt idx="3">
                  <c:v>46.8</c:v>
                </c:pt>
                <c:pt idx="4">
                  <c:v>68.5</c:v>
                </c:pt>
                <c:pt idx="5">
                  <c:v>51.7</c:v>
                </c:pt>
                <c:pt idx="6">
                  <c:v>73.400000000000006</c:v>
                </c:pt>
                <c:pt idx="7">
                  <c:v>77.2</c:v>
                </c:pt>
                <c:pt idx="8">
                  <c:v>68.900000000000006</c:v>
                </c:pt>
                <c:pt idx="9">
                  <c:v>63.3</c:v>
                </c:pt>
                <c:pt idx="10">
                  <c:v>64.900000000000006</c:v>
                </c:pt>
                <c:pt idx="11">
                  <c:v>63.5</c:v>
                </c:pt>
                <c:pt idx="12">
                  <c:v>64.8</c:v>
                </c:pt>
                <c:pt idx="13">
                  <c:v>81</c:v>
                </c:pt>
                <c:pt idx="14">
                  <c:v>62.7</c:v>
                </c:pt>
                <c:pt idx="15">
                  <c:v>64.5</c:v>
                </c:pt>
                <c:pt idx="16">
                  <c:v>66.8</c:v>
                </c:pt>
                <c:pt idx="17">
                  <c:v>66.400000000000006</c:v>
                </c:pt>
                <c:pt idx="18">
                  <c:v>62.5</c:v>
                </c:pt>
                <c:pt idx="19">
                  <c:v>77.599999999999994</c:v>
                </c:pt>
                <c:pt idx="20">
                  <c:v>53</c:v>
                </c:pt>
              </c:numCache>
            </c:numRef>
          </c:val>
          <c:extLst>
            <c:ext xmlns:c16="http://schemas.microsoft.com/office/drawing/2014/chart" uri="{C3380CC4-5D6E-409C-BE32-E72D297353CC}">
              <c16:uniqueId val="{00000000-4756-4CEE-9160-02D393B768B1}"/>
            </c:ext>
          </c:extLst>
        </c:ser>
        <c:ser>
          <c:idx val="1"/>
          <c:order val="1"/>
          <c:tx>
            <c:strRef>
              <c:f>Лист1!$D$1</c:f>
              <c:strCache>
                <c:ptCount val="1"/>
                <c:pt idx="0">
                  <c:v> δ(Хё)</c:v>
                </c:pt>
              </c:strCache>
            </c:strRef>
          </c:tx>
          <c:spPr>
            <a:solidFill>
              <a:srgbClr val="92D050"/>
            </a:solidFill>
            <a:scene3d>
              <a:camera prst="orthographicFront"/>
              <a:lightRig rig="threePt" dir="t"/>
            </a:scene3d>
            <a:sp3d>
              <a:bevelT/>
            </a:sp3d>
          </c:spPr>
          <c:invertIfNegative val="0"/>
          <c:cat>
            <c:strRef>
              <c:f>Лист1!$B$2:$B$22</c:f>
              <c:strCache>
                <c:ptCount val="21"/>
                <c:pt idx="0">
                  <c:v>Чотқол </c:v>
                </c:pt>
                <c:pt idx="1">
                  <c:v>Писком</c:v>
                </c:pt>
                <c:pt idx="2">
                  <c:v>Ойгаинг </c:v>
                </c:pt>
                <c:pt idx="3">
                  <c:v>Чиралма</c:v>
                </c:pt>
                <c:pt idx="4">
                  <c:v>Майдонтол </c:v>
                </c:pt>
                <c:pt idx="5">
                  <c:v>Наволисой </c:v>
                </c:pt>
                <c:pt idx="6">
                  <c:v>Угом</c:v>
                </c:pt>
                <c:pt idx="7">
                  <c:v>Оҳангарон(Як.) </c:v>
                </c:pt>
                <c:pt idx="8">
                  <c:v>Оҳангарон(Ер.) </c:v>
                </c:pt>
                <c:pt idx="9">
                  <c:v>Оҳангарон (Тк)</c:v>
                </c:pt>
                <c:pt idx="10">
                  <c:v>Наугарзан</c:v>
                </c:pt>
                <c:pt idx="11">
                  <c:v>Қизилча</c:v>
                </c:pt>
                <c:pt idx="12">
                  <c:v>Жиблон</c:v>
                </c:pt>
                <c:pt idx="13">
                  <c:v>Тўғонбошсой</c:v>
                </c:pt>
                <c:pt idx="14">
                  <c:v>Нишбошсой</c:v>
                </c:pt>
                <c:pt idx="15">
                  <c:v>Дукантсой</c:v>
                </c:pt>
                <c:pt idx="16">
                  <c:v>Қорабаусой</c:v>
                </c:pt>
                <c:pt idx="17">
                  <c:v>Гушсой</c:v>
                </c:pt>
                <c:pt idx="18">
                  <c:v>Абжазсой</c:v>
                </c:pt>
                <c:pt idx="19">
                  <c:v>Оқчасой</c:v>
                </c:pt>
                <c:pt idx="20">
                  <c:v>Шоввасой</c:v>
                </c:pt>
              </c:strCache>
            </c:strRef>
          </c:cat>
          <c:val>
            <c:numRef>
              <c:f>Лист1!$D$2:$D$22</c:f>
              <c:numCache>
                <c:formatCode>General</c:formatCode>
                <c:ptCount val="21"/>
                <c:pt idx="0">
                  <c:v>19.2</c:v>
                </c:pt>
                <c:pt idx="1">
                  <c:v>22.2</c:v>
                </c:pt>
                <c:pt idx="2">
                  <c:v>13.8</c:v>
                </c:pt>
                <c:pt idx="3">
                  <c:v>28.1</c:v>
                </c:pt>
                <c:pt idx="4">
                  <c:v>22.9</c:v>
                </c:pt>
                <c:pt idx="5">
                  <c:v>40</c:v>
                </c:pt>
                <c:pt idx="6">
                  <c:v>20.7</c:v>
                </c:pt>
                <c:pt idx="7">
                  <c:v>17.5</c:v>
                </c:pt>
                <c:pt idx="8">
                  <c:v>25.6</c:v>
                </c:pt>
                <c:pt idx="9">
                  <c:v>26.8</c:v>
                </c:pt>
                <c:pt idx="10">
                  <c:v>26.5</c:v>
                </c:pt>
                <c:pt idx="11">
                  <c:v>27.2</c:v>
                </c:pt>
                <c:pt idx="12">
                  <c:v>27</c:v>
                </c:pt>
                <c:pt idx="13">
                  <c:v>14.7</c:v>
                </c:pt>
                <c:pt idx="14">
                  <c:v>30.7</c:v>
                </c:pt>
                <c:pt idx="15">
                  <c:v>26.1</c:v>
                </c:pt>
                <c:pt idx="16">
                  <c:v>26.3</c:v>
                </c:pt>
                <c:pt idx="17">
                  <c:v>25.9</c:v>
                </c:pt>
                <c:pt idx="18">
                  <c:v>31.9</c:v>
                </c:pt>
                <c:pt idx="19">
                  <c:v>17</c:v>
                </c:pt>
                <c:pt idx="20">
                  <c:v>44.2</c:v>
                </c:pt>
              </c:numCache>
            </c:numRef>
          </c:val>
          <c:extLst>
            <c:ext xmlns:c16="http://schemas.microsoft.com/office/drawing/2014/chart" uri="{C3380CC4-5D6E-409C-BE32-E72D297353CC}">
              <c16:uniqueId val="{00000001-4756-4CEE-9160-02D393B768B1}"/>
            </c:ext>
          </c:extLst>
        </c:ser>
        <c:ser>
          <c:idx val="2"/>
          <c:order val="2"/>
          <c:tx>
            <c:strRef>
              <c:f>Лист1!$E$1</c:f>
              <c:strCache>
                <c:ptCount val="1"/>
                <c:pt idx="0">
                  <c:v> δ(tё)</c:v>
                </c:pt>
              </c:strCache>
            </c:strRef>
          </c:tx>
          <c:spPr>
            <a:solidFill>
              <a:srgbClr val="FF0000"/>
            </a:solidFill>
            <a:scene3d>
              <a:camera prst="orthographicFront"/>
              <a:lightRig rig="threePt" dir="t"/>
            </a:scene3d>
            <a:sp3d>
              <a:bevelT/>
            </a:sp3d>
          </c:spPr>
          <c:invertIfNegative val="0"/>
          <c:cat>
            <c:strRef>
              <c:f>Лист1!$B$2:$B$22</c:f>
              <c:strCache>
                <c:ptCount val="21"/>
                <c:pt idx="0">
                  <c:v>Чотқол </c:v>
                </c:pt>
                <c:pt idx="1">
                  <c:v>Писком</c:v>
                </c:pt>
                <c:pt idx="2">
                  <c:v>Ойгаинг </c:v>
                </c:pt>
                <c:pt idx="3">
                  <c:v>Чиралма</c:v>
                </c:pt>
                <c:pt idx="4">
                  <c:v>Майдонтол </c:v>
                </c:pt>
                <c:pt idx="5">
                  <c:v>Наволисой </c:v>
                </c:pt>
                <c:pt idx="6">
                  <c:v>Угом</c:v>
                </c:pt>
                <c:pt idx="7">
                  <c:v>Оҳангарон(Як.) </c:v>
                </c:pt>
                <c:pt idx="8">
                  <c:v>Оҳангарон(Ер.) </c:v>
                </c:pt>
                <c:pt idx="9">
                  <c:v>Оҳангарон (Тк)</c:v>
                </c:pt>
                <c:pt idx="10">
                  <c:v>Наугарзан</c:v>
                </c:pt>
                <c:pt idx="11">
                  <c:v>Қизилча</c:v>
                </c:pt>
                <c:pt idx="12">
                  <c:v>Жиблон</c:v>
                </c:pt>
                <c:pt idx="13">
                  <c:v>Тўғонбошсой</c:v>
                </c:pt>
                <c:pt idx="14">
                  <c:v>Нишбошсой</c:v>
                </c:pt>
                <c:pt idx="15">
                  <c:v>Дукантсой</c:v>
                </c:pt>
                <c:pt idx="16">
                  <c:v>Қорабаусой</c:v>
                </c:pt>
                <c:pt idx="17">
                  <c:v>Гушсой</c:v>
                </c:pt>
                <c:pt idx="18">
                  <c:v>Абжазсой</c:v>
                </c:pt>
                <c:pt idx="19">
                  <c:v>Оқчасой</c:v>
                </c:pt>
                <c:pt idx="20">
                  <c:v>Шоввасой</c:v>
                </c:pt>
              </c:strCache>
            </c:strRef>
          </c:cat>
          <c:val>
            <c:numRef>
              <c:f>Лист1!$E$2:$E$22</c:f>
              <c:numCache>
                <c:formatCode>General</c:formatCode>
                <c:ptCount val="21"/>
                <c:pt idx="0">
                  <c:v>4.8</c:v>
                </c:pt>
                <c:pt idx="1">
                  <c:v>6.9</c:v>
                </c:pt>
                <c:pt idx="2">
                  <c:v>4.3</c:v>
                </c:pt>
                <c:pt idx="3">
                  <c:v>2.2999999999999998</c:v>
                </c:pt>
                <c:pt idx="4">
                  <c:v>8.6</c:v>
                </c:pt>
                <c:pt idx="5">
                  <c:v>8.3000000000000007</c:v>
                </c:pt>
                <c:pt idx="6">
                  <c:v>5.9</c:v>
                </c:pt>
                <c:pt idx="7">
                  <c:v>5.3</c:v>
                </c:pt>
                <c:pt idx="8">
                  <c:v>5.5</c:v>
                </c:pt>
                <c:pt idx="9">
                  <c:v>9.9</c:v>
                </c:pt>
                <c:pt idx="10">
                  <c:v>8.6</c:v>
                </c:pt>
                <c:pt idx="11">
                  <c:v>9.1999999999999993</c:v>
                </c:pt>
                <c:pt idx="12">
                  <c:v>8.1</c:v>
                </c:pt>
                <c:pt idx="13">
                  <c:v>4.3</c:v>
                </c:pt>
                <c:pt idx="14">
                  <c:v>6.6</c:v>
                </c:pt>
                <c:pt idx="15">
                  <c:v>9.4</c:v>
                </c:pt>
                <c:pt idx="16">
                  <c:v>6.9</c:v>
                </c:pt>
                <c:pt idx="17">
                  <c:v>7.8</c:v>
                </c:pt>
                <c:pt idx="18">
                  <c:v>6.3</c:v>
                </c:pt>
                <c:pt idx="19">
                  <c:v>5.4</c:v>
                </c:pt>
                <c:pt idx="20">
                  <c:v>6.8</c:v>
                </c:pt>
              </c:numCache>
            </c:numRef>
          </c:val>
          <c:extLst>
            <c:ext xmlns:c16="http://schemas.microsoft.com/office/drawing/2014/chart" uri="{C3380CC4-5D6E-409C-BE32-E72D297353CC}">
              <c16:uniqueId val="{00000002-4756-4CEE-9160-02D393B768B1}"/>
            </c:ext>
          </c:extLst>
        </c:ser>
        <c:dLbls>
          <c:showLegendKey val="0"/>
          <c:showVal val="0"/>
          <c:showCatName val="0"/>
          <c:showSerName val="0"/>
          <c:showPercent val="0"/>
          <c:showBubbleSize val="0"/>
        </c:dLbls>
        <c:gapWidth val="42"/>
        <c:axId val="652124280"/>
        <c:axId val="652112128"/>
      </c:barChart>
      <c:catAx>
        <c:axId val="652124280"/>
        <c:scaling>
          <c:orientation val="minMax"/>
        </c:scaling>
        <c:delete val="0"/>
        <c:axPos val="b"/>
        <c:numFmt formatCode="General" sourceLinked="0"/>
        <c:majorTickMark val="out"/>
        <c:minorTickMark val="none"/>
        <c:tickLblPos val="nextTo"/>
        <c:spPr>
          <a:ln>
            <a:solidFill>
              <a:srgbClr val="0000CC"/>
            </a:solidFill>
          </a:ln>
        </c:spPr>
        <c:txPr>
          <a:bodyPr rot="-5400000" vert="horz"/>
          <a:lstStyle/>
          <a:p>
            <a:pPr algn="just">
              <a:defRPr>
                <a:solidFill>
                  <a:sysClr val="windowText" lastClr="000000"/>
                </a:solidFill>
              </a:defRPr>
            </a:pPr>
            <a:endParaRPr lang="ru-RU"/>
          </a:p>
        </c:txPr>
        <c:crossAx val="652112128"/>
        <c:crosses val="autoZero"/>
        <c:auto val="1"/>
        <c:lblAlgn val="l"/>
        <c:lblOffset val="100"/>
        <c:noMultiLvlLbl val="0"/>
      </c:catAx>
      <c:valAx>
        <c:axId val="652112128"/>
        <c:scaling>
          <c:orientation val="minMax"/>
        </c:scaling>
        <c:delete val="0"/>
        <c:axPos val="l"/>
        <c:title>
          <c:tx>
            <c:rich>
              <a:bodyPr rot="0" vert="horz"/>
              <a:lstStyle/>
              <a:p>
                <a:pPr>
                  <a:defRPr sz="1200" b="0"/>
                </a:pPr>
                <a:r>
                  <a:rPr lang="el-GR" sz="1200" b="0"/>
                  <a:t>δ</a:t>
                </a:r>
                <a:r>
                  <a:rPr lang="ru-RU" sz="1200" b="0"/>
                  <a:t>,%</a:t>
                </a:r>
              </a:p>
            </c:rich>
          </c:tx>
          <c:layout>
            <c:manualLayout>
              <c:xMode val="edge"/>
              <c:yMode val="edge"/>
              <c:x val="2.6410350391594308E-2"/>
              <c:y val="5.3432221387264348E-3"/>
            </c:manualLayout>
          </c:layout>
          <c:overlay val="0"/>
        </c:title>
        <c:numFmt formatCode="General" sourceLinked="1"/>
        <c:majorTickMark val="out"/>
        <c:minorTickMark val="none"/>
        <c:tickLblPos val="nextTo"/>
        <c:spPr>
          <a:ln>
            <a:solidFill>
              <a:srgbClr val="0000CC"/>
            </a:solidFill>
          </a:ln>
        </c:spPr>
        <c:txPr>
          <a:bodyPr/>
          <a:lstStyle/>
          <a:p>
            <a:pPr>
              <a:defRPr>
                <a:solidFill>
                  <a:sysClr val="windowText" lastClr="000000"/>
                </a:solidFill>
              </a:defRPr>
            </a:pPr>
            <a:endParaRPr lang="ru-RU"/>
          </a:p>
        </c:txPr>
        <c:crossAx val="652124280"/>
        <c:crosses val="autoZero"/>
        <c:crossBetween val="between"/>
      </c:valAx>
    </c:plotArea>
    <c:legend>
      <c:legendPos val="r"/>
      <c:layout>
        <c:manualLayout>
          <c:xMode val="edge"/>
          <c:yMode val="edge"/>
          <c:x val="0.22445653056254566"/>
          <c:y val="3.4780548264800328E-3"/>
          <c:w val="0.64943443925179456"/>
          <c:h val="0.12615157480314962"/>
        </c:manualLayout>
      </c:layout>
      <c:overlay val="0"/>
      <c:txPr>
        <a:bodyPr/>
        <a:lstStyle/>
        <a:p>
          <a:pPr>
            <a:defRPr sz="1200"/>
          </a:pPr>
          <a:endParaRPr lang="ru-RU"/>
        </a:p>
      </c:txPr>
    </c:legend>
    <c:plotVisOnly val="1"/>
    <c:dispBlanksAs val="gap"/>
    <c:showDLblsOverMax val="0"/>
  </c:chart>
  <c:spPr>
    <a:ln>
      <a:noFill/>
    </a:ln>
  </c:spPr>
  <c:txPr>
    <a:bodyPr/>
    <a:lstStyle/>
    <a:p>
      <a:pPr>
        <a:defRPr>
          <a:latin typeface="Times New Roman" pitchFamily="18" charset="0"/>
          <a:cs typeface="Times New Roman" pitchFamily="18" charset="0"/>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99"/>
            </a:pPr>
            <a:r>
              <a:rPr lang="ru-RU" sz="1199"/>
              <a:t>Х</a:t>
            </a:r>
            <a:r>
              <a:rPr lang="ru-RU" sz="1199" baseline="-25000"/>
              <a:t>ё</a:t>
            </a:r>
            <a:r>
              <a:rPr lang="ru-RU" sz="1199"/>
              <a:t> , мм</a:t>
            </a:r>
          </a:p>
        </c:rich>
      </c:tx>
      <c:layout>
        <c:manualLayout>
          <c:xMode val="edge"/>
          <c:yMode val="edge"/>
          <c:x val="0.90690767427656449"/>
          <c:y val="9.368307489171215E-4"/>
        </c:manualLayout>
      </c:layout>
      <c:overlay val="0"/>
    </c:title>
    <c:autoTitleDeleted val="0"/>
    <c:plotArea>
      <c:layout>
        <c:manualLayout>
          <c:layoutTarget val="inner"/>
          <c:xMode val="edge"/>
          <c:yMode val="edge"/>
          <c:x val="6.1824238684333274E-2"/>
          <c:y val="9.7780672942000726E-2"/>
          <c:w val="0.81951853451224088"/>
          <c:h val="0.79272977031332714"/>
        </c:manualLayout>
      </c:layout>
      <c:scatterChart>
        <c:scatterStyle val="lineMarker"/>
        <c:varyColors val="0"/>
        <c:ser>
          <c:idx val="0"/>
          <c:order val="0"/>
          <c:tx>
            <c:v>50</c:v>
          </c:tx>
          <c:spPr>
            <a:ln w="25400"/>
          </c:spPr>
          <c:marker>
            <c:symbol val="circle"/>
            <c:size val="2"/>
          </c:marker>
          <c:xVal>
            <c:numRef>
              <c:f>Лист1!$O$174:$O$179</c:f>
              <c:numCache>
                <c:formatCode>General</c:formatCode>
                <c:ptCount val="6"/>
                <c:pt idx="0">
                  <c:v>270</c:v>
                </c:pt>
                <c:pt idx="1">
                  <c:v>470</c:v>
                </c:pt>
                <c:pt idx="2">
                  <c:v>670</c:v>
                </c:pt>
                <c:pt idx="3">
                  <c:v>870</c:v>
                </c:pt>
                <c:pt idx="4">
                  <c:v>1070</c:v>
                </c:pt>
                <c:pt idx="5">
                  <c:v>1260</c:v>
                </c:pt>
              </c:numCache>
            </c:numRef>
          </c:xVal>
          <c:yVal>
            <c:numRef>
              <c:f>Лист1!$P$174:$P$179</c:f>
              <c:numCache>
                <c:formatCode>General</c:formatCode>
                <c:ptCount val="6"/>
                <c:pt idx="0">
                  <c:v>75</c:v>
                </c:pt>
                <c:pt idx="1">
                  <c:v>80</c:v>
                </c:pt>
                <c:pt idx="2">
                  <c:v>85</c:v>
                </c:pt>
                <c:pt idx="3">
                  <c:v>90</c:v>
                </c:pt>
                <c:pt idx="4">
                  <c:v>95</c:v>
                </c:pt>
                <c:pt idx="5">
                  <c:v>101</c:v>
                </c:pt>
              </c:numCache>
            </c:numRef>
          </c:yVal>
          <c:smooth val="0"/>
          <c:extLst>
            <c:ext xmlns:c16="http://schemas.microsoft.com/office/drawing/2014/chart" uri="{C3380CC4-5D6E-409C-BE32-E72D297353CC}">
              <c16:uniqueId val="{00000000-5B20-4693-87FA-392440F72DCE}"/>
            </c:ext>
          </c:extLst>
        </c:ser>
        <c:ser>
          <c:idx val="1"/>
          <c:order val="1"/>
          <c:tx>
            <c:v>100</c:v>
          </c:tx>
          <c:spPr>
            <a:ln w="25400"/>
          </c:spPr>
          <c:marker>
            <c:symbol val="circle"/>
            <c:size val="2"/>
          </c:marker>
          <c:xVal>
            <c:numRef>
              <c:f>Лист1!$O$180:$O$185</c:f>
              <c:numCache>
                <c:formatCode>General</c:formatCode>
                <c:ptCount val="6"/>
                <c:pt idx="0">
                  <c:v>270</c:v>
                </c:pt>
                <c:pt idx="1">
                  <c:v>470</c:v>
                </c:pt>
                <c:pt idx="2">
                  <c:v>670</c:v>
                </c:pt>
                <c:pt idx="3">
                  <c:v>870</c:v>
                </c:pt>
                <c:pt idx="4">
                  <c:v>1070</c:v>
                </c:pt>
                <c:pt idx="5">
                  <c:v>1260</c:v>
                </c:pt>
              </c:numCache>
            </c:numRef>
          </c:xVal>
          <c:yVal>
            <c:numRef>
              <c:f>Лист1!$P$180:$P$185</c:f>
              <c:numCache>
                <c:formatCode>General</c:formatCode>
                <c:ptCount val="6"/>
                <c:pt idx="0">
                  <c:v>99</c:v>
                </c:pt>
                <c:pt idx="1">
                  <c:v>106</c:v>
                </c:pt>
                <c:pt idx="2">
                  <c:v>113</c:v>
                </c:pt>
                <c:pt idx="3">
                  <c:v>120</c:v>
                </c:pt>
                <c:pt idx="4">
                  <c:v>127</c:v>
                </c:pt>
                <c:pt idx="5">
                  <c:v>133</c:v>
                </c:pt>
              </c:numCache>
            </c:numRef>
          </c:yVal>
          <c:smooth val="0"/>
          <c:extLst>
            <c:ext xmlns:c16="http://schemas.microsoft.com/office/drawing/2014/chart" uri="{C3380CC4-5D6E-409C-BE32-E72D297353CC}">
              <c16:uniqueId val="{00000001-5B20-4693-87FA-392440F72DCE}"/>
            </c:ext>
          </c:extLst>
        </c:ser>
        <c:ser>
          <c:idx val="2"/>
          <c:order val="2"/>
          <c:tx>
            <c:v>150</c:v>
          </c:tx>
          <c:spPr>
            <a:ln w="25400"/>
          </c:spPr>
          <c:marker>
            <c:symbol val="circle"/>
            <c:size val="2"/>
          </c:marker>
          <c:xVal>
            <c:numRef>
              <c:f>Лист1!$O$186:$O$191</c:f>
              <c:numCache>
                <c:formatCode>General</c:formatCode>
                <c:ptCount val="6"/>
                <c:pt idx="0">
                  <c:v>270</c:v>
                </c:pt>
                <c:pt idx="1">
                  <c:v>470</c:v>
                </c:pt>
                <c:pt idx="2">
                  <c:v>670</c:v>
                </c:pt>
                <c:pt idx="3">
                  <c:v>870</c:v>
                </c:pt>
                <c:pt idx="4">
                  <c:v>1070</c:v>
                </c:pt>
                <c:pt idx="5">
                  <c:v>1260</c:v>
                </c:pt>
              </c:numCache>
            </c:numRef>
          </c:xVal>
          <c:yVal>
            <c:numRef>
              <c:f>Лист1!$P$186:$P$191</c:f>
              <c:numCache>
                <c:formatCode>General</c:formatCode>
                <c:ptCount val="6"/>
                <c:pt idx="0">
                  <c:v>120</c:v>
                </c:pt>
                <c:pt idx="1">
                  <c:v>128</c:v>
                </c:pt>
                <c:pt idx="2">
                  <c:v>137</c:v>
                </c:pt>
                <c:pt idx="3">
                  <c:v>144</c:v>
                </c:pt>
                <c:pt idx="4">
                  <c:v>152</c:v>
                </c:pt>
                <c:pt idx="5">
                  <c:v>159</c:v>
                </c:pt>
              </c:numCache>
            </c:numRef>
          </c:yVal>
          <c:smooth val="0"/>
          <c:extLst>
            <c:ext xmlns:c16="http://schemas.microsoft.com/office/drawing/2014/chart" uri="{C3380CC4-5D6E-409C-BE32-E72D297353CC}">
              <c16:uniqueId val="{00000002-5B20-4693-87FA-392440F72DCE}"/>
            </c:ext>
          </c:extLst>
        </c:ser>
        <c:ser>
          <c:idx val="3"/>
          <c:order val="3"/>
          <c:tx>
            <c:v>200</c:v>
          </c:tx>
          <c:spPr>
            <a:ln w="25400"/>
          </c:spPr>
          <c:marker>
            <c:symbol val="circle"/>
            <c:size val="2"/>
          </c:marker>
          <c:xVal>
            <c:numRef>
              <c:f>Лист1!$O$192:$O$197</c:f>
              <c:numCache>
                <c:formatCode>General</c:formatCode>
                <c:ptCount val="6"/>
                <c:pt idx="0">
                  <c:v>270</c:v>
                </c:pt>
                <c:pt idx="1">
                  <c:v>470</c:v>
                </c:pt>
                <c:pt idx="2">
                  <c:v>670</c:v>
                </c:pt>
                <c:pt idx="3">
                  <c:v>870</c:v>
                </c:pt>
                <c:pt idx="4">
                  <c:v>1070</c:v>
                </c:pt>
                <c:pt idx="5">
                  <c:v>1260</c:v>
                </c:pt>
              </c:numCache>
            </c:numRef>
          </c:xVal>
          <c:yVal>
            <c:numRef>
              <c:f>Лист1!$P$192:$P$197</c:f>
              <c:numCache>
                <c:formatCode>General</c:formatCode>
                <c:ptCount val="6"/>
                <c:pt idx="0">
                  <c:v>138</c:v>
                </c:pt>
                <c:pt idx="1">
                  <c:v>147</c:v>
                </c:pt>
                <c:pt idx="2">
                  <c:v>156</c:v>
                </c:pt>
                <c:pt idx="3">
                  <c:v>167</c:v>
                </c:pt>
                <c:pt idx="4">
                  <c:v>176</c:v>
                </c:pt>
                <c:pt idx="5">
                  <c:v>185</c:v>
                </c:pt>
              </c:numCache>
            </c:numRef>
          </c:yVal>
          <c:smooth val="0"/>
          <c:extLst>
            <c:ext xmlns:c16="http://schemas.microsoft.com/office/drawing/2014/chart" uri="{C3380CC4-5D6E-409C-BE32-E72D297353CC}">
              <c16:uniqueId val="{00000003-5B20-4693-87FA-392440F72DCE}"/>
            </c:ext>
          </c:extLst>
        </c:ser>
        <c:ser>
          <c:idx val="4"/>
          <c:order val="4"/>
          <c:tx>
            <c:v>240</c:v>
          </c:tx>
          <c:spPr>
            <a:ln w="25400"/>
          </c:spPr>
          <c:marker>
            <c:symbol val="circle"/>
            <c:size val="2"/>
          </c:marker>
          <c:xVal>
            <c:numRef>
              <c:f>Лист1!$O$198:$O$203</c:f>
              <c:numCache>
                <c:formatCode>General</c:formatCode>
                <c:ptCount val="6"/>
                <c:pt idx="0">
                  <c:v>270</c:v>
                </c:pt>
                <c:pt idx="1">
                  <c:v>470</c:v>
                </c:pt>
                <c:pt idx="2">
                  <c:v>670</c:v>
                </c:pt>
                <c:pt idx="3">
                  <c:v>870</c:v>
                </c:pt>
                <c:pt idx="4">
                  <c:v>1070</c:v>
                </c:pt>
                <c:pt idx="5">
                  <c:v>1260</c:v>
                </c:pt>
              </c:numCache>
            </c:numRef>
          </c:xVal>
          <c:yVal>
            <c:numRef>
              <c:f>Лист1!$P$198:$P$203</c:f>
              <c:numCache>
                <c:formatCode>General</c:formatCode>
                <c:ptCount val="6"/>
                <c:pt idx="0">
                  <c:v>149</c:v>
                </c:pt>
                <c:pt idx="1">
                  <c:v>161</c:v>
                </c:pt>
                <c:pt idx="2">
                  <c:v>173</c:v>
                </c:pt>
                <c:pt idx="3">
                  <c:v>185</c:v>
                </c:pt>
                <c:pt idx="4">
                  <c:v>198</c:v>
                </c:pt>
                <c:pt idx="5">
                  <c:v>211</c:v>
                </c:pt>
              </c:numCache>
            </c:numRef>
          </c:yVal>
          <c:smooth val="0"/>
          <c:extLst>
            <c:ext xmlns:c16="http://schemas.microsoft.com/office/drawing/2014/chart" uri="{C3380CC4-5D6E-409C-BE32-E72D297353CC}">
              <c16:uniqueId val="{00000004-5B20-4693-87FA-392440F72DCE}"/>
            </c:ext>
          </c:extLst>
        </c:ser>
        <c:ser>
          <c:idx val="5"/>
          <c:order val="5"/>
          <c:spPr>
            <a:ln w="25400"/>
          </c:spPr>
          <c:marker>
            <c:symbol val="circle"/>
            <c:size val="2"/>
            <c:spPr>
              <a:ln w="3172"/>
            </c:spPr>
          </c:marker>
          <c:xVal>
            <c:numRef>
              <c:f>Лист1!$O$204:$O$209</c:f>
              <c:numCache>
                <c:formatCode>General</c:formatCode>
                <c:ptCount val="6"/>
                <c:pt idx="0">
                  <c:v>270</c:v>
                </c:pt>
                <c:pt idx="1">
                  <c:v>470</c:v>
                </c:pt>
                <c:pt idx="2">
                  <c:v>670</c:v>
                </c:pt>
                <c:pt idx="3">
                  <c:v>870</c:v>
                </c:pt>
                <c:pt idx="4">
                  <c:v>1070</c:v>
                </c:pt>
                <c:pt idx="5">
                  <c:v>1260</c:v>
                </c:pt>
              </c:numCache>
            </c:numRef>
          </c:xVal>
          <c:yVal>
            <c:numRef>
              <c:f>Лист1!$P$204:$P$209</c:f>
              <c:numCache>
                <c:formatCode>General</c:formatCode>
                <c:ptCount val="6"/>
                <c:pt idx="0">
                  <c:v>152</c:v>
                </c:pt>
                <c:pt idx="1">
                  <c:v>165</c:v>
                </c:pt>
                <c:pt idx="2">
                  <c:v>180</c:v>
                </c:pt>
                <c:pt idx="3">
                  <c:v>194</c:v>
                </c:pt>
                <c:pt idx="4">
                  <c:v>209</c:v>
                </c:pt>
                <c:pt idx="5">
                  <c:v>223</c:v>
                </c:pt>
              </c:numCache>
            </c:numRef>
          </c:yVal>
          <c:smooth val="0"/>
          <c:extLst>
            <c:ext xmlns:c16="http://schemas.microsoft.com/office/drawing/2014/chart" uri="{C3380CC4-5D6E-409C-BE32-E72D297353CC}">
              <c16:uniqueId val="{00000005-5B20-4693-87FA-392440F72DCE}"/>
            </c:ext>
          </c:extLst>
        </c:ser>
        <c:dLbls>
          <c:showLegendKey val="0"/>
          <c:showVal val="0"/>
          <c:showCatName val="0"/>
          <c:showSerName val="0"/>
          <c:showPercent val="0"/>
          <c:showBubbleSize val="0"/>
        </c:dLbls>
        <c:axId val="652112520"/>
        <c:axId val="652113304"/>
      </c:scatterChart>
      <c:valAx>
        <c:axId val="652112520"/>
        <c:scaling>
          <c:orientation val="minMax"/>
          <c:max val="1250"/>
          <c:min val="270"/>
        </c:scaling>
        <c:delete val="0"/>
        <c:axPos val="b"/>
        <c:majorGridlines/>
        <c:title>
          <c:tx>
            <c:rich>
              <a:bodyPr/>
              <a:lstStyle/>
              <a:p>
                <a:pPr>
                  <a:defRPr sz="1199" b="0" i="0" u="none" strike="noStrike" baseline="0">
                    <a:solidFill>
                      <a:srgbClr val="000000"/>
                    </a:solidFill>
                    <a:latin typeface="Times New Roman"/>
                    <a:ea typeface="Times New Roman"/>
                    <a:cs typeface="Times New Roman"/>
                  </a:defRPr>
                </a:pPr>
                <a:r>
                  <a:rPr lang="ru-RU" sz="1199" b="0" i="0" u="none" strike="noStrike" baseline="0">
                    <a:solidFill>
                      <a:srgbClr val="000000"/>
                    </a:solidFill>
                    <a:latin typeface="Times New Roman"/>
                    <a:cs typeface="Times New Roman"/>
                  </a:rPr>
                  <a:t>Х</a:t>
                </a:r>
                <a:r>
                  <a:rPr lang="uz-Cyrl-UZ" sz="1199" b="0" i="0" u="none" strike="noStrike" baseline="-25000">
                    <a:solidFill>
                      <a:srgbClr val="000000"/>
                    </a:solidFill>
                    <a:latin typeface="Times New Roman"/>
                    <a:cs typeface="Times New Roman"/>
                  </a:rPr>
                  <a:t>қ</a:t>
                </a:r>
                <a:r>
                  <a:rPr lang="ru-RU" sz="1199" b="0" i="0" u="none" strike="noStrike" baseline="0">
                    <a:solidFill>
                      <a:srgbClr val="000000"/>
                    </a:solidFill>
                    <a:latin typeface="Times New Roman"/>
                    <a:cs typeface="Times New Roman"/>
                  </a:rPr>
                  <a:t>, мм</a:t>
                </a:r>
              </a:p>
            </c:rich>
          </c:tx>
          <c:layout>
            <c:manualLayout>
              <c:xMode val="edge"/>
              <c:yMode val="edge"/>
              <c:x val="0.87592287019899406"/>
              <c:y val="0.90662729658792651"/>
            </c:manualLayout>
          </c:layout>
          <c:overlay val="0"/>
        </c:title>
        <c:numFmt formatCode="General" sourceLinked="1"/>
        <c:majorTickMark val="out"/>
        <c:minorTickMark val="none"/>
        <c:tickLblPos val="nextTo"/>
        <c:spPr>
          <a:ln>
            <a:solidFill>
              <a:schemeClr val="tx1"/>
            </a:solidFill>
          </a:ln>
        </c:spPr>
        <c:txPr>
          <a:bodyPr rot="0" vert="horz"/>
          <a:lstStyle/>
          <a:p>
            <a:pPr>
              <a:defRPr sz="1199" b="0" i="0" u="none" strike="noStrike" baseline="0">
                <a:solidFill>
                  <a:srgbClr val="000000"/>
                </a:solidFill>
                <a:latin typeface="Times New Roman"/>
                <a:ea typeface="Times New Roman"/>
                <a:cs typeface="Times New Roman"/>
              </a:defRPr>
            </a:pPr>
            <a:endParaRPr lang="ru-RU"/>
          </a:p>
        </c:txPr>
        <c:crossAx val="652113304"/>
        <c:crosses val="autoZero"/>
        <c:crossBetween val="midCat"/>
        <c:majorUnit val="100"/>
        <c:minorUnit val="20"/>
      </c:valAx>
      <c:valAx>
        <c:axId val="652113304"/>
        <c:scaling>
          <c:orientation val="minMax"/>
          <c:max val="230"/>
          <c:min val="70"/>
        </c:scaling>
        <c:delete val="0"/>
        <c:axPos val="l"/>
        <c:majorGridlines/>
        <c:title>
          <c:tx>
            <c:rich>
              <a:bodyPr rot="0" vert="horz"/>
              <a:lstStyle/>
              <a:p>
                <a:pPr algn="ctr">
                  <a:defRPr sz="1199" b="0" i="0" u="none" strike="noStrike" baseline="0">
                    <a:solidFill>
                      <a:srgbClr val="000000"/>
                    </a:solidFill>
                    <a:latin typeface="Times New Roman"/>
                    <a:ea typeface="Times New Roman"/>
                    <a:cs typeface="Times New Roman"/>
                  </a:defRPr>
                </a:pPr>
                <a:r>
                  <a:rPr lang="en-US" sz="1199" b="0" i="0" u="none" strike="noStrike" baseline="0">
                    <a:solidFill>
                      <a:srgbClr val="000000"/>
                    </a:solidFill>
                    <a:latin typeface="Times New Roman"/>
                    <a:cs typeface="Times New Roman"/>
                  </a:rPr>
                  <a:t>Q, </a:t>
                </a:r>
                <a:r>
                  <a:rPr lang="ru-RU" sz="1199" b="0" i="0" u="none" strike="noStrike" baseline="0">
                    <a:solidFill>
                      <a:srgbClr val="000000"/>
                    </a:solidFill>
                    <a:latin typeface="Times New Roman"/>
                    <a:cs typeface="Times New Roman"/>
                  </a:rPr>
                  <a:t>м³/с</a:t>
                </a:r>
              </a:p>
            </c:rich>
          </c:tx>
          <c:layout>
            <c:manualLayout>
              <c:xMode val="edge"/>
              <c:yMode val="edge"/>
              <c:x val="3.725662896819134E-2"/>
              <c:y val="3.3765207303755131E-3"/>
            </c:manualLayout>
          </c:layout>
          <c:overlay val="0"/>
        </c:title>
        <c:numFmt formatCode="General" sourceLinked="1"/>
        <c:majorTickMark val="out"/>
        <c:minorTickMark val="none"/>
        <c:tickLblPos val="nextTo"/>
        <c:txPr>
          <a:bodyPr rot="0" vert="horz"/>
          <a:lstStyle/>
          <a:p>
            <a:pPr>
              <a:defRPr/>
            </a:pPr>
            <a:endParaRPr lang="ru-RU"/>
          </a:p>
        </c:txPr>
        <c:crossAx val="652112520"/>
        <c:crosses val="autoZero"/>
        <c:crossBetween val="midCat"/>
        <c:majorUnit val="20"/>
        <c:minorUnit val="1"/>
      </c:valAx>
      <c:spPr>
        <a:ln w="25377">
          <a:noFill/>
        </a:ln>
      </c:spPr>
    </c:plotArea>
    <c:plotVisOnly val="1"/>
    <c:dispBlanksAs val="gap"/>
    <c:showDLblsOverMax val="0"/>
  </c:chart>
  <c:spPr>
    <a:ln>
      <a:noFill/>
    </a:ln>
  </c:spPr>
  <c:txPr>
    <a:bodyPr/>
    <a:lstStyle/>
    <a:p>
      <a:pPr>
        <a:spcBef>
          <a:spcPts val="300"/>
        </a:spcBef>
        <a:defRPr sz="1199" b="0" i="0" u="none" strike="noStrike" baseline="0">
          <a:solidFill>
            <a:srgbClr val="000000"/>
          </a:solidFill>
          <a:latin typeface="Times New Roman"/>
          <a:ea typeface="Times New Roman"/>
          <a:cs typeface="Times New Roman"/>
        </a:defRPr>
      </a:pPr>
      <a:endParaRPr lang="ru-RU"/>
    </a:p>
  </c:txPr>
  <c:externalData r:id="rId2">
    <c:autoUpdate val="0"/>
  </c:externalData>
  <c:userShapes r:id="rId3"/>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9606468379396158E-2"/>
          <c:y val="0.12473664859582931"/>
          <c:w val="0.78088579734708052"/>
          <c:h val="0.75921797772771349"/>
        </c:manualLayout>
      </c:layout>
      <c:scatterChart>
        <c:scatterStyle val="lineMarker"/>
        <c:varyColors val="0"/>
        <c:ser>
          <c:idx val="0"/>
          <c:order val="0"/>
          <c:tx>
            <c:v>БПК (1961-1990 гг)</c:v>
          </c:tx>
          <c:spPr>
            <a:ln w="28575">
              <a:noFill/>
            </a:ln>
          </c:spPr>
          <c:marker>
            <c:symbol val="circle"/>
            <c:size val="3"/>
          </c:marker>
          <c:trendline>
            <c:spPr>
              <a:ln w="25400">
                <a:solidFill>
                  <a:schemeClr val="tx2"/>
                </a:solidFill>
              </a:ln>
            </c:spPr>
            <c:trendlineType val="linear"/>
            <c:dispRSqr val="1"/>
            <c:dispEq val="1"/>
            <c:trendlineLbl>
              <c:layout>
                <c:manualLayout>
                  <c:x val="-0.28396932446224493"/>
                  <c:y val="-0.11891318348603479"/>
                </c:manualLayout>
              </c:layout>
              <c:numFmt formatCode="General" sourceLinked="0"/>
              <c:txPr>
                <a:bodyPr/>
                <a:lstStyle/>
                <a:p>
                  <a:pPr>
                    <a:defRPr sz="900">
                      <a:solidFill>
                        <a:srgbClr val="002060"/>
                      </a:solidFill>
                    </a:defRPr>
                  </a:pPr>
                  <a:endParaRPr lang="ru-RU"/>
                </a:p>
              </c:txPr>
            </c:trendlineLbl>
          </c:trendline>
          <c:xVal>
            <c:numRef>
              <c:f>Лист2!$D$5:$D$11</c:f>
              <c:numCache>
                <c:formatCode>General</c:formatCode>
                <c:ptCount val="7"/>
                <c:pt idx="0">
                  <c:v>2001</c:v>
                </c:pt>
                <c:pt idx="1">
                  <c:v>341</c:v>
                </c:pt>
                <c:pt idx="2">
                  <c:v>2151</c:v>
                </c:pt>
                <c:pt idx="3">
                  <c:v>1258</c:v>
                </c:pt>
                <c:pt idx="4">
                  <c:v>1351</c:v>
                </c:pt>
                <c:pt idx="5">
                  <c:v>466</c:v>
                </c:pt>
                <c:pt idx="6">
                  <c:v>500</c:v>
                </c:pt>
              </c:numCache>
            </c:numRef>
          </c:xVal>
          <c:yVal>
            <c:numRef>
              <c:f>Лист2!$E$5:$E$11</c:f>
              <c:numCache>
                <c:formatCode>General</c:formatCode>
                <c:ptCount val="7"/>
                <c:pt idx="0">
                  <c:v>7.7</c:v>
                </c:pt>
                <c:pt idx="1">
                  <c:v>13.45</c:v>
                </c:pt>
                <c:pt idx="2">
                  <c:v>2.2799999999999998</c:v>
                </c:pt>
                <c:pt idx="3">
                  <c:v>9.5</c:v>
                </c:pt>
                <c:pt idx="4">
                  <c:v>10.8</c:v>
                </c:pt>
                <c:pt idx="5">
                  <c:v>14.1</c:v>
                </c:pt>
                <c:pt idx="6">
                  <c:v>14.1</c:v>
                </c:pt>
              </c:numCache>
            </c:numRef>
          </c:yVal>
          <c:smooth val="0"/>
          <c:extLst>
            <c:ext xmlns:c16="http://schemas.microsoft.com/office/drawing/2014/chart" uri="{C3380CC4-5D6E-409C-BE32-E72D297353CC}">
              <c16:uniqueId val="{00000001-DE00-4A38-A688-C9765AC2079C}"/>
            </c:ext>
          </c:extLst>
        </c:ser>
        <c:ser>
          <c:idx val="1"/>
          <c:order val="1"/>
          <c:tx>
            <c:v>ТКП (1991-2020 гг)</c:v>
          </c:tx>
          <c:spPr>
            <a:ln w="28575">
              <a:noFill/>
            </a:ln>
          </c:spPr>
          <c:marker>
            <c:symbol val="circle"/>
            <c:size val="3"/>
          </c:marker>
          <c:trendline>
            <c:spPr>
              <a:ln w="25400">
                <a:solidFill>
                  <a:schemeClr val="accent6">
                    <a:lumMod val="75000"/>
                  </a:schemeClr>
                </a:solidFill>
              </a:ln>
            </c:spPr>
            <c:trendlineType val="linear"/>
            <c:dispRSqr val="1"/>
            <c:dispEq val="1"/>
            <c:trendlineLbl>
              <c:layout>
                <c:manualLayout>
                  <c:x val="4.6957196388187322E-2"/>
                  <c:y val="-0.38109792057879321"/>
                </c:manualLayout>
              </c:layout>
              <c:numFmt formatCode="General" sourceLinked="0"/>
              <c:txPr>
                <a:bodyPr/>
                <a:lstStyle/>
                <a:p>
                  <a:pPr>
                    <a:defRPr sz="900">
                      <a:solidFill>
                        <a:schemeClr val="accent6">
                          <a:lumMod val="50000"/>
                        </a:schemeClr>
                      </a:solidFill>
                    </a:defRPr>
                  </a:pPr>
                  <a:endParaRPr lang="ru-RU"/>
                </a:p>
              </c:txPr>
            </c:trendlineLbl>
          </c:trendline>
          <c:trendline>
            <c:trendlineType val="linear"/>
            <c:dispRSqr val="0"/>
            <c:dispEq val="0"/>
          </c:trendline>
          <c:xVal>
            <c:numRef>
              <c:f>Лист2!$D$5:$D$11</c:f>
              <c:numCache>
                <c:formatCode>General</c:formatCode>
                <c:ptCount val="7"/>
                <c:pt idx="0">
                  <c:v>2001</c:v>
                </c:pt>
                <c:pt idx="1">
                  <c:v>341</c:v>
                </c:pt>
                <c:pt idx="2">
                  <c:v>2151</c:v>
                </c:pt>
                <c:pt idx="3">
                  <c:v>1258</c:v>
                </c:pt>
                <c:pt idx="4">
                  <c:v>1351</c:v>
                </c:pt>
                <c:pt idx="5">
                  <c:v>466</c:v>
                </c:pt>
                <c:pt idx="6">
                  <c:v>500</c:v>
                </c:pt>
              </c:numCache>
            </c:numRef>
          </c:xVal>
          <c:yVal>
            <c:numRef>
              <c:f>Лист2!$H$5:$H$11</c:f>
              <c:numCache>
                <c:formatCode>General</c:formatCode>
                <c:ptCount val="7"/>
                <c:pt idx="0">
                  <c:v>8.4499999999999993</c:v>
                </c:pt>
                <c:pt idx="1">
                  <c:v>14.63</c:v>
                </c:pt>
                <c:pt idx="2">
                  <c:v>3.03</c:v>
                </c:pt>
                <c:pt idx="3">
                  <c:v>9.8000000000000007</c:v>
                </c:pt>
                <c:pt idx="4">
                  <c:v>11.6</c:v>
                </c:pt>
                <c:pt idx="5">
                  <c:v>15.2</c:v>
                </c:pt>
                <c:pt idx="6">
                  <c:v>15.2</c:v>
                </c:pt>
              </c:numCache>
            </c:numRef>
          </c:yVal>
          <c:smooth val="0"/>
          <c:extLst>
            <c:ext xmlns:c16="http://schemas.microsoft.com/office/drawing/2014/chart" uri="{C3380CC4-5D6E-409C-BE32-E72D297353CC}">
              <c16:uniqueId val="{00000004-DE00-4A38-A688-C9765AC2079C}"/>
            </c:ext>
          </c:extLst>
        </c:ser>
        <c:dLbls>
          <c:showLegendKey val="0"/>
          <c:showVal val="0"/>
          <c:showCatName val="0"/>
          <c:showSerName val="0"/>
          <c:showPercent val="0"/>
          <c:showBubbleSize val="0"/>
        </c:dLbls>
        <c:axId val="652113696"/>
        <c:axId val="652115264"/>
      </c:scatterChart>
      <c:valAx>
        <c:axId val="652113696"/>
        <c:scaling>
          <c:orientation val="minMax"/>
          <c:max val="2200"/>
          <c:min val="300"/>
        </c:scaling>
        <c:delete val="0"/>
        <c:axPos val="b"/>
        <c:title>
          <c:tx>
            <c:rich>
              <a:bodyPr/>
              <a:lstStyle/>
              <a:p>
                <a:pPr>
                  <a:defRPr sz="1000">
                    <a:solidFill>
                      <a:srgbClr val="002060"/>
                    </a:solidFill>
                  </a:defRPr>
                </a:pPr>
                <a:r>
                  <a:rPr lang="ru-RU" sz="1000">
                    <a:solidFill>
                      <a:srgbClr val="002060"/>
                    </a:solidFill>
                  </a:rPr>
                  <a:t>Н, м</a:t>
                </a:r>
              </a:p>
            </c:rich>
          </c:tx>
          <c:layout>
            <c:manualLayout>
              <c:xMode val="edge"/>
              <c:yMode val="edge"/>
              <c:x val="0.87379884689301734"/>
              <c:y val="0.89031651519899735"/>
            </c:manualLayout>
          </c:layout>
          <c:overlay val="0"/>
        </c:title>
        <c:numFmt formatCode="General" sourceLinked="1"/>
        <c:majorTickMark val="out"/>
        <c:minorTickMark val="none"/>
        <c:tickLblPos val="nextTo"/>
        <c:txPr>
          <a:bodyPr rot="0" vert="horz"/>
          <a:lstStyle/>
          <a:p>
            <a:pPr>
              <a:defRPr sz="1000">
                <a:solidFill>
                  <a:srgbClr val="002060"/>
                </a:solidFill>
              </a:defRPr>
            </a:pPr>
            <a:endParaRPr lang="ru-RU"/>
          </a:p>
        </c:txPr>
        <c:crossAx val="652115264"/>
        <c:crosses val="autoZero"/>
        <c:crossBetween val="midCat"/>
        <c:majorUnit val="300"/>
        <c:minorUnit val="50"/>
      </c:valAx>
      <c:valAx>
        <c:axId val="652115264"/>
        <c:scaling>
          <c:orientation val="minMax"/>
          <c:max val="16"/>
          <c:min val="2"/>
        </c:scaling>
        <c:delete val="0"/>
        <c:axPos val="l"/>
        <c:title>
          <c:tx>
            <c:rich>
              <a:bodyPr rot="0" vert="horz"/>
              <a:lstStyle/>
              <a:p>
                <a:pPr>
                  <a:defRPr sz="1000">
                    <a:solidFill>
                      <a:srgbClr val="002060"/>
                    </a:solidFill>
                  </a:defRPr>
                </a:pPr>
                <a:r>
                  <a:rPr lang="en-US" sz="1000">
                    <a:solidFill>
                      <a:srgbClr val="002060"/>
                    </a:solidFill>
                  </a:rPr>
                  <a:t>T</a:t>
                </a:r>
                <a:r>
                  <a:rPr lang="uz-Cyrl-UZ" sz="1000" baseline="-25000">
                    <a:solidFill>
                      <a:srgbClr val="002060"/>
                    </a:solidFill>
                  </a:rPr>
                  <a:t>г </a:t>
                </a:r>
                <a:r>
                  <a:rPr lang="uz-Cyrl-UZ" sz="1000" baseline="30000">
                    <a:solidFill>
                      <a:srgbClr val="002060"/>
                    </a:solidFill>
                  </a:rPr>
                  <a:t>О</a:t>
                </a:r>
                <a:r>
                  <a:rPr lang="uz-Cyrl-UZ" sz="1000" baseline="0">
                    <a:solidFill>
                      <a:srgbClr val="002060"/>
                    </a:solidFill>
                  </a:rPr>
                  <a:t>С</a:t>
                </a:r>
                <a:endParaRPr lang="ru-RU" sz="1000" baseline="-25000">
                  <a:solidFill>
                    <a:srgbClr val="002060"/>
                  </a:solidFill>
                </a:endParaRPr>
              </a:p>
            </c:rich>
          </c:tx>
          <c:layout>
            <c:manualLayout>
              <c:xMode val="edge"/>
              <c:yMode val="edge"/>
              <c:x val="3.2387207204480607E-2"/>
              <c:y val="5.3353797713549663E-3"/>
            </c:manualLayout>
          </c:layout>
          <c:overlay val="0"/>
        </c:title>
        <c:numFmt formatCode="General" sourceLinked="1"/>
        <c:majorTickMark val="out"/>
        <c:minorTickMark val="none"/>
        <c:tickLblPos val="nextTo"/>
        <c:txPr>
          <a:bodyPr/>
          <a:lstStyle/>
          <a:p>
            <a:pPr>
              <a:defRPr sz="1000">
                <a:solidFill>
                  <a:srgbClr val="002060"/>
                </a:solidFill>
              </a:defRPr>
            </a:pPr>
            <a:endParaRPr lang="ru-RU"/>
          </a:p>
        </c:txPr>
        <c:crossAx val="652113696"/>
        <c:crosses val="autoZero"/>
        <c:crossBetween val="midCat"/>
      </c:valAx>
    </c:plotArea>
    <c:legend>
      <c:legendPos val="r"/>
      <c:legendEntry>
        <c:idx val="2"/>
        <c:delete val="1"/>
      </c:legendEntry>
      <c:legendEntry>
        <c:idx val="3"/>
        <c:delete val="1"/>
      </c:legendEntry>
      <c:layout>
        <c:manualLayout>
          <c:xMode val="edge"/>
          <c:yMode val="edge"/>
          <c:x val="0.10471206299212597"/>
          <c:y val="1.9889662552511514E-3"/>
          <c:w val="0.89528793700787401"/>
          <c:h val="0.1524824987600461"/>
        </c:manualLayout>
      </c:layout>
      <c:overlay val="0"/>
      <c:txPr>
        <a:bodyPr/>
        <a:lstStyle/>
        <a:p>
          <a:pPr>
            <a:defRPr sz="900"/>
          </a:pPr>
          <a:endParaRPr lang="ru-RU"/>
        </a:p>
      </c:txPr>
    </c:legend>
    <c:plotVisOnly val="1"/>
    <c:dispBlanksAs val="gap"/>
    <c:showDLblsOverMax val="0"/>
  </c:chart>
  <c:spPr>
    <a:ln>
      <a:noFill/>
    </a:ln>
  </c:spPr>
  <c:txPr>
    <a:bodyPr/>
    <a:lstStyle/>
    <a:p>
      <a:pPr>
        <a:defRPr sz="800" b="0">
          <a:latin typeface="Times New Roman" pitchFamily="18" charset="0"/>
          <a:cs typeface="Times New Roman" pitchFamily="18" charset="0"/>
        </a:defRPr>
      </a:pPr>
      <a:endParaRPr lang="ru-RU"/>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8183276417802025E-2"/>
          <c:y val="0.10275432438415077"/>
          <c:w val="0.79164913802815007"/>
          <c:h val="0.78284938664409298"/>
        </c:manualLayout>
      </c:layout>
      <c:scatterChart>
        <c:scatterStyle val="lineMarker"/>
        <c:varyColors val="0"/>
        <c:ser>
          <c:idx val="0"/>
          <c:order val="0"/>
          <c:tx>
            <c:v>БКП (1961-1990 гг)</c:v>
          </c:tx>
          <c:spPr>
            <a:ln w="28575">
              <a:noFill/>
            </a:ln>
          </c:spPr>
          <c:marker>
            <c:symbol val="circle"/>
            <c:size val="3"/>
          </c:marker>
          <c:trendline>
            <c:spPr>
              <a:ln w="25400">
                <a:solidFill>
                  <a:schemeClr val="tx2"/>
                </a:solidFill>
              </a:ln>
            </c:spPr>
            <c:trendlineType val="exp"/>
            <c:dispRSqr val="1"/>
            <c:dispEq val="1"/>
            <c:trendlineLbl>
              <c:layout>
                <c:manualLayout>
                  <c:x val="-0.33357511925359107"/>
                  <c:y val="-8.2238098365600504E-2"/>
                </c:manualLayout>
              </c:layout>
              <c:numFmt formatCode="General" sourceLinked="0"/>
              <c:txPr>
                <a:bodyPr/>
                <a:lstStyle/>
                <a:p>
                  <a:pPr>
                    <a:defRPr sz="900">
                      <a:solidFill>
                        <a:srgbClr val="002060"/>
                      </a:solidFill>
                    </a:defRPr>
                  </a:pPr>
                  <a:endParaRPr lang="ru-RU"/>
                </a:p>
              </c:txPr>
            </c:trendlineLbl>
          </c:trendline>
          <c:xVal>
            <c:numRef>
              <c:f>Лист2!$D$36:$D$42</c:f>
              <c:numCache>
                <c:formatCode>General</c:formatCode>
                <c:ptCount val="7"/>
                <c:pt idx="0">
                  <c:v>2001</c:v>
                </c:pt>
                <c:pt idx="1">
                  <c:v>341</c:v>
                </c:pt>
                <c:pt idx="2">
                  <c:v>2151</c:v>
                </c:pt>
                <c:pt idx="3">
                  <c:v>1258</c:v>
                </c:pt>
                <c:pt idx="4">
                  <c:v>1351</c:v>
                </c:pt>
                <c:pt idx="5">
                  <c:v>466</c:v>
                </c:pt>
                <c:pt idx="6">
                  <c:v>500</c:v>
                </c:pt>
              </c:numCache>
            </c:numRef>
          </c:xVal>
          <c:yVal>
            <c:numRef>
              <c:f>Лист2!$E$36:$E$42</c:f>
              <c:numCache>
                <c:formatCode>General</c:formatCode>
                <c:ptCount val="7"/>
                <c:pt idx="0">
                  <c:v>14.58</c:v>
                </c:pt>
                <c:pt idx="1">
                  <c:v>22.08</c:v>
                </c:pt>
                <c:pt idx="2">
                  <c:v>10.199999999999999</c:v>
                </c:pt>
                <c:pt idx="3">
                  <c:v>17.399999999999999</c:v>
                </c:pt>
                <c:pt idx="4">
                  <c:v>17.8</c:v>
                </c:pt>
                <c:pt idx="5">
                  <c:v>22.4</c:v>
                </c:pt>
                <c:pt idx="6">
                  <c:v>22.8</c:v>
                </c:pt>
              </c:numCache>
            </c:numRef>
          </c:yVal>
          <c:smooth val="0"/>
          <c:extLst>
            <c:ext xmlns:c16="http://schemas.microsoft.com/office/drawing/2014/chart" uri="{C3380CC4-5D6E-409C-BE32-E72D297353CC}">
              <c16:uniqueId val="{00000001-B0EF-4400-8D8F-5AF0F934C429}"/>
            </c:ext>
          </c:extLst>
        </c:ser>
        <c:ser>
          <c:idx val="1"/>
          <c:order val="1"/>
          <c:tx>
            <c:v>ТКП (1991-2020 гг)</c:v>
          </c:tx>
          <c:spPr>
            <a:ln w="28575">
              <a:noFill/>
            </a:ln>
          </c:spPr>
          <c:marker>
            <c:symbol val="circle"/>
            <c:size val="3"/>
          </c:marker>
          <c:trendline>
            <c:spPr>
              <a:ln w="25400">
                <a:solidFill>
                  <a:schemeClr val="accent6">
                    <a:lumMod val="50000"/>
                  </a:schemeClr>
                </a:solidFill>
              </a:ln>
            </c:spPr>
            <c:trendlineType val="exp"/>
            <c:dispRSqr val="1"/>
            <c:dispEq val="1"/>
            <c:trendlineLbl>
              <c:layout>
                <c:manualLayout>
                  <c:x val="-2.1809157263413821E-2"/>
                  <c:y val="-0.40232109540524302"/>
                </c:manualLayout>
              </c:layout>
              <c:numFmt formatCode="General" sourceLinked="0"/>
              <c:txPr>
                <a:bodyPr/>
                <a:lstStyle/>
                <a:p>
                  <a:pPr>
                    <a:defRPr sz="900">
                      <a:solidFill>
                        <a:schemeClr val="accent6">
                          <a:lumMod val="50000"/>
                        </a:schemeClr>
                      </a:solidFill>
                    </a:defRPr>
                  </a:pPr>
                  <a:endParaRPr lang="ru-RU"/>
                </a:p>
              </c:txPr>
            </c:trendlineLbl>
          </c:trendline>
          <c:xVal>
            <c:numRef>
              <c:f>Лист2!$D$36:$D$42</c:f>
              <c:numCache>
                <c:formatCode>General</c:formatCode>
                <c:ptCount val="7"/>
                <c:pt idx="0">
                  <c:v>2001</c:v>
                </c:pt>
                <c:pt idx="1">
                  <c:v>341</c:v>
                </c:pt>
                <c:pt idx="2">
                  <c:v>2151</c:v>
                </c:pt>
                <c:pt idx="3">
                  <c:v>1258</c:v>
                </c:pt>
                <c:pt idx="4">
                  <c:v>1351</c:v>
                </c:pt>
                <c:pt idx="5">
                  <c:v>466</c:v>
                </c:pt>
                <c:pt idx="6">
                  <c:v>500</c:v>
                </c:pt>
              </c:numCache>
            </c:numRef>
          </c:xVal>
          <c:yVal>
            <c:numRef>
              <c:f>Лист2!$H$36:$H$42</c:f>
              <c:numCache>
                <c:formatCode>General</c:formatCode>
                <c:ptCount val="7"/>
                <c:pt idx="0">
                  <c:v>15.34</c:v>
                </c:pt>
                <c:pt idx="1">
                  <c:v>23.25</c:v>
                </c:pt>
                <c:pt idx="2">
                  <c:v>10.7</c:v>
                </c:pt>
                <c:pt idx="3">
                  <c:v>17.399999999999999</c:v>
                </c:pt>
                <c:pt idx="4">
                  <c:v>18.7</c:v>
                </c:pt>
                <c:pt idx="5">
                  <c:v>23.2</c:v>
                </c:pt>
                <c:pt idx="6">
                  <c:v>23.4</c:v>
                </c:pt>
              </c:numCache>
            </c:numRef>
          </c:yVal>
          <c:smooth val="0"/>
          <c:extLst>
            <c:ext xmlns:c16="http://schemas.microsoft.com/office/drawing/2014/chart" uri="{C3380CC4-5D6E-409C-BE32-E72D297353CC}">
              <c16:uniqueId val="{00000003-B0EF-4400-8D8F-5AF0F934C429}"/>
            </c:ext>
          </c:extLst>
        </c:ser>
        <c:dLbls>
          <c:showLegendKey val="0"/>
          <c:showVal val="0"/>
          <c:showCatName val="0"/>
          <c:showSerName val="0"/>
          <c:showPercent val="0"/>
          <c:showBubbleSize val="0"/>
        </c:dLbls>
        <c:axId val="652120360"/>
        <c:axId val="652120752"/>
      </c:scatterChart>
      <c:valAx>
        <c:axId val="652120360"/>
        <c:scaling>
          <c:orientation val="minMax"/>
          <c:max val="2200"/>
          <c:min val="300"/>
        </c:scaling>
        <c:delete val="0"/>
        <c:axPos val="b"/>
        <c:title>
          <c:tx>
            <c:rich>
              <a:bodyPr/>
              <a:lstStyle/>
              <a:p>
                <a:pPr>
                  <a:defRPr sz="1000">
                    <a:solidFill>
                      <a:schemeClr val="accent6">
                        <a:lumMod val="50000"/>
                      </a:schemeClr>
                    </a:solidFill>
                  </a:defRPr>
                </a:pPr>
                <a:r>
                  <a:rPr lang="ru-RU" sz="1000">
                    <a:solidFill>
                      <a:schemeClr val="accent6">
                        <a:lumMod val="50000"/>
                      </a:schemeClr>
                    </a:solidFill>
                  </a:rPr>
                  <a:t>Н, м</a:t>
                </a:r>
              </a:p>
            </c:rich>
          </c:tx>
          <c:layout>
            <c:manualLayout>
              <c:xMode val="edge"/>
              <c:yMode val="edge"/>
              <c:x val="0.88234038009822768"/>
              <c:y val="0.86715073498111173"/>
            </c:manualLayout>
          </c:layout>
          <c:overlay val="0"/>
        </c:title>
        <c:numFmt formatCode="General" sourceLinked="1"/>
        <c:majorTickMark val="out"/>
        <c:minorTickMark val="none"/>
        <c:tickLblPos val="nextTo"/>
        <c:txPr>
          <a:bodyPr rot="0" vert="horz"/>
          <a:lstStyle/>
          <a:p>
            <a:pPr>
              <a:defRPr sz="1000">
                <a:solidFill>
                  <a:schemeClr val="accent6">
                    <a:lumMod val="50000"/>
                  </a:schemeClr>
                </a:solidFill>
              </a:defRPr>
            </a:pPr>
            <a:endParaRPr lang="ru-RU"/>
          </a:p>
        </c:txPr>
        <c:crossAx val="652120752"/>
        <c:crosses val="autoZero"/>
        <c:crossBetween val="midCat"/>
        <c:majorUnit val="300"/>
      </c:valAx>
      <c:valAx>
        <c:axId val="652120752"/>
        <c:scaling>
          <c:orientation val="minMax"/>
          <c:max val="25"/>
          <c:min val="9"/>
        </c:scaling>
        <c:delete val="0"/>
        <c:axPos val="l"/>
        <c:title>
          <c:tx>
            <c:rich>
              <a:bodyPr rot="0" vert="horz"/>
              <a:lstStyle/>
              <a:p>
                <a:pPr>
                  <a:defRPr sz="900">
                    <a:solidFill>
                      <a:schemeClr val="accent6">
                        <a:lumMod val="50000"/>
                      </a:schemeClr>
                    </a:solidFill>
                  </a:defRPr>
                </a:pPr>
                <a:r>
                  <a:rPr lang="ru-RU" sz="900">
                    <a:solidFill>
                      <a:schemeClr val="accent6">
                        <a:lumMod val="50000"/>
                      </a:schemeClr>
                    </a:solidFill>
                  </a:rPr>
                  <a:t>Т</a:t>
                </a:r>
                <a:r>
                  <a:rPr lang="ru-RU" sz="900" baseline="-25000">
                    <a:solidFill>
                      <a:schemeClr val="accent6">
                        <a:lumMod val="50000"/>
                      </a:schemeClr>
                    </a:solidFill>
                  </a:rPr>
                  <a:t>в</a:t>
                </a:r>
                <a:r>
                  <a:rPr lang="ru-RU" sz="900">
                    <a:solidFill>
                      <a:schemeClr val="accent6">
                        <a:lumMod val="50000"/>
                      </a:schemeClr>
                    </a:solidFill>
                  </a:rPr>
                  <a:t>, </a:t>
                </a:r>
                <a:r>
                  <a:rPr lang="ru-RU" sz="900" baseline="30000">
                    <a:solidFill>
                      <a:schemeClr val="accent6">
                        <a:lumMod val="50000"/>
                      </a:schemeClr>
                    </a:solidFill>
                  </a:rPr>
                  <a:t>О</a:t>
                </a:r>
                <a:r>
                  <a:rPr lang="en-US" sz="900">
                    <a:solidFill>
                      <a:schemeClr val="accent6">
                        <a:lumMod val="50000"/>
                      </a:schemeClr>
                    </a:solidFill>
                  </a:rPr>
                  <a:t>C</a:t>
                </a:r>
                <a:endParaRPr lang="ru-RU" sz="900">
                  <a:solidFill>
                    <a:schemeClr val="accent6">
                      <a:lumMod val="50000"/>
                    </a:schemeClr>
                  </a:solidFill>
                </a:endParaRPr>
              </a:p>
            </c:rich>
          </c:tx>
          <c:layout>
            <c:manualLayout>
              <c:xMode val="edge"/>
              <c:yMode val="edge"/>
              <c:x val="2.4541102765741726E-2"/>
              <c:y val="1.5232340628413108E-3"/>
            </c:manualLayout>
          </c:layout>
          <c:overlay val="0"/>
        </c:title>
        <c:numFmt formatCode="General" sourceLinked="1"/>
        <c:majorTickMark val="out"/>
        <c:minorTickMark val="none"/>
        <c:tickLblPos val="nextTo"/>
        <c:txPr>
          <a:bodyPr/>
          <a:lstStyle/>
          <a:p>
            <a:pPr>
              <a:defRPr sz="1000">
                <a:solidFill>
                  <a:schemeClr val="accent6">
                    <a:lumMod val="50000"/>
                  </a:schemeClr>
                </a:solidFill>
              </a:defRPr>
            </a:pPr>
            <a:endParaRPr lang="ru-RU"/>
          </a:p>
        </c:txPr>
        <c:crossAx val="652120360"/>
        <c:crosses val="autoZero"/>
        <c:crossBetween val="midCat"/>
      </c:valAx>
    </c:plotArea>
    <c:legend>
      <c:legendPos val="r"/>
      <c:legendEntry>
        <c:idx val="2"/>
        <c:delete val="1"/>
      </c:legendEntry>
      <c:legendEntry>
        <c:idx val="3"/>
        <c:delete val="1"/>
      </c:legendEntry>
      <c:layout>
        <c:manualLayout>
          <c:xMode val="edge"/>
          <c:yMode val="edge"/>
          <c:x val="0.30741078889802453"/>
          <c:y val="7.8841045770179623E-3"/>
          <c:w val="0.594932792788188"/>
          <c:h val="0.15803735839785552"/>
        </c:manualLayout>
      </c:layout>
      <c:overlay val="0"/>
      <c:txPr>
        <a:bodyPr/>
        <a:lstStyle/>
        <a:p>
          <a:pPr>
            <a:defRPr sz="900"/>
          </a:pPr>
          <a:endParaRPr lang="ru-RU"/>
        </a:p>
      </c:txPr>
    </c:legend>
    <c:plotVisOnly val="1"/>
    <c:dispBlanksAs val="gap"/>
    <c:showDLblsOverMax val="0"/>
  </c:chart>
  <c:spPr>
    <a:ln>
      <a:noFill/>
    </a:ln>
  </c:spPr>
  <c:txPr>
    <a:bodyPr/>
    <a:lstStyle/>
    <a:p>
      <a:pPr>
        <a:defRPr sz="800" b="0">
          <a:latin typeface="Times New Roman" pitchFamily="18" charset="0"/>
          <a:cs typeface="Times New Roman" pitchFamily="18" charset="0"/>
        </a:defRPr>
      </a:pPr>
      <a:endParaRPr lang="ru-RU"/>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0.89521</cdr:x>
      <cdr:y>0.66906</cdr:y>
    </cdr:from>
    <cdr:to>
      <cdr:x>0.96271</cdr:x>
      <cdr:y>0.75669</cdr:y>
    </cdr:to>
    <cdr:sp macro="" textlink="">
      <cdr:nvSpPr>
        <cdr:cNvPr id="2" name="Text Box 1"/>
        <cdr:cNvSpPr txBox="1">
          <a:spLocks xmlns:a="http://schemas.openxmlformats.org/drawingml/2006/main" noChangeArrowheads="1"/>
        </cdr:cNvSpPr>
      </cdr:nvSpPr>
      <cdr:spPr bwMode="auto">
        <a:xfrm xmlns:a="http://schemas.openxmlformats.org/drawingml/2006/main">
          <a:off x="4384503" y="1579594"/>
          <a:ext cx="330620" cy="206889"/>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cdr:spPr>
      <cdr:txBody>
        <a:bodyPr xmlns:a="http://schemas.openxmlformats.org/drawingml/2006/main" wrap="square" lIns="27432" tIns="27432" rIns="0" bIns="0" anchor="t" upright="1"/>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rtl="0">
            <a:defRPr sz="1000"/>
          </a:pPr>
          <a:r>
            <a:rPr lang="ru-RU" sz="1200" b="0" i="0" u="none" strike="noStrike" baseline="0">
              <a:solidFill>
                <a:srgbClr val="000000"/>
              </a:solidFill>
              <a:latin typeface="Times New Roman"/>
              <a:cs typeface="Times New Roman"/>
            </a:rPr>
            <a:t>70</a:t>
          </a:r>
        </a:p>
      </cdr:txBody>
    </cdr:sp>
  </cdr:relSizeAnchor>
  <cdr:relSizeAnchor xmlns:cdr="http://schemas.openxmlformats.org/drawingml/2006/chartDrawing">
    <cdr:from>
      <cdr:x>0.88573</cdr:x>
      <cdr:y>0.09398</cdr:y>
    </cdr:from>
    <cdr:to>
      <cdr:x>0.9523</cdr:x>
      <cdr:y>0.23651</cdr:y>
    </cdr:to>
    <cdr:sp macro="" textlink="">
      <cdr:nvSpPr>
        <cdr:cNvPr id="4" name="Text Box 1"/>
        <cdr:cNvSpPr txBox="1">
          <a:spLocks xmlns:a="http://schemas.openxmlformats.org/drawingml/2006/main" noChangeArrowheads="1"/>
        </cdr:cNvSpPr>
      </cdr:nvSpPr>
      <cdr:spPr bwMode="auto">
        <a:xfrm xmlns:a="http://schemas.openxmlformats.org/drawingml/2006/main">
          <a:off x="4866199" y="221164"/>
          <a:ext cx="365760" cy="335427"/>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cdr:spPr>
      <cdr:txBody>
        <a:bodyPr xmlns:a="http://schemas.openxmlformats.org/drawingml/2006/main" wrap="square" lIns="27432" tIns="27432" rIns="0" bIns="0" anchor="t" upright="1"/>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rtl="0">
            <a:defRPr sz="1000"/>
          </a:pPr>
          <a:endParaRPr lang="ru-RU" sz="1200" b="0" i="0" u="none" strike="noStrike" baseline="0">
            <a:solidFill>
              <a:srgbClr val="000000"/>
            </a:solidFill>
            <a:latin typeface="Times New Roman"/>
            <a:cs typeface="Times New Roman"/>
          </a:endParaRPr>
        </a:p>
        <a:p xmlns:a="http://schemas.openxmlformats.org/drawingml/2006/main">
          <a:pPr algn="l" rtl="0">
            <a:defRPr sz="1000"/>
          </a:pPr>
          <a:r>
            <a:rPr lang="ru-RU" sz="1200" b="0" i="0" u="none" strike="noStrike" baseline="0">
              <a:solidFill>
                <a:srgbClr val="000000"/>
              </a:solidFill>
              <a:latin typeface="Times New Roman"/>
              <a:cs typeface="Times New Roman"/>
            </a:rPr>
            <a:t> 390</a:t>
          </a:r>
        </a:p>
      </cdr:txBody>
    </cdr:sp>
  </cdr:relSizeAnchor>
  <cdr:relSizeAnchor xmlns:cdr="http://schemas.openxmlformats.org/drawingml/2006/chartDrawing">
    <cdr:from>
      <cdr:x>0.84376</cdr:x>
      <cdr:y>0.26692</cdr:y>
    </cdr:from>
    <cdr:to>
      <cdr:x>0.96271</cdr:x>
      <cdr:y>0.35699</cdr:y>
    </cdr:to>
    <cdr:sp macro="" textlink="">
      <cdr:nvSpPr>
        <cdr:cNvPr id="5" name="Text Box 1"/>
        <cdr:cNvSpPr txBox="1">
          <a:spLocks xmlns:a="http://schemas.openxmlformats.org/drawingml/2006/main" noChangeArrowheads="1"/>
        </cdr:cNvSpPr>
      </cdr:nvSpPr>
      <cdr:spPr bwMode="auto">
        <a:xfrm xmlns:a="http://schemas.openxmlformats.org/drawingml/2006/main">
          <a:off x="4132508" y="630187"/>
          <a:ext cx="582615" cy="212652"/>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cdr:spPr>
      <cdr:txBody>
        <a:bodyPr xmlns:a="http://schemas.openxmlformats.org/drawingml/2006/main" wrap="square" lIns="27432" tIns="27432" rIns="0" bIns="0" anchor="t" upright="1"/>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rtl="0">
            <a:defRPr sz="1000"/>
          </a:pPr>
          <a:r>
            <a:rPr lang="ru-RU" sz="1200" b="0" i="0" u="none" strike="noStrike" baseline="0">
              <a:solidFill>
                <a:srgbClr val="000000"/>
              </a:solidFill>
              <a:latin typeface="Times New Roman"/>
              <a:cs typeface="Times New Roman"/>
            </a:rPr>
            <a:t>      310</a:t>
          </a:r>
        </a:p>
      </cdr:txBody>
    </cdr:sp>
  </cdr:relSizeAnchor>
  <cdr:relSizeAnchor xmlns:cdr="http://schemas.openxmlformats.org/drawingml/2006/chartDrawing">
    <cdr:from>
      <cdr:x>0.85032</cdr:x>
      <cdr:y>0.38024</cdr:y>
    </cdr:from>
    <cdr:to>
      <cdr:x>0.96433</cdr:x>
      <cdr:y>0.45129</cdr:y>
    </cdr:to>
    <cdr:sp macro="" textlink="">
      <cdr:nvSpPr>
        <cdr:cNvPr id="6" name="Text Box 1"/>
        <cdr:cNvSpPr txBox="1">
          <a:spLocks xmlns:a="http://schemas.openxmlformats.org/drawingml/2006/main" noChangeArrowheads="1"/>
        </cdr:cNvSpPr>
      </cdr:nvSpPr>
      <cdr:spPr bwMode="auto">
        <a:xfrm xmlns:a="http://schemas.openxmlformats.org/drawingml/2006/main">
          <a:off x="4164648" y="897712"/>
          <a:ext cx="558427" cy="167763"/>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cdr:spPr>
      <cdr:txBody>
        <a:bodyPr xmlns:a="http://schemas.openxmlformats.org/drawingml/2006/main" wrap="square" lIns="27432" tIns="27432" rIns="0" bIns="0" anchor="t" upright="1"/>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rtl="0">
            <a:defRPr sz="1000"/>
          </a:pPr>
          <a:r>
            <a:rPr lang="ru-RU" sz="1200" b="0" i="0" u="none" strike="noStrike" baseline="0">
              <a:solidFill>
                <a:srgbClr val="000000"/>
              </a:solidFill>
              <a:latin typeface="Times New Roman"/>
              <a:cs typeface="Times New Roman"/>
            </a:rPr>
            <a:t>   230</a:t>
          </a:r>
        </a:p>
      </cdr:txBody>
    </cdr:sp>
  </cdr:relSizeAnchor>
  <cdr:relSizeAnchor xmlns:cdr="http://schemas.openxmlformats.org/drawingml/2006/chartDrawing">
    <cdr:from>
      <cdr:x>0.88797</cdr:x>
      <cdr:y>0.50947</cdr:y>
    </cdr:from>
    <cdr:to>
      <cdr:x>0.95946</cdr:x>
      <cdr:y>0.57927</cdr:y>
    </cdr:to>
    <cdr:sp macro="" textlink="">
      <cdr:nvSpPr>
        <cdr:cNvPr id="7" name="Text Box 1"/>
        <cdr:cNvSpPr txBox="1">
          <a:spLocks xmlns:a="http://schemas.openxmlformats.org/drawingml/2006/main" noChangeArrowheads="1"/>
        </cdr:cNvSpPr>
      </cdr:nvSpPr>
      <cdr:spPr bwMode="auto">
        <a:xfrm xmlns:a="http://schemas.openxmlformats.org/drawingml/2006/main">
          <a:off x="4349059" y="1202826"/>
          <a:ext cx="350161" cy="164799"/>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cdr:spPr>
      <cdr:txBody>
        <a:bodyPr xmlns:a="http://schemas.openxmlformats.org/drawingml/2006/main" wrap="square" lIns="27432" tIns="27432" rIns="0" bIns="0" anchor="t" upright="1"/>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rtl="0">
            <a:defRPr sz="1000"/>
          </a:pPr>
          <a:r>
            <a:rPr lang="ru-RU" sz="1200" b="0" i="0" u="none" strike="noStrike" baseline="0">
              <a:solidFill>
                <a:srgbClr val="000000"/>
              </a:solidFill>
              <a:latin typeface="Times New Roman"/>
              <a:cs typeface="Times New Roman"/>
            </a:rPr>
            <a:t> 150</a:t>
          </a:r>
        </a:p>
      </cdr:txBody>
    </cdr:sp>
  </cdr:relSizeAnchor>
  <cdr:relSizeAnchor xmlns:cdr="http://schemas.openxmlformats.org/drawingml/2006/chartDrawing">
    <cdr:from>
      <cdr:x>0.88321</cdr:x>
      <cdr:y>0.06658</cdr:y>
    </cdr:from>
    <cdr:to>
      <cdr:x>0.95946</cdr:x>
      <cdr:y>0.13808</cdr:y>
    </cdr:to>
    <cdr:sp macro="" textlink="">
      <cdr:nvSpPr>
        <cdr:cNvPr id="8" name="Text Box 1"/>
        <cdr:cNvSpPr txBox="1">
          <a:spLocks xmlns:a="http://schemas.openxmlformats.org/drawingml/2006/main" noChangeArrowheads="1"/>
        </cdr:cNvSpPr>
      </cdr:nvSpPr>
      <cdr:spPr bwMode="auto">
        <a:xfrm xmlns:a="http://schemas.openxmlformats.org/drawingml/2006/main">
          <a:off x="4325739" y="157193"/>
          <a:ext cx="373481" cy="168811"/>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cdr:spPr>
      <cdr:txBody>
        <a:bodyPr xmlns:a="http://schemas.openxmlformats.org/drawingml/2006/main" wrap="square" lIns="27432" tIns="27432" rIns="0" bIns="0" anchor="t" upright="1"/>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rtl="0">
            <a:defRPr sz="1000"/>
          </a:pPr>
          <a:r>
            <a:rPr lang="ru-RU" sz="1200" b="0" i="0" u="none" strike="noStrike" baseline="0">
              <a:solidFill>
                <a:srgbClr val="000000"/>
              </a:solidFill>
              <a:latin typeface="Times New Roman"/>
              <a:cs typeface="Times New Roman"/>
            </a:rPr>
            <a:t>480</a:t>
          </a:r>
        </a:p>
      </cdr:txBody>
    </cdr:sp>
  </cdr:relSizeAnchor>
</c:userShapes>
</file>

<file path=word/drawings/drawing2.xml><?xml version="1.0" encoding="utf-8"?>
<c:userShapes xmlns:c="http://schemas.openxmlformats.org/drawingml/2006/chart">
  <cdr:relSizeAnchor xmlns:cdr="http://schemas.openxmlformats.org/drawingml/2006/chartDrawing">
    <cdr:from>
      <cdr:x>0.89521</cdr:x>
      <cdr:y>0.66906</cdr:y>
    </cdr:from>
    <cdr:to>
      <cdr:x>0.96271</cdr:x>
      <cdr:y>0.75669</cdr:y>
    </cdr:to>
    <cdr:sp macro="" textlink="">
      <cdr:nvSpPr>
        <cdr:cNvPr id="2" name="Text Box 1"/>
        <cdr:cNvSpPr txBox="1">
          <a:spLocks xmlns:a="http://schemas.openxmlformats.org/drawingml/2006/main" noChangeArrowheads="1"/>
        </cdr:cNvSpPr>
      </cdr:nvSpPr>
      <cdr:spPr bwMode="auto">
        <a:xfrm xmlns:a="http://schemas.openxmlformats.org/drawingml/2006/main">
          <a:off x="4384503" y="1579594"/>
          <a:ext cx="330620" cy="206889"/>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cdr:spPr>
      <cdr:txBody>
        <a:bodyPr xmlns:a="http://schemas.openxmlformats.org/drawingml/2006/main" wrap="square" lIns="27432" tIns="27432" rIns="0" bIns="0" anchor="t" upright="1"/>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rtl="0">
            <a:defRPr sz="1000"/>
          </a:pPr>
          <a:r>
            <a:rPr lang="ru-RU" sz="1200" b="0" i="0" u="none" strike="noStrike" baseline="0">
              <a:solidFill>
                <a:srgbClr val="000000"/>
              </a:solidFill>
              <a:latin typeface="Times New Roman"/>
              <a:cs typeface="Times New Roman"/>
            </a:rPr>
            <a:t>70</a:t>
          </a:r>
        </a:p>
      </cdr:txBody>
    </cdr:sp>
  </cdr:relSizeAnchor>
  <cdr:relSizeAnchor xmlns:cdr="http://schemas.openxmlformats.org/drawingml/2006/chartDrawing">
    <cdr:from>
      <cdr:x>0.88573</cdr:x>
      <cdr:y>0.09398</cdr:y>
    </cdr:from>
    <cdr:to>
      <cdr:x>0.9523</cdr:x>
      <cdr:y>0.23651</cdr:y>
    </cdr:to>
    <cdr:sp macro="" textlink="">
      <cdr:nvSpPr>
        <cdr:cNvPr id="4" name="Text Box 1"/>
        <cdr:cNvSpPr txBox="1">
          <a:spLocks xmlns:a="http://schemas.openxmlformats.org/drawingml/2006/main" noChangeArrowheads="1"/>
        </cdr:cNvSpPr>
      </cdr:nvSpPr>
      <cdr:spPr bwMode="auto">
        <a:xfrm xmlns:a="http://schemas.openxmlformats.org/drawingml/2006/main">
          <a:off x="4866199" y="221164"/>
          <a:ext cx="365760" cy="335427"/>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cdr:spPr>
      <cdr:txBody>
        <a:bodyPr xmlns:a="http://schemas.openxmlformats.org/drawingml/2006/main" wrap="square" lIns="27432" tIns="27432" rIns="0" bIns="0" anchor="t" upright="1"/>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rtl="0">
            <a:defRPr sz="1000"/>
          </a:pPr>
          <a:endParaRPr lang="ru-RU" sz="1200" b="0" i="0" u="none" strike="noStrike" baseline="0">
            <a:solidFill>
              <a:srgbClr val="000000"/>
            </a:solidFill>
            <a:latin typeface="Times New Roman"/>
            <a:cs typeface="Times New Roman"/>
          </a:endParaRPr>
        </a:p>
        <a:p xmlns:a="http://schemas.openxmlformats.org/drawingml/2006/main">
          <a:pPr algn="l" rtl="0">
            <a:defRPr sz="1000"/>
          </a:pPr>
          <a:r>
            <a:rPr lang="ru-RU" sz="1200" b="0" i="0" u="none" strike="noStrike" baseline="0">
              <a:solidFill>
                <a:srgbClr val="000000"/>
              </a:solidFill>
              <a:latin typeface="Times New Roman"/>
              <a:cs typeface="Times New Roman"/>
            </a:rPr>
            <a:t> 390</a:t>
          </a:r>
        </a:p>
      </cdr:txBody>
    </cdr:sp>
  </cdr:relSizeAnchor>
  <cdr:relSizeAnchor xmlns:cdr="http://schemas.openxmlformats.org/drawingml/2006/chartDrawing">
    <cdr:from>
      <cdr:x>0.84376</cdr:x>
      <cdr:y>0.26692</cdr:y>
    </cdr:from>
    <cdr:to>
      <cdr:x>0.96271</cdr:x>
      <cdr:y>0.35699</cdr:y>
    </cdr:to>
    <cdr:sp macro="" textlink="">
      <cdr:nvSpPr>
        <cdr:cNvPr id="5" name="Text Box 1"/>
        <cdr:cNvSpPr txBox="1">
          <a:spLocks xmlns:a="http://schemas.openxmlformats.org/drawingml/2006/main" noChangeArrowheads="1"/>
        </cdr:cNvSpPr>
      </cdr:nvSpPr>
      <cdr:spPr bwMode="auto">
        <a:xfrm xmlns:a="http://schemas.openxmlformats.org/drawingml/2006/main">
          <a:off x="4132508" y="630187"/>
          <a:ext cx="582615" cy="212652"/>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cdr:spPr>
      <cdr:txBody>
        <a:bodyPr xmlns:a="http://schemas.openxmlformats.org/drawingml/2006/main" wrap="square" lIns="27432" tIns="27432" rIns="0" bIns="0" anchor="t" upright="1"/>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rtl="0">
            <a:defRPr sz="1000"/>
          </a:pPr>
          <a:r>
            <a:rPr lang="ru-RU" sz="1200" b="0" i="0" u="none" strike="noStrike" baseline="0">
              <a:solidFill>
                <a:srgbClr val="000000"/>
              </a:solidFill>
              <a:latin typeface="Times New Roman"/>
              <a:cs typeface="Times New Roman"/>
            </a:rPr>
            <a:t>      310</a:t>
          </a:r>
        </a:p>
      </cdr:txBody>
    </cdr:sp>
  </cdr:relSizeAnchor>
  <cdr:relSizeAnchor xmlns:cdr="http://schemas.openxmlformats.org/drawingml/2006/chartDrawing">
    <cdr:from>
      <cdr:x>0.85032</cdr:x>
      <cdr:y>0.38024</cdr:y>
    </cdr:from>
    <cdr:to>
      <cdr:x>0.96433</cdr:x>
      <cdr:y>0.45129</cdr:y>
    </cdr:to>
    <cdr:sp macro="" textlink="">
      <cdr:nvSpPr>
        <cdr:cNvPr id="6" name="Text Box 1"/>
        <cdr:cNvSpPr txBox="1">
          <a:spLocks xmlns:a="http://schemas.openxmlformats.org/drawingml/2006/main" noChangeArrowheads="1"/>
        </cdr:cNvSpPr>
      </cdr:nvSpPr>
      <cdr:spPr bwMode="auto">
        <a:xfrm xmlns:a="http://schemas.openxmlformats.org/drawingml/2006/main">
          <a:off x="4164648" y="897712"/>
          <a:ext cx="558427" cy="167763"/>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cdr:spPr>
      <cdr:txBody>
        <a:bodyPr xmlns:a="http://schemas.openxmlformats.org/drawingml/2006/main" wrap="square" lIns="27432" tIns="27432" rIns="0" bIns="0" anchor="t" upright="1"/>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rtl="0">
            <a:defRPr sz="1000"/>
          </a:pPr>
          <a:r>
            <a:rPr lang="ru-RU" sz="1200" b="0" i="0" u="none" strike="noStrike" baseline="0">
              <a:solidFill>
                <a:srgbClr val="000000"/>
              </a:solidFill>
              <a:latin typeface="Times New Roman"/>
              <a:cs typeface="Times New Roman"/>
            </a:rPr>
            <a:t>   230</a:t>
          </a:r>
        </a:p>
      </cdr:txBody>
    </cdr:sp>
  </cdr:relSizeAnchor>
  <cdr:relSizeAnchor xmlns:cdr="http://schemas.openxmlformats.org/drawingml/2006/chartDrawing">
    <cdr:from>
      <cdr:x>0.88797</cdr:x>
      <cdr:y>0.50947</cdr:y>
    </cdr:from>
    <cdr:to>
      <cdr:x>0.95946</cdr:x>
      <cdr:y>0.57927</cdr:y>
    </cdr:to>
    <cdr:sp macro="" textlink="">
      <cdr:nvSpPr>
        <cdr:cNvPr id="7" name="Text Box 1"/>
        <cdr:cNvSpPr txBox="1">
          <a:spLocks xmlns:a="http://schemas.openxmlformats.org/drawingml/2006/main" noChangeArrowheads="1"/>
        </cdr:cNvSpPr>
      </cdr:nvSpPr>
      <cdr:spPr bwMode="auto">
        <a:xfrm xmlns:a="http://schemas.openxmlformats.org/drawingml/2006/main">
          <a:off x="4349059" y="1202826"/>
          <a:ext cx="350161" cy="164799"/>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cdr:spPr>
      <cdr:txBody>
        <a:bodyPr xmlns:a="http://schemas.openxmlformats.org/drawingml/2006/main" wrap="square" lIns="27432" tIns="27432" rIns="0" bIns="0" anchor="t" upright="1"/>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rtl="0">
            <a:defRPr sz="1000"/>
          </a:pPr>
          <a:r>
            <a:rPr lang="ru-RU" sz="1200" b="0" i="0" u="none" strike="noStrike" baseline="0">
              <a:solidFill>
                <a:srgbClr val="000000"/>
              </a:solidFill>
              <a:latin typeface="Times New Roman"/>
              <a:cs typeface="Times New Roman"/>
            </a:rPr>
            <a:t> 150</a:t>
          </a:r>
        </a:p>
      </cdr:txBody>
    </cdr:sp>
  </cdr:relSizeAnchor>
  <cdr:relSizeAnchor xmlns:cdr="http://schemas.openxmlformats.org/drawingml/2006/chartDrawing">
    <cdr:from>
      <cdr:x>0.88321</cdr:x>
      <cdr:y>0.06658</cdr:y>
    </cdr:from>
    <cdr:to>
      <cdr:x>0.95946</cdr:x>
      <cdr:y>0.13808</cdr:y>
    </cdr:to>
    <cdr:sp macro="" textlink="">
      <cdr:nvSpPr>
        <cdr:cNvPr id="8" name="Text Box 1"/>
        <cdr:cNvSpPr txBox="1">
          <a:spLocks xmlns:a="http://schemas.openxmlformats.org/drawingml/2006/main" noChangeArrowheads="1"/>
        </cdr:cNvSpPr>
      </cdr:nvSpPr>
      <cdr:spPr bwMode="auto">
        <a:xfrm xmlns:a="http://schemas.openxmlformats.org/drawingml/2006/main">
          <a:off x="4325739" y="157193"/>
          <a:ext cx="373481" cy="168811"/>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cdr:spPr>
      <cdr:txBody>
        <a:bodyPr xmlns:a="http://schemas.openxmlformats.org/drawingml/2006/main" wrap="square" lIns="27432" tIns="27432" rIns="0" bIns="0" anchor="t" upright="1"/>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rtl="0">
            <a:defRPr sz="1000"/>
          </a:pPr>
          <a:r>
            <a:rPr lang="ru-RU" sz="1200" b="0" i="0" u="none" strike="noStrike" baseline="0">
              <a:solidFill>
                <a:srgbClr val="000000"/>
              </a:solidFill>
              <a:latin typeface="Times New Roman"/>
              <a:cs typeface="Times New Roman"/>
            </a:rPr>
            <a:t>480</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9359E-696E-4F69-A008-2CDB47C6A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14307</Words>
  <Characters>81554</Characters>
  <Application>Microsoft Office Word</Application>
  <DocSecurity>0</DocSecurity>
  <Lines>679</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RT</dc:creator>
  <cp:lastModifiedBy>user</cp:lastModifiedBy>
  <cp:revision>2</cp:revision>
  <cp:lastPrinted>2024-02-07T12:28:00Z</cp:lastPrinted>
  <dcterms:created xsi:type="dcterms:W3CDTF">2024-02-09T04:24:00Z</dcterms:created>
  <dcterms:modified xsi:type="dcterms:W3CDTF">2024-02-09T04:24:00Z</dcterms:modified>
</cp:coreProperties>
</file>